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70FA" w:rsidRDefault="00CB70FA" w:rsidP="00CB70FA">
      <w:pPr>
        <w:pStyle w:val="NormalWeb"/>
      </w:pPr>
      <w:r>
        <w:t xml:space="preserve">Dear Editors of </w:t>
      </w:r>
      <w:r>
        <w:rPr>
          <w:rStyle w:val="Emphasis"/>
        </w:rPr>
        <w:t>Computers &amp; Industrial Engineering</w:t>
      </w:r>
      <w:r>
        <w:t>,</w:t>
      </w:r>
    </w:p>
    <w:p w:rsidR="00CB70FA" w:rsidRDefault="00CB70FA" w:rsidP="00CB70FA">
      <w:pPr>
        <w:pStyle w:val="NormalWeb"/>
      </w:pPr>
      <w:r>
        <w:t xml:space="preserve">Please find attached our manuscript entitled </w:t>
      </w:r>
      <w:r>
        <w:rPr>
          <w:rStyle w:val="Strong"/>
        </w:rPr>
        <w:t xml:space="preserve">“Modern Digital Supply Chain Architecture: An Integrated Framework Combining AI Forecasting, </w:t>
      </w:r>
      <w:proofErr w:type="spellStart"/>
      <w:r>
        <w:rPr>
          <w:rStyle w:val="Strong"/>
        </w:rPr>
        <w:t>IoT</w:t>
      </w:r>
      <w:proofErr w:type="spellEnd"/>
      <w:r>
        <w:rPr>
          <w:rStyle w:val="Strong"/>
        </w:rPr>
        <w:t xml:space="preserve"> Sensing, Automation, </w:t>
      </w:r>
      <w:proofErr w:type="spellStart"/>
      <w:r>
        <w:rPr>
          <w:rStyle w:val="Strong"/>
        </w:rPr>
        <w:t>Blockchain</w:t>
      </w:r>
      <w:proofErr w:type="spellEnd"/>
      <w:r>
        <w:rPr>
          <w:rStyle w:val="Strong"/>
        </w:rPr>
        <w:t>, and ERP Systems.”</w:t>
      </w:r>
      <w:r>
        <w:t xml:space="preserve"> We submit this work for consideration as a </w:t>
      </w:r>
      <w:r>
        <w:rPr>
          <w:rStyle w:val="Strong"/>
        </w:rPr>
        <w:t>Research Paper</w:t>
      </w:r>
      <w:r>
        <w:t>.</w:t>
      </w:r>
    </w:p>
    <w:p w:rsidR="00CB70FA" w:rsidRDefault="00CB70FA" w:rsidP="00CB70FA">
      <w:pPr>
        <w:pStyle w:val="NormalWeb"/>
      </w:pPr>
      <w:r>
        <w:t xml:space="preserve">This manuscript presents a unified and modular architecture for modern digital supply chains, integrating AI-driven forecasting, </w:t>
      </w:r>
      <w:proofErr w:type="spellStart"/>
      <w:r>
        <w:t>IoT</w:t>
      </w:r>
      <w:proofErr w:type="spellEnd"/>
      <w:r>
        <w:t xml:space="preserve">-enabled sensing, event-driven automation, </w:t>
      </w:r>
      <w:proofErr w:type="spellStart"/>
      <w:r>
        <w:t>blockchain</w:t>
      </w:r>
      <w:proofErr w:type="spellEnd"/>
      <w:r>
        <w:t>-based traceability, ERP orchestration, and real-time analytics. The framework provides a systems-level view of how these technologies interact to produce resilient, autonomous, and intelligence-driven supply chain operations.</w:t>
      </w:r>
    </w:p>
    <w:p w:rsidR="00CB70FA" w:rsidRDefault="00CB70FA" w:rsidP="00CB70FA">
      <w:pPr>
        <w:pStyle w:val="NormalWeb"/>
      </w:pPr>
      <w:r>
        <w:t>The contributions of this work include</w:t>
      </w:r>
      <w:proofErr w:type="gramStart"/>
      <w:r>
        <w:t>:</w:t>
      </w:r>
      <w:proofErr w:type="gramEnd"/>
      <w:r>
        <w:br/>
        <w:t>• A detailed end-to-end architecture combining seven major digital supply-chain domains.</w:t>
      </w:r>
      <w:r>
        <w:br/>
        <w:t>• A unified data-pipeline and event-driven orchestration model enabling real-time adaptability.</w:t>
      </w:r>
      <w:r>
        <w:br/>
        <w:t>• Integration of AI forecasting methods (ARIMA, LSTM, Transformers, and ensemble models) with operational execution layers.</w:t>
      </w:r>
      <w:r>
        <w:br/>
        <w:t xml:space="preserve">• Demonstration of how </w:t>
      </w:r>
      <w:proofErr w:type="spellStart"/>
      <w:r>
        <w:t>IoT</w:t>
      </w:r>
      <w:proofErr w:type="spellEnd"/>
      <w:r>
        <w:t xml:space="preserve">, </w:t>
      </w:r>
      <w:proofErr w:type="spellStart"/>
      <w:r>
        <w:t>blockchain</w:t>
      </w:r>
      <w:proofErr w:type="spellEnd"/>
      <w:r>
        <w:t>, and ERP systems interconnect to provide visibility, automation, and immutable traceability.</w:t>
      </w:r>
      <w:r>
        <w:br/>
        <w:t xml:space="preserve">• A </w:t>
      </w:r>
      <w:proofErr w:type="spellStart"/>
      <w:r>
        <w:t>generalizable</w:t>
      </w:r>
      <w:proofErr w:type="spellEnd"/>
      <w:r>
        <w:t xml:space="preserve"> blueprint applicable across manufacturing, logistics, and retail networks.</w:t>
      </w:r>
    </w:p>
    <w:p w:rsidR="00CB70FA" w:rsidRDefault="00CB70FA" w:rsidP="00CB70FA">
      <w:pPr>
        <w:pStyle w:val="NormalWeb"/>
      </w:pPr>
      <w:r>
        <w:t>This manuscript is original, has not been published previously, and is not under consideration elsewhere. All authors have reviewed and approved the final manuscript. There are no conflicts of interest to disclose.</w:t>
      </w:r>
    </w:p>
    <w:p w:rsidR="00CB70FA" w:rsidRDefault="00CB70FA" w:rsidP="00CB70FA">
      <w:pPr>
        <w:pStyle w:val="NormalWeb"/>
      </w:pPr>
      <w:r>
        <w:t xml:space="preserve">Given the journal’s focus on industrial engineering, digital systems, automation, and data-driven operations, we believe this contribution aligns well with the aims and readership of </w:t>
      </w:r>
      <w:r>
        <w:rPr>
          <w:rStyle w:val="Emphasis"/>
        </w:rPr>
        <w:t>Computers &amp; Industrial Engineering</w:t>
      </w:r>
      <w:r>
        <w:t>.</w:t>
      </w:r>
    </w:p>
    <w:p w:rsidR="00CB70FA" w:rsidRDefault="00CB70FA" w:rsidP="00CB70FA">
      <w:pPr>
        <w:pStyle w:val="NormalWeb"/>
      </w:pPr>
      <w:r>
        <w:t>Thank you for considering our submission. We look forward to your evaluation.</w:t>
      </w:r>
    </w:p>
    <w:p w:rsidR="00CB70FA" w:rsidRDefault="00CB70FA" w:rsidP="00CB70FA">
      <w:pPr>
        <w:pStyle w:val="NormalWeb"/>
      </w:pPr>
      <w:r>
        <w:t>Sincerely</w:t>
      </w:r>
      <w:proofErr w:type="gramStart"/>
      <w:r>
        <w:t>,</w:t>
      </w:r>
      <w:proofErr w:type="gramEnd"/>
      <w:r>
        <w:br/>
      </w:r>
      <w:proofErr w:type="spellStart"/>
      <w:r>
        <w:rPr>
          <w:rStyle w:val="Strong"/>
        </w:rPr>
        <w:t>Aarav</w:t>
      </w:r>
      <w:proofErr w:type="spellEnd"/>
      <w:r>
        <w:rPr>
          <w:rStyle w:val="Strong"/>
        </w:rPr>
        <w:t xml:space="preserve"> Shah</w:t>
      </w:r>
      <w:r>
        <w:br/>
        <w:t>Email: ashah264@ucr.edu</w:t>
      </w:r>
    </w:p>
    <w:p w:rsidR="008700DB" w:rsidRDefault="008700DB"/>
    <w:sectPr w:rsidR="008700DB" w:rsidSect="008700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B70FA"/>
    <w:rsid w:val="000B1BB3"/>
    <w:rsid w:val="007B786C"/>
    <w:rsid w:val="008700DB"/>
    <w:rsid w:val="00CB70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color w:val="000000" w:themeColor="text1"/>
        <w:kern w:val="2"/>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00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70FA"/>
    <w:pPr>
      <w:spacing w:before="100" w:beforeAutospacing="1" w:after="100" w:afterAutospacing="1" w:line="240" w:lineRule="auto"/>
    </w:pPr>
    <w:rPr>
      <w:rFonts w:ascii="Times New Roman" w:eastAsia="Times New Roman" w:hAnsi="Times New Roman" w:cs="Times New Roman"/>
      <w:color w:val="auto"/>
      <w:kern w:val="0"/>
    </w:rPr>
  </w:style>
  <w:style w:type="character" w:styleId="Emphasis">
    <w:name w:val="Emphasis"/>
    <w:basedOn w:val="DefaultParagraphFont"/>
    <w:uiPriority w:val="20"/>
    <w:qFormat/>
    <w:rsid w:val="00CB70FA"/>
    <w:rPr>
      <w:i/>
      <w:iCs/>
    </w:rPr>
  </w:style>
  <w:style w:type="character" w:styleId="Strong">
    <w:name w:val="Strong"/>
    <w:basedOn w:val="DefaultParagraphFont"/>
    <w:uiPriority w:val="22"/>
    <w:qFormat/>
    <w:rsid w:val="00CB70FA"/>
    <w:rPr>
      <w:b/>
      <w:bCs/>
    </w:rPr>
  </w:style>
</w:styles>
</file>

<file path=word/webSettings.xml><?xml version="1.0" encoding="utf-8"?>
<w:webSettings xmlns:r="http://schemas.openxmlformats.org/officeDocument/2006/relationships" xmlns:w="http://schemas.openxmlformats.org/wordprocessingml/2006/main">
  <w:divs>
    <w:div w:id="202921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aarav shah</dc:creator>
  <cp:lastModifiedBy>aarav shah</cp:lastModifiedBy>
  <cp:revision>1</cp:revision>
  <dcterms:created xsi:type="dcterms:W3CDTF">2025-12-01T22:24:00Z</dcterms:created>
  <dcterms:modified xsi:type="dcterms:W3CDTF">2025-12-01T22:25:00Z</dcterms:modified>
</cp:coreProperties>
</file>