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469CE" w14:textId="3F5E0D52" w:rsidR="009303D9" w:rsidRPr="008B6524" w:rsidRDefault="002D6370" w:rsidP="008B6524">
      <w:pPr>
        <w:pStyle w:val="papertitle"/>
        <w:spacing w:before="100" w:beforeAutospacing="1" w:after="100" w:afterAutospacing="1"/>
        <w:rPr>
          <w:kern w:val="48"/>
        </w:rPr>
      </w:pPr>
      <w:r>
        <w:rPr>
          <w:kern w:val="48"/>
        </w:rPr>
        <w:t>Face Mask Detection</w:t>
      </w:r>
      <w:r w:rsidR="009303D9" w:rsidRPr="008B6524">
        <w:rPr>
          <w:kern w:val="48"/>
        </w:rPr>
        <w:t xml:space="preserve"> </w:t>
      </w:r>
    </w:p>
    <w:p w14:paraId="012B170B" w14:textId="77777777" w:rsidR="00D7522C" w:rsidRDefault="00D7522C" w:rsidP="003B4E04">
      <w:pPr>
        <w:pStyle w:val="Author"/>
        <w:spacing w:before="100" w:beforeAutospacing="1" w:after="100" w:afterAutospacing="1" w:line="120" w:lineRule="auto"/>
        <w:rPr>
          <w:sz w:val="16"/>
          <w:szCs w:val="16"/>
        </w:rPr>
      </w:pPr>
    </w:p>
    <w:p w14:paraId="6D1FAFD3"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3A91FA5" w14:textId="6A1B0130" w:rsidR="00BD670B" w:rsidRDefault="002D6370" w:rsidP="00BD670B">
      <w:pPr>
        <w:pStyle w:val="Author"/>
        <w:spacing w:before="100" w:beforeAutospacing="1"/>
        <w:rPr>
          <w:sz w:val="18"/>
          <w:szCs w:val="18"/>
        </w:rPr>
      </w:pPr>
      <w:r>
        <w:rPr>
          <w:sz w:val="18"/>
          <w:szCs w:val="18"/>
        </w:rPr>
        <w:t>Aarav Gupta</w:t>
      </w:r>
      <w:r w:rsidR="001A3B3D" w:rsidRPr="00F847A6">
        <w:rPr>
          <w:sz w:val="18"/>
          <w:szCs w:val="18"/>
        </w:rPr>
        <w:t xml:space="preserve"> </w:t>
      </w:r>
      <w:r w:rsidR="001A3B3D" w:rsidRPr="00F847A6">
        <w:rPr>
          <w:sz w:val="18"/>
          <w:szCs w:val="18"/>
        </w:rPr>
        <w:br/>
      </w:r>
      <w:r>
        <w:rPr>
          <w:sz w:val="18"/>
          <w:szCs w:val="18"/>
        </w:rPr>
        <w:t>Computer Engineering (COE-20)</w:t>
      </w:r>
      <w:r w:rsidR="00D72D06" w:rsidRPr="00F847A6">
        <w:rPr>
          <w:sz w:val="18"/>
          <w:szCs w:val="18"/>
        </w:rPr>
        <w:br/>
      </w:r>
      <w:r>
        <w:rPr>
          <w:sz w:val="18"/>
          <w:szCs w:val="18"/>
        </w:rPr>
        <w:t>Thapar University</w:t>
      </w:r>
      <w:r w:rsidR="001A3B3D" w:rsidRPr="00F847A6">
        <w:rPr>
          <w:i/>
          <w:sz w:val="18"/>
          <w:szCs w:val="18"/>
        </w:rPr>
        <w:br/>
      </w:r>
      <w:r>
        <w:rPr>
          <w:sz w:val="18"/>
          <w:szCs w:val="18"/>
        </w:rPr>
        <w:t>Jammu ,India</w:t>
      </w:r>
      <w:r w:rsidR="001A3B3D" w:rsidRPr="00F847A6">
        <w:rPr>
          <w:sz w:val="18"/>
          <w:szCs w:val="18"/>
        </w:rPr>
        <w:br/>
      </w:r>
      <w:r>
        <w:rPr>
          <w:sz w:val="18"/>
          <w:szCs w:val="18"/>
        </w:rPr>
        <w:t>agupta61_be20@thapar.edu</w:t>
      </w:r>
    </w:p>
    <w:p w14:paraId="3A2FFB32" w14:textId="4FDA49F5" w:rsidR="001A3B3D" w:rsidRPr="00F847A6" w:rsidRDefault="00FB35BD" w:rsidP="007B6DDA">
      <w:pPr>
        <w:pStyle w:val="Author"/>
        <w:spacing w:before="100" w:beforeAutospacing="1"/>
        <w:rPr>
          <w:sz w:val="18"/>
          <w:szCs w:val="18"/>
        </w:rPr>
      </w:pPr>
      <w:r>
        <w:rPr>
          <w:sz w:val="18"/>
          <w:szCs w:val="18"/>
        </w:rPr>
        <w:t>Ravi Singh</w:t>
      </w:r>
      <w:r w:rsidR="00447BB9">
        <w:rPr>
          <w:sz w:val="18"/>
          <w:szCs w:val="18"/>
        </w:rPr>
        <w:br/>
      </w:r>
      <w:r>
        <w:rPr>
          <w:sz w:val="18"/>
          <w:szCs w:val="18"/>
        </w:rPr>
        <w:t>Computer Science and Engineering (CSE-11)</w:t>
      </w:r>
      <w:r w:rsidR="00447BB9" w:rsidRPr="00F847A6">
        <w:rPr>
          <w:sz w:val="18"/>
          <w:szCs w:val="18"/>
        </w:rPr>
        <w:br/>
      </w:r>
      <w:r>
        <w:rPr>
          <w:sz w:val="18"/>
          <w:szCs w:val="18"/>
        </w:rPr>
        <w:t>Thapar University</w:t>
      </w:r>
      <w:r w:rsidR="00447BB9" w:rsidRPr="00F847A6">
        <w:rPr>
          <w:i/>
          <w:sz w:val="18"/>
          <w:szCs w:val="18"/>
        </w:rPr>
        <w:br/>
      </w:r>
      <w:r w:rsidR="00686B57">
        <w:rPr>
          <w:sz w:val="18"/>
          <w:szCs w:val="18"/>
        </w:rPr>
        <w:t>Punjab</w:t>
      </w:r>
      <w:r>
        <w:rPr>
          <w:sz w:val="18"/>
          <w:szCs w:val="18"/>
        </w:rPr>
        <w:t>,India</w:t>
      </w:r>
      <w:r w:rsidR="00447BB9" w:rsidRPr="00F847A6">
        <w:rPr>
          <w:sz w:val="18"/>
          <w:szCs w:val="18"/>
        </w:rPr>
        <w:br/>
      </w:r>
      <w:r w:rsidR="00BD670B">
        <w:rPr>
          <w:sz w:val="18"/>
          <w:szCs w:val="18"/>
        </w:rPr>
        <w:br w:type="column"/>
      </w:r>
      <w:r w:rsidR="002D6370">
        <w:rPr>
          <w:sz w:val="18"/>
          <w:szCs w:val="18"/>
        </w:rPr>
        <w:lastRenderedPageBreak/>
        <w:t>Hrithik Kakkar</w:t>
      </w:r>
      <w:r w:rsidR="001A3B3D" w:rsidRPr="00F847A6">
        <w:rPr>
          <w:sz w:val="18"/>
          <w:szCs w:val="18"/>
        </w:rPr>
        <w:br/>
      </w:r>
      <w:r w:rsidR="002D6370">
        <w:rPr>
          <w:sz w:val="18"/>
          <w:szCs w:val="18"/>
        </w:rPr>
        <w:t xml:space="preserve">Computer </w:t>
      </w:r>
      <w:r>
        <w:rPr>
          <w:sz w:val="18"/>
          <w:szCs w:val="18"/>
        </w:rPr>
        <w:t>Engineering (COE-19)</w:t>
      </w:r>
      <w:r w:rsidR="001A3B3D" w:rsidRPr="00F847A6">
        <w:rPr>
          <w:sz w:val="18"/>
          <w:szCs w:val="18"/>
        </w:rPr>
        <w:br/>
      </w:r>
      <w:r>
        <w:rPr>
          <w:sz w:val="18"/>
          <w:szCs w:val="18"/>
        </w:rPr>
        <w:t>Thapar University</w:t>
      </w:r>
      <w:r w:rsidR="001A3B3D" w:rsidRPr="00F847A6">
        <w:rPr>
          <w:i/>
          <w:sz w:val="18"/>
          <w:szCs w:val="18"/>
        </w:rPr>
        <w:br/>
      </w:r>
      <w:r>
        <w:rPr>
          <w:sz w:val="18"/>
          <w:szCs w:val="18"/>
        </w:rPr>
        <w:t>Uttar Pradesh,India</w:t>
      </w:r>
      <w:r w:rsidR="001A3B3D" w:rsidRPr="00F847A6">
        <w:rPr>
          <w:sz w:val="18"/>
          <w:szCs w:val="18"/>
        </w:rPr>
        <w:br/>
      </w:r>
    </w:p>
    <w:p w14:paraId="5DC4898D" w14:textId="636FD7A5" w:rsidR="001A3B3D" w:rsidRPr="00F847A6" w:rsidRDefault="00BD670B" w:rsidP="00447BB9">
      <w:pPr>
        <w:pStyle w:val="Author"/>
        <w:spacing w:before="100" w:beforeAutospacing="1"/>
        <w:rPr>
          <w:sz w:val="18"/>
          <w:szCs w:val="18"/>
        </w:rPr>
      </w:pPr>
      <w:r>
        <w:rPr>
          <w:sz w:val="18"/>
          <w:szCs w:val="18"/>
        </w:rPr>
        <w:br w:type="column"/>
      </w:r>
      <w:r w:rsidR="00FB35BD">
        <w:rPr>
          <w:sz w:val="18"/>
          <w:szCs w:val="18"/>
        </w:rPr>
        <w:lastRenderedPageBreak/>
        <w:t>Lakshay Kadam</w:t>
      </w:r>
      <w:r w:rsidR="001A3B3D" w:rsidRPr="00F847A6">
        <w:rPr>
          <w:sz w:val="18"/>
          <w:szCs w:val="18"/>
        </w:rPr>
        <w:br/>
      </w:r>
      <w:r w:rsidR="00FB35BD">
        <w:rPr>
          <w:sz w:val="18"/>
          <w:szCs w:val="18"/>
        </w:rPr>
        <w:t>Computer Science and Engineering(CSE-2)</w:t>
      </w:r>
      <w:r w:rsidR="001A3B3D" w:rsidRPr="00F847A6">
        <w:rPr>
          <w:sz w:val="18"/>
          <w:szCs w:val="18"/>
        </w:rPr>
        <w:br/>
      </w:r>
      <w:r w:rsidR="00FB35BD">
        <w:rPr>
          <w:sz w:val="18"/>
          <w:szCs w:val="18"/>
        </w:rPr>
        <w:t>Thapar University</w:t>
      </w:r>
      <w:r w:rsidR="001A3B3D" w:rsidRPr="00F847A6">
        <w:rPr>
          <w:i/>
          <w:sz w:val="18"/>
          <w:szCs w:val="18"/>
        </w:rPr>
        <w:br/>
      </w:r>
      <w:r w:rsidR="00FB35BD">
        <w:rPr>
          <w:sz w:val="18"/>
          <w:szCs w:val="18"/>
        </w:rPr>
        <w:t>Delhi,India</w:t>
      </w:r>
      <w:r w:rsidR="001A3B3D" w:rsidRPr="00F847A6">
        <w:rPr>
          <w:sz w:val="18"/>
          <w:szCs w:val="18"/>
        </w:rPr>
        <w:br/>
      </w:r>
      <w:r w:rsidR="00FB35BD">
        <w:rPr>
          <w:sz w:val="18"/>
          <w:szCs w:val="18"/>
        </w:rPr>
        <w:t>lkadam60_be20@thapar.edu</w:t>
      </w:r>
    </w:p>
    <w:p w14:paraId="70E759F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76724D8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A148836" w14:textId="3C6E1CB5" w:rsidR="004D72B5" w:rsidRPr="00686B57" w:rsidRDefault="009303D9" w:rsidP="00972203">
      <w:pPr>
        <w:pStyle w:val="Abstract"/>
        <w:rPr>
          <w:b w:val="0"/>
          <w:bCs w:val="0"/>
          <w:i/>
          <w:iCs/>
          <w:sz w:val="2"/>
          <w:szCs w:val="2"/>
        </w:rPr>
      </w:pPr>
      <w:r w:rsidRPr="00686B57">
        <w:rPr>
          <w:b w:val="0"/>
          <w:bCs w:val="0"/>
          <w:i/>
          <w:iCs/>
        </w:rPr>
        <w:t>Abstract</w:t>
      </w:r>
      <w:r w:rsidRPr="00686B57">
        <w:rPr>
          <w:b w:val="0"/>
          <w:bCs w:val="0"/>
        </w:rPr>
        <w:t>—</w:t>
      </w:r>
      <w:r w:rsidR="00555D04" w:rsidRPr="00686B57">
        <w:rPr>
          <w:b w:val="0"/>
          <w:bCs w:val="0"/>
          <w:color w:val="000000"/>
          <w:sz w:val="16"/>
          <w:szCs w:val="16"/>
        </w:rPr>
        <w:t>COVID-19 has made wearing face masks a part of everyone's daily lives. Making sure the people wear masks inside stores and public spaces has become a priority. As well, being able to determine if someone is wearing a mask is important for contact tracing and the transmission of COVID. This was the motivation to create a face mask detection model that can detect face masks in real-time.</w:t>
      </w:r>
    </w:p>
    <w:p w14:paraId="20BA4F91" w14:textId="5A6EA7B8" w:rsidR="009303D9" w:rsidRPr="004D72B5" w:rsidRDefault="004D72B5" w:rsidP="00972203">
      <w:pPr>
        <w:pStyle w:val="Keywords"/>
      </w:pPr>
      <w:r w:rsidRPr="004D72B5">
        <w:t>Keywo</w:t>
      </w:r>
      <w:r w:rsidR="00686B57">
        <w:t xml:space="preserve">rds- Covid 19, Deep Learning , </w:t>
      </w:r>
      <w:proofErr w:type="spellStart"/>
      <w:r w:rsidR="00686B57">
        <w:t>Tenserflow,Dataset</w:t>
      </w:r>
      <w:proofErr w:type="spellEnd"/>
      <w:r w:rsidR="00686B57">
        <w:t xml:space="preserve"> ,DCNN,MobileNet </w:t>
      </w:r>
    </w:p>
    <w:p w14:paraId="268B4040" w14:textId="183D20A7" w:rsidR="009303D9" w:rsidRPr="00D632BE" w:rsidRDefault="009303D9" w:rsidP="006B6B66">
      <w:pPr>
        <w:pStyle w:val="Heading1"/>
      </w:pPr>
      <w:r w:rsidRPr="00D632BE">
        <w:t xml:space="preserve">Introduction </w:t>
      </w:r>
    </w:p>
    <w:p w14:paraId="49F6F8AC" w14:textId="77777777" w:rsidR="00555D04" w:rsidRPr="00555D04" w:rsidRDefault="00555D04" w:rsidP="00555D04">
      <w:pPr>
        <w:jc w:val="left"/>
        <w:rPr>
          <w:rFonts w:eastAsia="Times New Roman"/>
          <w:sz w:val="12"/>
          <w:szCs w:val="12"/>
          <w:lang w:val="en-IN" w:eastAsia="en-IN"/>
        </w:rPr>
      </w:pPr>
      <w:r w:rsidRPr="00555D04">
        <w:rPr>
          <w:rFonts w:eastAsia="Times New Roman"/>
          <w:color w:val="000000"/>
          <w:sz w:val="16"/>
          <w:szCs w:val="16"/>
          <w:lang w:val="en-IN" w:eastAsia="en-IN"/>
        </w:rPr>
        <w:t xml:space="preserve">Prior to the coronavirus disease 2019 (covid-19) pandemic, there was no concrete evidence supporting the use of community masks to reduce the spread of respiratory infections. Masks are primarily intended to prevent the wearer from spreading the viral droplets (source control). Covid-19 and other respiratory infections spread primarily through inhalation of respiratory </w:t>
      </w:r>
      <w:proofErr w:type="gramStart"/>
      <w:r w:rsidRPr="00555D04">
        <w:rPr>
          <w:rFonts w:eastAsia="Times New Roman"/>
          <w:color w:val="000000"/>
          <w:sz w:val="16"/>
          <w:szCs w:val="16"/>
          <w:lang w:val="en-IN" w:eastAsia="en-IN"/>
        </w:rPr>
        <w:t>aerosols .</w:t>
      </w:r>
      <w:proofErr w:type="gramEnd"/>
    </w:p>
    <w:p w14:paraId="22AEC8BC" w14:textId="77777777" w:rsidR="00555D04" w:rsidRPr="00555D04" w:rsidRDefault="00555D04" w:rsidP="00555D04">
      <w:pPr>
        <w:jc w:val="left"/>
        <w:rPr>
          <w:rFonts w:eastAsia="Times New Roman"/>
          <w:sz w:val="12"/>
          <w:szCs w:val="12"/>
          <w:lang w:val="en-IN" w:eastAsia="en-IN"/>
        </w:rPr>
      </w:pPr>
      <w:r w:rsidRPr="00555D04">
        <w:rPr>
          <w:rFonts w:eastAsia="Times New Roman"/>
          <w:color w:val="000000"/>
          <w:sz w:val="16"/>
          <w:szCs w:val="16"/>
          <w:lang w:val="en-IN" w:eastAsia="en-IN"/>
        </w:rPr>
        <w:t xml:space="preserve">The virus propagates and migrates down the respiratory tract and may lead to pneumonia, acute respiratory distress syndrome (ARDS) and even death. Scientists have attempted to build automated facial mask recognition systems in public locations to ensure the use of face masks in common areas. Following the COVID-19 epidemic, other researchers developed their own techniques for monitoring face masks in common areas. Employing image processing algorithms, Surveillance systems are utilized for monitoring </w:t>
      </w:r>
      <w:r w:rsidRPr="00555D04">
        <w:rPr>
          <w:rFonts w:eastAsia="Times New Roman"/>
          <w:color w:val="000000"/>
          <w:sz w:val="16"/>
          <w:szCs w:val="16"/>
          <w:lang w:val="en-IN" w:eastAsia="en-IN"/>
        </w:rPr>
        <w:lastRenderedPageBreak/>
        <w:t xml:space="preserve">public spaces in order to guarantee that no one’s face is visible in crowded </w:t>
      </w:r>
      <w:proofErr w:type="gramStart"/>
      <w:r w:rsidRPr="00555D04">
        <w:rPr>
          <w:rFonts w:eastAsia="Times New Roman"/>
          <w:color w:val="000000"/>
          <w:sz w:val="16"/>
          <w:szCs w:val="16"/>
          <w:lang w:val="en-IN" w:eastAsia="en-IN"/>
        </w:rPr>
        <w:t>locations .</w:t>
      </w:r>
      <w:proofErr w:type="gramEnd"/>
      <w:r w:rsidRPr="00555D04">
        <w:rPr>
          <w:rFonts w:eastAsia="Times New Roman"/>
          <w:color w:val="000000"/>
          <w:sz w:val="16"/>
          <w:szCs w:val="16"/>
          <w:lang w:val="en-IN" w:eastAsia="en-IN"/>
        </w:rPr>
        <w:t xml:space="preserve"> Deep learning-based approaches for object identification and imagery analytics have been increasingly popular over the years. The majority of the past research has been conducted using convolutional neural network models. There are two instances in which current face mask detection algorithms are unable to reliably identify the masks. When there is a large number of people in a single image or video frame, it is difficult to precisely identify all of the faces “with mask and without mask.” In our nation, ladies wear half-faced veils that serve the same purpose as face masks, but the current methods do not identify them as face masks.</w:t>
      </w:r>
    </w:p>
    <w:p w14:paraId="26579D81" w14:textId="77777777" w:rsidR="00555D04" w:rsidRPr="00555D04" w:rsidRDefault="00555D04" w:rsidP="00555D04">
      <w:pPr>
        <w:jc w:val="left"/>
        <w:rPr>
          <w:rFonts w:eastAsia="Times New Roman"/>
          <w:sz w:val="12"/>
          <w:szCs w:val="12"/>
          <w:lang w:val="en-IN" w:eastAsia="en-IN"/>
        </w:rPr>
      </w:pPr>
    </w:p>
    <w:p w14:paraId="0A42231A" w14:textId="77777777" w:rsidR="00555D04" w:rsidRPr="00555D04" w:rsidRDefault="00555D04" w:rsidP="00555D04">
      <w:pPr>
        <w:jc w:val="left"/>
        <w:rPr>
          <w:rFonts w:eastAsia="Times New Roman"/>
          <w:sz w:val="12"/>
          <w:szCs w:val="12"/>
          <w:lang w:val="en-IN" w:eastAsia="en-IN"/>
        </w:rPr>
      </w:pPr>
      <w:r w:rsidRPr="00555D04">
        <w:rPr>
          <w:rFonts w:eastAsia="Times New Roman"/>
          <w:color w:val="000000"/>
          <w:sz w:val="16"/>
          <w:szCs w:val="16"/>
          <w:lang w:val="en-IN" w:eastAsia="en-IN"/>
        </w:rPr>
        <w:t xml:space="preserve">How to construct a more efficient and accurate classification approach is a key aspect for the implementation of facial mask detection techniques in a mobile environment. However, several deep learning models are costly and time-consuming in their evaluation steps, making them unsuitable for mask detection in the facial image paradigm in a mobile environment. In order to overcome the shortcomings of the existing approach, the suggested method makes use </w:t>
      </w:r>
      <w:r w:rsidRPr="00555D04">
        <w:rPr>
          <w:rFonts w:eastAsia="Times New Roman"/>
          <w:color w:val="000000"/>
          <w:sz w:val="16"/>
          <w:szCs w:val="16"/>
          <w:lang w:val="en-IN" w:eastAsia="en-IN"/>
        </w:rPr>
        <w:lastRenderedPageBreak/>
        <w:t>of</w:t>
      </w:r>
      <w:r w:rsidRPr="00555D04">
        <w:rPr>
          <w:rFonts w:eastAsia="Times New Roman"/>
          <w:color w:val="000000"/>
          <w:sz w:val="16"/>
          <w:szCs w:val="16"/>
          <w:u w:val="single"/>
          <w:lang w:val="en-IN" w:eastAsia="en-IN"/>
        </w:rPr>
        <w:t xml:space="preserve"> </w:t>
      </w:r>
      <w:proofErr w:type="spellStart"/>
      <w:r w:rsidRPr="00555D04">
        <w:rPr>
          <w:rFonts w:eastAsia="Times New Roman"/>
          <w:color w:val="000000"/>
          <w:sz w:val="16"/>
          <w:szCs w:val="16"/>
          <w:u w:val="single"/>
          <w:lang w:val="en-IN" w:eastAsia="en-IN"/>
        </w:rPr>
        <w:t>Depthwise</w:t>
      </w:r>
      <w:proofErr w:type="spellEnd"/>
      <w:r w:rsidRPr="00555D04">
        <w:rPr>
          <w:rFonts w:eastAsia="Times New Roman"/>
          <w:color w:val="000000"/>
          <w:sz w:val="16"/>
          <w:szCs w:val="16"/>
          <w:u w:val="single"/>
          <w:lang w:val="en-IN" w:eastAsia="en-IN"/>
        </w:rPr>
        <w:t xml:space="preserve"> Separable Convolutions with </w:t>
      </w:r>
      <w:proofErr w:type="spellStart"/>
      <w:r w:rsidRPr="00555D04">
        <w:rPr>
          <w:rFonts w:eastAsia="Times New Roman"/>
          <w:color w:val="000000"/>
          <w:sz w:val="16"/>
          <w:szCs w:val="16"/>
          <w:u w:val="single"/>
          <w:lang w:val="en-IN" w:eastAsia="en-IN"/>
        </w:rPr>
        <w:t>MobileNet</w:t>
      </w:r>
      <w:proofErr w:type="spellEnd"/>
      <w:r w:rsidRPr="00555D04">
        <w:rPr>
          <w:rFonts w:eastAsia="Times New Roman"/>
          <w:color w:val="000000"/>
          <w:sz w:val="16"/>
          <w:szCs w:val="16"/>
          <w:lang w:val="en-IN" w:eastAsia="en-IN"/>
        </w:rPr>
        <w:t xml:space="preserve"> for mask detection in facial </w:t>
      </w:r>
      <w:proofErr w:type="gramStart"/>
      <w:r w:rsidRPr="00555D04">
        <w:rPr>
          <w:rFonts w:eastAsia="Times New Roman"/>
          <w:color w:val="000000"/>
          <w:sz w:val="16"/>
          <w:szCs w:val="16"/>
          <w:lang w:val="en-IN" w:eastAsia="en-IN"/>
        </w:rPr>
        <w:t>images .</w:t>
      </w:r>
      <w:proofErr w:type="gramEnd"/>
      <w:r w:rsidRPr="00555D04">
        <w:rPr>
          <w:rFonts w:eastAsia="Times New Roman"/>
          <w:color w:val="000000"/>
          <w:sz w:val="16"/>
          <w:szCs w:val="16"/>
          <w:lang w:val="en-IN" w:eastAsia="en-IN"/>
        </w:rPr>
        <w:t xml:space="preserve"> </w:t>
      </w:r>
      <w:proofErr w:type="spellStart"/>
      <w:r w:rsidRPr="00555D04">
        <w:rPr>
          <w:rFonts w:eastAsia="Times New Roman"/>
          <w:color w:val="000000"/>
          <w:sz w:val="16"/>
          <w:szCs w:val="16"/>
          <w:lang w:val="en-IN" w:eastAsia="en-IN"/>
        </w:rPr>
        <w:t>Depthwise</w:t>
      </w:r>
      <w:proofErr w:type="spellEnd"/>
      <w:r w:rsidRPr="00555D04">
        <w:rPr>
          <w:rFonts w:eastAsia="Times New Roman"/>
          <w:color w:val="000000"/>
          <w:sz w:val="16"/>
          <w:szCs w:val="16"/>
          <w:lang w:val="en-IN" w:eastAsia="en-IN"/>
        </w:rPr>
        <w:t xml:space="preserve"> separable </w:t>
      </w:r>
      <w:proofErr w:type="gramStart"/>
      <w:r w:rsidRPr="00555D04">
        <w:rPr>
          <w:rFonts w:eastAsia="Times New Roman"/>
          <w:color w:val="000000"/>
          <w:sz w:val="16"/>
          <w:szCs w:val="16"/>
          <w:lang w:val="en-IN" w:eastAsia="en-IN"/>
        </w:rPr>
        <w:t>convolution  was</w:t>
      </w:r>
      <w:proofErr w:type="gramEnd"/>
      <w:r w:rsidRPr="00555D04">
        <w:rPr>
          <w:rFonts w:eastAsia="Times New Roman"/>
          <w:color w:val="000000"/>
          <w:sz w:val="16"/>
          <w:szCs w:val="16"/>
          <w:lang w:val="en-IN" w:eastAsia="en-IN"/>
        </w:rPr>
        <w:t xml:space="preserve"> first proposed in  and is now widely used in image processing for classification tasks .</w:t>
      </w:r>
    </w:p>
    <w:p w14:paraId="13CA0820" w14:textId="1C9B32A7" w:rsidR="009303D9" w:rsidRPr="006B6B66" w:rsidRDefault="00555D04" w:rsidP="006B6B66">
      <w:pPr>
        <w:pStyle w:val="Heading1"/>
      </w:pPr>
      <w:r>
        <w:t>Related work</w:t>
      </w:r>
    </w:p>
    <w:p w14:paraId="3CEF1B57" w14:textId="77777777" w:rsidR="004D21AA" w:rsidRPr="004D21AA" w:rsidRDefault="004D21AA" w:rsidP="004D21AA">
      <w:pPr>
        <w:spacing w:after="160"/>
        <w:ind w:left="-5"/>
        <w:jc w:val="left"/>
        <w:rPr>
          <w:rFonts w:eastAsia="Times New Roman"/>
          <w:sz w:val="14"/>
          <w:szCs w:val="14"/>
          <w:lang w:val="en-IN" w:eastAsia="en-IN"/>
        </w:rPr>
      </w:pPr>
      <w:r w:rsidRPr="004D21AA">
        <w:rPr>
          <w:rFonts w:eastAsia="Times New Roman"/>
          <w:color w:val="000000"/>
          <w:sz w:val="16"/>
          <w:szCs w:val="16"/>
          <w:lang w:val="en-IN" w:eastAsia="en-IN"/>
        </w:rPr>
        <w:t xml:space="preserve">Face mask detection is a subset of object recognition that uses image processing algorithms. Digital image processing may be divided into two broad categories: classical image processing and deep learning-based image analysis. As opposed to classical image analysis, which uses complex formulas to recognize and interpret pictures, deep learning-based approaches </w:t>
      </w:r>
      <w:proofErr w:type="gramStart"/>
      <w:r w:rsidRPr="004D21AA">
        <w:rPr>
          <w:rFonts w:eastAsia="Times New Roman"/>
          <w:color w:val="000000"/>
          <w:sz w:val="16"/>
          <w:szCs w:val="16"/>
          <w:lang w:val="en-IN" w:eastAsia="en-IN"/>
        </w:rPr>
        <w:t>utilize  models</w:t>
      </w:r>
      <w:proofErr w:type="gramEnd"/>
      <w:r w:rsidRPr="004D21AA">
        <w:rPr>
          <w:rFonts w:eastAsia="Times New Roman"/>
          <w:color w:val="000000"/>
          <w:sz w:val="16"/>
          <w:szCs w:val="16"/>
          <w:lang w:val="en-IN" w:eastAsia="en-IN"/>
        </w:rPr>
        <w:t xml:space="preserve"> that mimic the workings of the human brain. Deep Learning models have been used in the majority of past research. After correctly recognizing the face in the picture or video, the CNN based approach evaluates if the face has been disguised. It is also capable of identifying a moving face and a mask in a video as a surveillance job performance. Accuracy is great with this method. An algorithm called YOLO-v3 was developed by Bhuiyan   to identify face masks in public spaces. They trained the YOLO-v3 model on their own custom dataset of photos with people labelled as “mask and non-mask.”  It is necessary to create a CNN model that can distinguish between ROIs with and those without a face mask in order to extract the facial area as a ROI. The trained model’s outcome allows for implementation on low-power devices, making the mask detection method’s inclusion faster than previous strategies. To recognize people who were not wearing face masks in government workplaces, </w:t>
      </w:r>
      <w:proofErr w:type="gramStart"/>
      <w:r w:rsidRPr="004D21AA">
        <w:rPr>
          <w:rFonts w:eastAsia="Times New Roman"/>
          <w:color w:val="000000"/>
          <w:sz w:val="16"/>
          <w:szCs w:val="16"/>
          <w:lang w:val="en-IN" w:eastAsia="en-IN"/>
        </w:rPr>
        <w:t>Balaji  utilized</w:t>
      </w:r>
      <w:proofErr w:type="gramEnd"/>
      <w:r w:rsidRPr="004D21AA">
        <w:rPr>
          <w:rFonts w:eastAsia="Times New Roman"/>
          <w:color w:val="000000"/>
          <w:sz w:val="16"/>
          <w:szCs w:val="16"/>
          <w:lang w:val="en-IN" w:eastAsia="en-IN"/>
        </w:rPr>
        <w:t xml:space="preserve"> a VGG-16 CNN model developed in </w:t>
      </w:r>
      <w:proofErr w:type="spellStart"/>
      <w:r w:rsidRPr="004D21AA">
        <w:rPr>
          <w:rFonts w:eastAsia="Times New Roman"/>
          <w:color w:val="000000"/>
          <w:sz w:val="16"/>
          <w:szCs w:val="16"/>
          <w:lang w:val="en-IN" w:eastAsia="en-IN"/>
        </w:rPr>
        <w:t>Keras</w:t>
      </w:r>
      <w:proofErr w:type="spellEnd"/>
      <w:r w:rsidRPr="004D21AA">
        <w:rPr>
          <w:rFonts w:eastAsia="Times New Roman"/>
          <w:color w:val="000000"/>
          <w:sz w:val="16"/>
          <w:szCs w:val="16"/>
          <w:lang w:val="en-IN" w:eastAsia="en-IN"/>
        </w:rPr>
        <w:t xml:space="preserve">/TensorFlow and Open-CV to detect people who were not wearing face masks. To compensate for the model’s light weight, </w:t>
      </w:r>
      <w:proofErr w:type="gramStart"/>
      <w:r w:rsidRPr="004D21AA">
        <w:rPr>
          <w:rFonts w:eastAsia="Times New Roman"/>
          <w:color w:val="000000"/>
          <w:sz w:val="16"/>
          <w:szCs w:val="16"/>
          <w:lang w:val="en-IN" w:eastAsia="en-IN"/>
        </w:rPr>
        <w:t>Fan  offered</w:t>
      </w:r>
      <w:proofErr w:type="gramEnd"/>
      <w:r w:rsidRPr="004D21AA">
        <w:rPr>
          <w:rFonts w:eastAsia="Times New Roman"/>
          <w:color w:val="000000"/>
          <w:sz w:val="16"/>
          <w:szCs w:val="16"/>
          <w:lang w:val="en-IN" w:eastAsia="en-IN"/>
        </w:rPr>
        <w:t xml:space="preserve"> two additional methods. A unique residual contextual awareness module for crucial face mask regions Two-stage synthetic Gaussian heat map regression is used to identify better mask discrimination features. Ablation research has found that these strategies can improve feature engineering and, as a result, the effectiveness of numeric identification. For AIZOO and Moxa3K, the suggested model outperforms prior models.</w:t>
      </w:r>
    </w:p>
    <w:p w14:paraId="3BF8B0B9" w14:textId="77777777" w:rsidR="004D21AA" w:rsidRPr="004D21AA" w:rsidRDefault="004D21AA" w:rsidP="004D21AA">
      <w:pPr>
        <w:spacing w:after="160"/>
        <w:ind w:left="-15" w:firstLine="229"/>
        <w:jc w:val="left"/>
        <w:rPr>
          <w:rFonts w:eastAsia="Times New Roman"/>
          <w:sz w:val="14"/>
          <w:szCs w:val="14"/>
          <w:lang w:val="en-IN" w:eastAsia="en-IN"/>
        </w:rPr>
      </w:pPr>
      <w:r w:rsidRPr="004D21AA">
        <w:rPr>
          <w:rFonts w:eastAsia="Times New Roman"/>
          <w:color w:val="000000"/>
          <w:sz w:val="16"/>
          <w:szCs w:val="16"/>
          <w:lang w:val="en-IN" w:eastAsia="en-IN"/>
        </w:rPr>
        <w:t xml:space="preserve">In this study, a Depth wise Separable Convolution Neural Network-based </w:t>
      </w:r>
      <w:proofErr w:type="spellStart"/>
      <w:r w:rsidRPr="004D21AA">
        <w:rPr>
          <w:rFonts w:eastAsia="Times New Roman"/>
          <w:color w:val="000000"/>
          <w:sz w:val="16"/>
          <w:szCs w:val="16"/>
          <w:lang w:val="en-IN" w:eastAsia="en-IN"/>
        </w:rPr>
        <w:t>MobileNet</w:t>
      </w:r>
      <w:proofErr w:type="spellEnd"/>
      <w:r w:rsidRPr="004D21AA">
        <w:rPr>
          <w:rFonts w:eastAsia="Times New Roman"/>
          <w:color w:val="000000"/>
          <w:sz w:val="16"/>
          <w:szCs w:val="16"/>
          <w:lang w:val="en-IN" w:eastAsia="en-IN"/>
        </w:rPr>
        <w:t xml:space="preserve"> for the detection of face masks by classifying facial images is developed in this study in an effort to answer the shortfalls of previous research in this </w:t>
      </w:r>
      <w:proofErr w:type="gramStart"/>
      <w:r w:rsidRPr="004D21AA">
        <w:rPr>
          <w:rFonts w:eastAsia="Times New Roman"/>
          <w:color w:val="000000"/>
          <w:sz w:val="16"/>
          <w:szCs w:val="16"/>
          <w:lang w:val="en-IN" w:eastAsia="en-IN"/>
        </w:rPr>
        <w:t>area .</w:t>
      </w:r>
      <w:proofErr w:type="gramEnd"/>
      <w:r w:rsidRPr="004D21AA">
        <w:rPr>
          <w:rFonts w:eastAsia="Times New Roman"/>
          <w:color w:val="000000"/>
          <w:sz w:val="16"/>
          <w:szCs w:val="16"/>
          <w:lang w:val="en-IN" w:eastAsia="en-IN"/>
        </w:rPr>
        <w:t xml:space="preserve"> Our technique improves the work </w:t>
      </w:r>
      <w:proofErr w:type="gramStart"/>
      <w:r w:rsidRPr="004D21AA">
        <w:rPr>
          <w:rFonts w:eastAsia="Times New Roman"/>
          <w:color w:val="000000"/>
          <w:sz w:val="16"/>
          <w:szCs w:val="16"/>
          <w:lang w:val="en-IN" w:eastAsia="en-IN"/>
        </w:rPr>
        <w:t>performed  by</w:t>
      </w:r>
      <w:proofErr w:type="gramEnd"/>
      <w:r w:rsidRPr="004D21AA">
        <w:rPr>
          <w:rFonts w:eastAsia="Times New Roman"/>
          <w:color w:val="000000"/>
          <w:sz w:val="16"/>
          <w:szCs w:val="16"/>
          <w:lang w:val="en-IN" w:eastAsia="en-IN"/>
        </w:rPr>
        <w:t xml:space="preserve"> replacing the conventional convolution with a depth-wise separable convolution in the neural network . Table 2</w:t>
      </w:r>
      <w:r w:rsidRPr="004D21AA">
        <w:rPr>
          <w:rFonts w:eastAsia="Times New Roman"/>
          <w:b/>
          <w:bCs/>
          <w:color w:val="000000"/>
          <w:sz w:val="16"/>
          <w:szCs w:val="16"/>
          <w:lang w:val="en-IN" w:eastAsia="en-IN"/>
        </w:rPr>
        <w:t xml:space="preserve"> </w:t>
      </w:r>
      <w:r w:rsidRPr="004D21AA">
        <w:rPr>
          <w:rFonts w:eastAsia="Times New Roman"/>
          <w:color w:val="000000"/>
          <w:sz w:val="16"/>
          <w:szCs w:val="16"/>
          <w:lang w:val="en-IN" w:eastAsia="en-IN"/>
        </w:rPr>
        <w:t>shows a tabular summary of selected earlier works.</w:t>
      </w:r>
    </w:p>
    <w:tbl>
      <w:tblPr>
        <w:tblW w:w="0" w:type="auto"/>
        <w:tblCellMar>
          <w:top w:w="15" w:type="dxa"/>
          <w:left w:w="15" w:type="dxa"/>
          <w:bottom w:w="15" w:type="dxa"/>
          <w:right w:w="15" w:type="dxa"/>
        </w:tblCellMar>
        <w:tblLook w:val="04A0" w:firstRow="1" w:lastRow="0" w:firstColumn="1" w:lastColumn="0" w:noHBand="0" w:noVBand="1"/>
      </w:tblPr>
      <w:tblGrid>
        <w:gridCol w:w="732"/>
        <w:gridCol w:w="1198"/>
        <w:gridCol w:w="549"/>
        <w:gridCol w:w="2387"/>
      </w:tblGrid>
      <w:tr w:rsidR="004D21AA" w:rsidRPr="004D21AA" w14:paraId="3FF3BDA4" w14:textId="77777777" w:rsidTr="004D21AA">
        <w:trPr>
          <w:trHeight w:val="366"/>
        </w:trPr>
        <w:tc>
          <w:tcPr>
            <w:tcW w:w="0" w:type="auto"/>
            <w:tcBorders>
              <w:top w:val="single" w:sz="4" w:space="0" w:color="737473"/>
              <w:bottom w:val="single" w:sz="4" w:space="0" w:color="737473"/>
            </w:tcBorders>
            <w:tcMar>
              <w:top w:w="48" w:type="dxa"/>
              <w:left w:w="0" w:type="dxa"/>
              <w:bottom w:w="0" w:type="dxa"/>
              <w:right w:w="0" w:type="dxa"/>
            </w:tcMar>
            <w:vAlign w:val="center"/>
            <w:hideMark/>
          </w:tcPr>
          <w:p w14:paraId="4EA0740F"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Study</w:t>
            </w:r>
          </w:p>
        </w:tc>
        <w:tc>
          <w:tcPr>
            <w:tcW w:w="0" w:type="auto"/>
            <w:tcBorders>
              <w:top w:val="single" w:sz="4" w:space="0" w:color="737473"/>
              <w:bottom w:val="single" w:sz="4" w:space="0" w:color="737473"/>
            </w:tcBorders>
            <w:tcMar>
              <w:top w:w="48" w:type="dxa"/>
              <w:left w:w="0" w:type="dxa"/>
              <w:bottom w:w="0" w:type="dxa"/>
              <w:right w:w="0" w:type="dxa"/>
            </w:tcMar>
            <w:vAlign w:val="center"/>
            <w:hideMark/>
          </w:tcPr>
          <w:p w14:paraId="7C914EE5"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Technique</w:t>
            </w:r>
          </w:p>
        </w:tc>
        <w:tc>
          <w:tcPr>
            <w:tcW w:w="0" w:type="auto"/>
            <w:tcBorders>
              <w:top w:val="single" w:sz="4" w:space="0" w:color="737473"/>
              <w:bottom w:val="single" w:sz="4" w:space="0" w:color="737473"/>
            </w:tcBorders>
            <w:tcMar>
              <w:top w:w="48" w:type="dxa"/>
              <w:left w:w="0" w:type="dxa"/>
              <w:bottom w:w="0" w:type="dxa"/>
              <w:right w:w="0" w:type="dxa"/>
            </w:tcMar>
            <w:vAlign w:val="center"/>
            <w:hideMark/>
          </w:tcPr>
          <w:p w14:paraId="6D8C9329"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Results</w:t>
            </w:r>
          </w:p>
        </w:tc>
        <w:tc>
          <w:tcPr>
            <w:tcW w:w="0" w:type="auto"/>
            <w:tcBorders>
              <w:top w:val="single" w:sz="4" w:space="0" w:color="737473"/>
              <w:bottom w:val="single" w:sz="4" w:space="0" w:color="737473"/>
            </w:tcBorders>
            <w:tcMar>
              <w:top w:w="48" w:type="dxa"/>
              <w:left w:w="0" w:type="dxa"/>
              <w:bottom w:w="0" w:type="dxa"/>
              <w:right w:w="0" w:type="dxa"/>
            </w:tcMar>
            <w:vAlign w:val="center"/>
            <w:hideMark/>
          </w:tcPr>
          <w:p w14:paraId="44F6825B"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Limitations</w:t>
            </w:r>
          </w:p>
        </w:tc>
      </w:tr>
      <w:tr w:rsidR="004D21AA" w:rsidRPr="004D21AA" w14:paraId="3694B584" w14:textId="77777777" w:rsidTr="004D21AA">
        <w:trPr>
          <w:trHeight w:val="703"/>
        </w:trPr>
        <w:tc>
          <w:tcPr>
            <w:tcW w:w="0" w:type="auto"/>
            <w:tcBorders>
              <w:top w:val="single" w:sz="4" w:space="0" w:color="737473"/>
            </w:tcBorders>
            <w:tcMar>
              <w:top w:w="48" w:type="dxa"/>
              <w:left w:w="0" w:type="dxa"/>
              <w:bottom w:w="0" w:type="dxa"/>
              <w:right w:w="0" w:type="dxa"/>
            </w:tcMar>
            <w:hideMark/>
          </w:tcPr>
          <w:p w14:paraId="04BF1B97"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Toppo et al. (</w:t>
            </w:r>
            <w:r w:rsidRPr="004D21AA">
              <w:rPr>
                <w:rFonts w:eastAsia="Times New Roman"/>
                <w:color w:val="737473"/>
                <w:sz w:val="16"/>
                <w:szCs w:val="16"/>
                <w:lang w:val="en-IN" w:eastAsia="en-IN"/>
              </w:rPr>
              <w:t>1</w:t>
            </w:r>
            <w:r w:rsidRPr="004D21AA">
              <w:rPr>
                <w:rFonts w:eastAsia="Times New Roman"/>
                <w:color w:val="000000"/>
                <w:sz w:val="16"/>
                <w:szCs w:val="16"/>
                <w:lang w:val="en-IN" w:eastAsia="en-IN"/>
              </w:rPr>
              <w:t>)</w:t>
            </w:r>
          </w:p>
        </w:tc>
        <w:tc>
          <w:tcPr>
            <w:tcW w:w="0" w:type="auto"/>
            <w:tcBorders>
              <w:top w:val="single" w:sz="4" w:space="0" w:color="737473"/>
            </w:tcBorders>
            <w:tcMar>
              <w:top w:w="48" w:type="dxa"/>
              <w:left w:w="0" w:type="dxa"/>
              <w:bottom w:w="0" w:type="dxa"/>
              <w:right w:w="0" w:type="dxa"/>
            </w:tcMar>
            <w:hideMark/>
          </w:tcPr>
          <w:p w14:paraId="32922F9F"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Mobile NetV2</w:t>
            </w:r>
          </w:p>
        </w:tc>
        <w:tc>
          <w:tcPr>
            <w:tcW w:w="0" w:type="auto"/>
            <w:tcBorders>
              <w:top w:val="single" w:sz="4" w:space="0" w:color="737473"/>
            </w:tcBorders>
            <w:tcMar>
              <w:top w:w="48" w:type="dxa"/>
              <w:left w:w="0" w:type="dxa"/>
              <w:bottom w:w="0" w:type="dxa"/>
              <w:right w:w="0" w:type="dxa"/>
            </w:tcMar>
            <w:hideMark/>
          </w:tcPr>
          <w:p w14:paraId="2D39B058"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88%</w:t>
            </w:r>
          </w:p>
        </w:tc>
        <w:tc>
          <w:tcPr>
            <w:tcW w:w="0" w:type="auto"/>
            <w:tcBorders>
              <w:top w:val="single" w:sz="4" w:space="0" w:color="737473"/>
            </w:tcBorders>
            <w:tcMar>
              <w:top w:w="48" w:type="dxa"/>
              <w:left w:w="0" w:type="dxa"/>
              <w:bottom w:w="0" w:type="dxa"/>
              <w:right w:w="0" w:type="dxa"/>
            </w:tcMar>
            <w:hideMark/>
          </w:tcPr>
          <w:p w14:paraId="192EE1AF"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Revised parameter settings can improve the system performance</w:t>
            </w:r>
          </w:p>
        </w:tc>
      </w:tr>
      <w:tr w:rsidR="004D21AA" w:rsidRPr="004D21AA" w14:paraId="4D1B07BB" w14:textId="77777777" w:rsidTr="004D21AA">
        <w:trPr>
          <w:trHeight w:val="613"/>
        </w:trPr>
        <w:tc>
          <w:tcPr>
            <w:tcW w:w="0" w:type="auto"/>
            <w:tcMar>
              <w:top w:w="48" w:type="dxa"/>
              <w:left w:w="0" w:type="dxa"/>
              <w:bottom w:w="0" w:type="dxa"/>
              <w:right w:w="0" w:type="dxa"/>
            </w:tcMar>
            <w:hideMark/>
          </w:tcPr>
          <w:p w14:paraId="0204529D"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Kaur et al. (</w:t>
            </w:r>
            <w:r w:rsidRPr="004D21AA">
              <w:rPr>
                <w:rFonts w:eastAsia="Times New Roman"/>
                <w:color w:val="737473"/>
                <w:sz w:val="16"/>
                <w:szCs w:val="16"/>
                <w:lang w:val="en-IN" w:eastAsia="en-IN"/>
              </w:rPr>
              <w:t>2</w:t>
            </w:r>
            <w:r w:rsidRPr="004D21AA">
              <w:rPr>
                <w:rFonts w:eastAsia="Times New Roman"/>
                <w:color w:val="000000"/>
                <w:sz w:val="16"/>
                <w:szCs w:val="16"/>
                <w:lang w:val="en-IN" w:eastAsia="en-IN"/>
              </w:rPr>
              <w:t>)</w:t>
            </w:r>
          </w:p>
        </w:tc>
        <w:tc>
          <w:tcPr>
            <w:tcW w:w="0" w:type="auto"/>
            <w:tcMar>
              <w:top w:w="48" w:type="dxa"/>
              <w:left w:w="0" w:type="dxa"/>
              <w:bottom w:w="0" w:type="dxa"/>
              <w:right w:w="0" w:type="dxa"/>
            </w:tcMar>
            <w:hideMark/>
          </w:tcPr>
          <w:p w14:paraId="7AE1F359"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CNN-based approach</w:t>
            </w:r>
          </w:p>
        </w:tc>
        <w:tc>
          <w:tcPr>
            <w:tcW w:w="0" w:type="auto"/>
            <w:tcMar>
              <w:top w:w="48" w:type="dxa"/>
              <w:left w:w="0" w:type="dxa"/>
              <w:bottom w:w="0" w:type="dxa"/>
              <w:right w:w="0" w:type="dxa"/>
            </w:tcMar>
            <w:hideMark/>
          </w:tcPr>
          <w:p w14:paraId="4941A4E1"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86%</w:t>
            </w:r>
          </w:p>
        </w:tc>
        <w:tc>
          <w:tcPr>
            <w:tcW w:w="0" w:type="auto"/>
            <w:tcMar>
              <w:top w:w="48" w:type="dxa"/>
              <w:left w:w="0" w:type="dxa"/>
              <w:bottom w:w="0" w:type="dxa"/>
              <w:right w:w="0" w:type="dxa"/>
            </w:tcMar>
            <w:hideMark/>
          </w:tcPr>
          <w:p w14:paraId="765F2CC4"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Light weight DWS-based CNN can provide more</w:t>
            </w:r>
          </w:p>
          <w:p w14:paraId="3C456406"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efficient results</w:t>
            </w:r>
          </w:p>
        </w:tc>
      </w:tr>
      <w:tr w:rsidR="004D21AA" w:rsidRPr="004D21AA" w14:paraId="21044CFB" w14:textId="77777777" w:rsidTr="004D21AA">
        <w:trPr>
          <w:trHeight w:val="803"/>
        </w:trPr>
        <w:tc>
          <w:tcPr>
            <w:tcW w:w="0" w:type="auto"/>
            <w:tcMar>
              <w:top w:w="48" w:type="dxa"/>
              <w:left w:w="0" w:type="dxa"/>
              <w:bottom w:w="0" w:type="dxa"/>
              <w:right w:w="0" w:type="dxa"/>
            </w:tcMar>
            <w:hideMark/>
          </w:tcPr>
          <w:p w14:paraId="21046AB3"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Fan et al. (</w:t>
            </w:r>
            <w:r w:rsidRPr="004D21AA">
              <w:rPr>
                <w:rFonts w:eastAsia="Times New Roman"/>
                <w:color w:val="737473"/>
                <w:sz w:val="16"/>
                <w:szCs w:val="16"/>
                <w:lang w:val="en-IN" w:eastAsia="en-IN"/>
              </w:rPr>
              <w:t>3</w:t>
            </w:r>
            <w:r w:rsidRPr="004D21AA">
              <w:rPr>
                <w:rFonts w:eastAsia="Times New Roman"/>
                <w:color w:val="000000"/>
                <w:sz w:val="16"/>
                <w:szCs w:val="16"/>
                <w:lang w:val="en-IN" w:eastAsia="en-IN"/>
              </w:rPr>
              <w:t>)</w:t>
            </w:r>
          </w:p>
        </w:tc>
        <w:tc>
          <w:tcPr>
            <w:tcW w:w="0" w:type="auto"/>
            <w:tcMar>
              <w:top w:w="48" w:type="dxa"/>
              <w:left w:w="0" w:type="dxa"/>
              <w:bottom w:w="0" w:type="dxa"/>
              <w:right w:w="0" w:type="dxa"/>
            </w:tcMar>
            <w:hideMark/>
          </w:tcPr>
          <w:p w14:paraId="417E1FBB"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Residual contextual awareness module</w:t>
            </w:r>
          </w:p>
        </w:tc>
        <w:tc>
          <w:tcPr>
            <w:tcW w:w="0" w:type="auto"/>
            <w:tcMar>
              <w:top w:w="48" w:type="dxa"/>
              <w:left w:w="0" w:type="dxa"/>
              <w:bottom w:w="0" w:type="dxa"/>
              <w:right w:w="0" w:type="dxa"/>
            </w:tcMar>
            <w:hideMark/>
          </w:tcPr>
          <w:p w14:paraId="1E942672"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91% (Acc.)</w:t>
            </w:r>
          </w:p>
        </w:tc>
        <w:tc>
          <w:tcPr>
            <w:tcW w:w="0" w:type="auto"/>
            <w:tcMar>
              <w:top w:w="48" w:type="dxa"/>
              <w:left w:w="0" w:type="dxa"/>
              <w:bottom w:w="0" w:type="dxa"/>
              <w:right w:w="0" w:type="dxa"/>
            </w:tcMar>
            <w:hideMark/>
          </w:tcPr>
          <w:p w14:paraId="3493B144"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Due to the constraints of the datasets, more processing is necessary to generate visualizations.</w:t>
            </w:r>
          </w:p>
        </w:tc>
      </w:tr>
      <w:tr w:rsidR="004D21AA" w:rsidRPr="004D21AA" w14:paraId="09D23AE2" w14:textId="77777777" w:rsidTr="004D21AA">
        <w:trPr>
          <w:trHeight w:val="613"/>
        </w:trPr>
        <w:tc>
          <w:tcPr>
            <w:tcW w:w="0" w:type="auto"/>
            <w:tcMar>
              <w:top w:w="48" w:type="dxa"/>
              <w:left w:w="0" w:type="dxa"/>
              <w:bottom w:w="0" w:type="dxa"/>
              <w:right w:w="0" w:type="dxa"/>
            </w:tcMar>
            <w:hideMark/>
          </w:tcPr>
          <w:p w14:paraId="3D09F367"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Bhuiyan et al. (</w:t>
            </w:r>
            <w:r w:rsidRPr="004D21AA">
              <w:rPr>
                <w:rFonts w:eastAsia="Times New Roman"/>
                <w:color w:val="737473"/>
                <w:sz w:val="16"/>
                <w:szCs w:val="16"/>
                <w:lang w:val="en-IN" w:eastAsia="en-IN"/>
              </w:rPr>
              <w:t>11</w:t>
            </w:r>
            <w:r w:rsidRPr="004D21AA">
              <w:rPr>
                <w:rFonts w:eastAsia="Times New Roman"/>
                <w:color w:val="000000"/>
                <w:sz w:val="16"/>
                <w:szCs w:val="16"/>
                <w:lang w:val="en-IN" w:eastAsia="en-IN"/>
              </w:rPr>
              <w:t>)</w:t>
            </w:r>
          </w:p>
        </w:tc>
        <w:tc>
          <w:tcPr>
            <w:tcW w:w="0" w:type="auto"/>
            <w:tcMar>
              <w:top w:w="48" w:type="dxa"/>
              <w:left w:w="0" w:type="dxa"/>
              <w:bottom w:w="0" w:type="dxa"/>
              <w:right w:w="0" w:type="dxa"/>
            </w:tcMar>
            <w:hideMark/>
          </w:tcPr>
          <w:p w14:paraId="41CB956D" w14:textId="77777777" w:rsidR="004D21AA" w:rsidRPr="004D21AA" w:rsidRDefault="004D21AA" w:rsidP="004D21AA">
            <w:pPr>
              <w:ind w:right="40"/>
              <w:jc w:val="left"/>
              <w:rPr>
                <w:rFonts w:eastAsia="Times New Roman"/>
                <w:sz w:val="14"/>
                <w:szCs w:val="14"/>
                <w:lang w:val="en-IN" w:eastAsia="en-IN"/>
              </w:rPr>
            </w:pPr>
            <w:r w:rsidRPr="004D21AA">
              <w:rPr>
                <w:rFonts w:eastAsia="Times New Roman"/>
                <w:color w:val="000000"/>
                <w:sz w:val="16"/>
                <w:szCs w:val="16"/>
                <w:lang w:val="en-IN" w:eastAsia="en-IN"/>
              </w:rPr>
              <w:t>YOLO-v3 model</w:t>
            </w:r>
          </w:p>
        </w:tc>
        <w:tc>
          <w:tcPr>
            <w:tcW w:w="0" w:type="auto"/>
            <w:tcMar>
              <w:top w:w="48" w:type="dxa"/>
              <w:left w:w="0" w:type="dxa"/>
              <w:bottom w:w="0" w:type="dxa"/>
              <w:right w:w="0" w:type="dxa"/>
            </w:tcMar>
            <w:hideMark/>
          </w:tcPr>
          <w:p w14:paraId="3A305CBA"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86% (</w:t>
            </w:r>
            <w:proofErr w:type="spellStart"/>
            <w:r w:rsidRPr="004D21AA">
              <w:rPr>
                <w:rFonts w:eastAsia="Times New Roman"/>
                <w:color w:val="000000"/>
                <w:sz w:val="16"/>
                <w:szCs w:val="16"/>
                <w:lang w:val="en-IN" w:eastAsia="en-IN"/>
              </w:rPr>
              <w:t>Acc</w:t>
            </w:r>
            <w:proofErr w:type="spellEnd"/>
            <w:r w:rsidRPr="004D21AA">
              <w:rPr>
                <w:rFonts w:eastAsia="Times New Roman"/>
                <w:color w:val="000000"/>
                <w:sz w:val="16"/>
                <w:szCs w:val="16"/>
                <w:lang w:val="en-IN" w:eastAsia="en-IN"/>
              </w:rPr>
              <w:t>)</w:t>
            </w:r>
          </w:p>
        </w:tc>
        <w:tc>
          <w:tcPr>
            <w:tcW w:w="0" w:type="auto"/>
            <w:tcMar>
              <w:top w:w="48" w:type="dxa"/>
              <w:left w:w="0" w:type="dxa"/>
              <w:bottom w:w="0" w:type="dxa"/>
              <w:right w:w="0" w:type="dxa"/>
            </w:tcMar>
            <w:hideMark/>
          </w:tcPr>
          <w:p w14:paraId="6C621526"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YOLOv4 needs to be compared using the proposed model.</w:t>
            </w:r>
          </w:p>
        </w:tc>
      </w:tr>
      <w:tr w:rsidR="004D21AA" w:rsidRPr="004D21AA" w14:paraId="4D64F55A" w14:textId="77777777" w:rsidTr="004D21AA">
        <w:trPr>
          <w:trHeight w:val="424"/>
        </w:trPr>
        <w:tc>
          <w:tcPr>
            <w:tcW w:w="0" w:type="auto"/>
            <w:tcMar>
              <w:top w:w="48" w:type="dxa"/>
              <w:left w:w="0" w:type="dxa"/>
              <w:bottom w:w="0" w:type="dxa"/>
              <w:right w:w="0" w:type="dxa"/>
            </w:tcMar>
            <w:hideMark/>
          </w:tcPr>
          <w:p w14:paraId="6129AF1D"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Mata (</w:t>
            </w:r>
            <w:r w:rsidRPr="004D21AA">
              <w:rPr>
                <w:rFonts w:eastAsia="Times New Roman"/>
                <w:color w:val="737473"/>
                <w:sz w:val="16"/>
                <w:szCs w:val="16"/>
                <w:lang w:val="en-IN" w:eastAsia="en-IN"/>
              </w:rPr>
              <w:t>12</w:t>
            </w:r>
            <w:r w:rsidRPr="004D21AA">
              <w:rPr>
                <w:rFonts w:eastAsia="Times New Roman"/>
                <w:color w:val="000000"/>
                <w:sz w:val="16"/>
                <w:szCs w:val="16"/>
                <w:lang w:val="en-IN" w:eastAsia="en-IN"/>
              </w:rPr>
              <w:t>)</w:t>
            </w:r>
          </w:p>
        </w:tc>
        <w:tc>
          <w:tcPr>
            <w:tcW w:w="0" w:type="auto"/>
            <w:tcMar>
              <w:top w:w="48" w:type="dxa"/>
              <w:left w:w="0" w:type="dxa"/>
              <w:bottom w:w="0" w:type="dxa"/>
              <w:right w:w="0" w:type="dxa"/>
            </w:tcMar>
            <w:hideMark/>
          </w:tcPr>
          <w:p w14:paraId="172FE286"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CNN model</w:t>
            </w:r>
          </w:p>
        </w:tc>
        <w:tc>
          <w:tcPr>
            <w:tcW w:w="0" w:type="auto"/>
            <w:tcMar>
              <w:top w:w="48" w:type="dxa"/>
              <w:left w:w="0" w:type="dxa"/>
              <w:bottom w:w="0" w:type="dxa"/>
              <w:right w:w="0" w:type="dxa"/>
            </w:tcMar>
            <w:hideMark/>
          </w:tcPr>
          <w:p w14:paraId="2311F33E"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60 % (</w:t>
            </w:r>
            <w:proofErr w:type="spellStart"/>
            <w:r w:rsidRPr="004D21AA">
              <w:rPr>
                <w:rFonts w:eastAsia="Times New Roman"/>
                <w:color w:val="000000"/>
                <w:sz w:val="16"/>
                <w:szCs w:val="16"/>
                <w:lang w:val="en-IN" w:eastAsia="en-IN"/>
              </w:rPr>
              <w:t>Acc</w:t>
            </w:r>
            <w:proofErr w:type="spellEnd"/>
            <w:r w:rsidRPr="004D21AA">
              <w:rPr>
                <w:rFonts w:eastAsia="Times New Roman"/>
                <w:color w:val="000000"/>
                <w:sz w:val="16"/>
                <w:szCs w:val="16"/>
                <w:lang w:val="en-IN" w:eastAsia="en-IN"/>
              </w:rPr>
              <w:t>)</w:t>
            </w:r>
          </w:p>
        </w:tc>
        <w:tc>
          <w:tcPr>
            <w:tcW w:w="0" w:type="auto"/>
            <w:tcMar>
              <w:top w:w="48" w:type="dxa"/>
              <w:left w:w="0" w:type="dxa"/>
              <w:bottom w:w="0" w:type="dxa"/>
              <w:right w:w="0" w:type="dxa"/>
            </w:tcMar>
            <w:hideMark/>
          </w:tcPr>
          <w:p w14:paraId="02AD4CB9"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More effective techniques required for improved results</w:t>
            </w:r>
          </w:p>
        </w:tc>
      </w:tr>
      <w:tr w:rsidR="004D21AA" w:rsidRPr="004D21AA" w14:paraId="09AF2347" w14:textId="77777777" w:rsidTr="004D21AA">
        <w:trPr>
          <w:trHeight w:val="489"/>
        </w:trPr>
        <w:tc>
          <w:tcPr>
            <w:tcW w:w="0" w:type="auto"/>
            <w:tcMar>
              <w:top w:w="48" w:type="dxa"/>
              <w:left w:w="0" w:type="dxa"/>
              <w:bottom w:w="0" w:type="dxa"/>
              <w:right w:w="0" w:type="dxa"/>
            </w:tcMar>
            <w:hideMark/>
          </w:tcPr>
          <w:p w14:paraId="3525549E"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Balaji et al. (</w:t>
            </w:r>
            <w:r w:rsidRPr="004D21AA">
              <w:rPr>
                <w:rFonts w:eastAsia="Times New Roman"/>
                <w:color w:val="737473"/>
                <w:sz w:val="16"/>
                <w:szCs w:val="16"/>
                <w:lang w:val="en-IN" w:eastAsia="en-IN"/>
              </w:rPr>
              <w:t>13</w:t>
            </w:r>
            <w:r w:rsidRPr="004D21AA">
              <w:rPr>
                <w:rFonts w:eastAsia="Times New Roman"/>
                <w:color w:val="000000"/>
                <w:sz w:val="16"/>
                <w:szCs w:val="16"/>
                <w:lang w:val="en-IN" w:eastAsia="en-IN"/>
              </w:rPr>
              <w:t>)</w:t>
            </w:r>
          </w:p>
        </w:tc>
        <w:tc>
          <w:tcPr>
            <w:tcW w:w="0" w:type="auto"/>
            <w:tcMar>
              <w:top w:w="48" w:type="dxa"/>
              <w:left w:w="0" w:type="dxa"/>
              <w:bottom w:w="0" w:type="dxa"/>
              <w:right w:w="0" w:type="dxa"/>
            </w:tcMar>
            <w:hideMark/>
          </w:tcPr>
          <w:p w14:paraId="742BF07C"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VGG-16 CNN</w:t>
            </w:r>
          </w:p>
        </w:tc>
        <w:tc>
          <w:tcPr>
            <w:tcW w:w="0" w:type="auto"/>
            <w:tcMar>
              <w:top w:w="48" w:type="dxa"/>
              <w:left w:w="0" w:type="dxa"/>
              <w:bottom w:w="0" w:type="dxa"/>
              <w:right w:w="0" w:type="dxa"/>
            </w:tcMar>
            <w:hideMark/>
          </w:tcPr>
          <w:p w14:paraId="54B5C300"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N/A</w:t>
            </w:r>
          </w:p>
        </w:tc>
        <w:tc>
          <w:tcPr>
            <w:tcW w:w="0" w:type="auto"/>
            <w:tcMar>
              <w:top w:w="48" w:type="dxa"/>
              <w:left w:w="0" w:type="dxa"/>
              <w:bottom w:w="0" w:type="dxa"/>
              <w:right w:w="0" w:type="dxa"/>
            </w:tcMar>
            <w:hideMark/>
          </w:tcPr>
          <w:p w14:paraId="5C06BDE0" w14:textId="77777777" w:rsidR="004D21AA" w:rsidRPr="004D21AA" w:rsidRDefault="004D21AA" w:rsidP="004D21AA">
            <w:pPr>
              <w:jc w:val="left"/>
              <w:rPr>
                <w:rFonts w:eastAsia="Times New Roman"/>
                <w:sz w:val="14"/>
                <w:szCs w:val="14"/>
                <w:lang w:val="en-IN" w:eastAsia="en-IN"/>
              </w:rPr>
            </w:pPr>
            <w:r w:rsidRPr="004D21AA">
              <w:rPr>
                <w:rFonts w:eastAsia="Times New Roman"/>
                <w:color w:val="000000"/>
                <w:sz w:val="16"/>
                <w:szCs w:val="16"/>
                <w:lang w:val="en-IN" w:eastAsia="en-IN"/>
              </w:rPr>
              <w:t>DWS solution can provide better results</w:t>
            </w:r>
          </w:p>
        </w:tc>
      </w:tr>
      <w:tr w:rsidR="004D21AA" w:rsidRPr="004D21AA" w14:paraId="73F977FC" w14:textId="77777777" w:rsidTr="004D21AA">
        <w:trPr>
          <w:trHeight w:val="489"/>
        </w:trPr>
        <w:tc>
          <w:tcPr>
            <w:tcW w:w="0" w:type="auto"/>
            <w:tcBorders>
              <w:bottom w:val="single" w:sz="4" w:space="0" w:color="737473"/>
            </w:tcBorders>
            <w:tcMar>
              <w:top w:w="48" w:type="dxa"/>
              <w:left w:w="0" w:type="dxa"/>
              <w:bottom w:w="0" w:type="dxa"/>
              <w:right w:w="0" w:type="dxa"/>
            </w:tcMar>
            <w:hideMark/>
          </w:tcPr>
          <w:p w14:paraId="1EE919A9" w14:textId="77777777" w:rsidR="004D21AA" w:rsidRPr="004D21AA" w:rsidRDefault="004D21AA" w:rsidP="004D21AA">
            <w:pPr>
              <w:jc w:val="left"/>
              <w:rPr>
                <w:rFonts w:eastAsia="Times New Roman"/>
                <w:sz w:val="14"/>
                <w:szCs w:val="14"/>
                <w:lang w:val="en-IN" w:eastAsia="en-IN"/>
              </w:rPr>
            </w:pPr>
          </w:p>
        </w:tc>
        <w:tc>
          <w:tcPr>
            <w:tcW w:w="0" w:type="auto"/>
            <w:tcBorders>
              <w:bottom w:val="single" w:sz="4" w:space="0" w:color="737473"/>
            </w:tcBorders>
            <w:tcMar>
              <w:top w:w="48" w:type="dxa"/>
              <w:left w:w="0" w:type="dxa"/>
              <w:bottom w:w="0" w:type="dxa"/>
              <w:right w:w="0" w:type="dxa"/>
            </w:tcMar>
            <w:hideMark/>
          </w:tcPr>
          <w:p w14:paraId="6F8A2B14" w14:textId="77777777" w:rsidR="004D21AA" w:rsidRPr="004D21AA" w:rsidRDefault="004D21AA" w:rsidP="004D21AA">
            <w:pPr>
              <w:jc w:val="left"/>
              <w:rPr>
                <w:rFonts w:eastAsia="Times New Roman"/>
                <w:sz w:val="14"/>
                <w:szCs w:val="14"/>
                <w:lang w:val="en-IN" w:eastAsia="en-IN"/>
              </w:rPr>
            </w:pPr>
          </w:p>
        </w:tc>
        <w:tc>
          <w:tcPr>
            <w:tcW w:w="0" w:type="auto"/>
            <w:tcBorders>
              <w:bottom w:val="single" w:sz="4" w:space="0" w:color="737473"/>
            </w:tcBorders>
            <w:tcMar>
              <w:top w:w="48" w:type="dxa"/>
              <w:left w:w="0" w:type="dxa"/>
              <w:bottom w:w="0" w:type="dxa"/>
              <w:right w:w="0" w:type="dxa"/>
            </w:tcMar>
            <w:hideMark/>
          </w:tcPr>
          <w:p w14:paraId="22A3916F" w14:textId="77777777" w:rsidR="004D21AA" w:rsidRPr="004D21AA" w:rsidRDefault="004D21AA" w:rsidP="004D21AA">
            <w:pPr>
              <w:jc w:val="left"/>
              <w:rPr>
                <w:rFonts w:eastAsia="Times New Roman"/>
                <w:sz w:val="14"/>
                <w:szCs w:val="14"/>
                <w:lang w:val="en-IN" w:eastAsia="en-IN"/>
              </w:rPr>
            </w:pPr>
          </w:p>
        </w:tc>
        <w:tc>
          <w:tcPr>
            <w:tcW w:w="0" w:type="auto"/>
            <w:tcBorders>
              <w:bottom w:val="single" w:sz="4" w:space="0" w:color="737473"/>
            </w:tcBorders>
            <w:tcMar>
              <w:top w:w="48" w:type="dxa"/>
              <w:left w:w="0" w:type="dxa"/>
              <w:bottom w:w="0" w:type="dxa"/>
              <w:right w:w="0" w:type="dxa"/>
            </w:tcMar>
            <w:hideMark/>
          </w:tcPr>
          <w:p w14:paraId="780F09D7" w14:textId="77777777" w:rsidR="004D21AA" w:rsidRPr="004D21AA" w:rsidRDefault="004D21AA" w:rsidP="004D21AA">
            <w:pPr>
              <w:jc w:val="left"/>
              <w:rPr>
                <w:rFonts w:eastAsia="Times New Roman"/>
                <w:sz w:val="14"/>
                <w:szCs w:val="14"/>
                <w:lang w:val="en-IN" w:eastAsia="en-IN"/>
              </w:rPr>
            </w:pPr>
          </w:p>
        </w:tc>
      </w:tr>
    </w:tbl>
    <w:p w14:paraId="501013D9" w14:textId="77777777" w:rsidR="009303D9" w:rsidRPr="00686B57" w:rsidRDefault="009303D9" w:rsidP="00ED0149">
      <w:pPr>
        <w:pStyle w:val="Heading2"/>
        <w:rPr>
          <w:i w:val="0"/>
          <w:iCs w:val="0"/>
        </w:rPr>
      </w:pPr>
      <w:r w:rsidRPr="00686B57">
        <w:rPr>
          <w:i w:val="0"/>
          <w:iCs w:val="0"/>
        </w:rPr>
        <w:t>Equations</w:t>
      </w:r>
    </w:p>
    <w:p w14:paraId="0D42568F" w14:textId="77777777" w:rsidR="004D21AA" w:rsidRPr="00567B73" w:rsidRDefault="004D21AA" w:rsidP="004D21AA">
      <w:pPr>
        <w:pStyle w:val="Heading5"/>
        <w:shd w:val="clear" w:color="auto" w:fill="FFFFFF"/>
        <w:spacing w:before="340" w:after="0"/>
        <w:jc w:val="both"/>
        <w:rPr>
          <w:sz w:val="10"/>
          <w:szCs w:val="10"/>
        </w:rPr>
      </w:pPr>
      <w:r w:rsidRPr="00567B73">
        <w:rPr>
          <w:rFonts w:ascii="Georgia" w:hAnsi="Georgia"/>
          <w:color w:val="333333"/>
          <w:sz w:val="14"/>
          <w:szCs w:val="14"/>
          <w:shd w:val="clear" w:color="auto" w:fill="FFFFFF"/>
        </w:rPr>
        <w:t>Evaluation Metrics</w:t>
      </w:r>
    </w:p>
    <w:p w14:paraId="44FF6964" w14:textId="77777777" w:rsidR="004D21AA" w:rsidRPr="00567B73" w:rsidRDefault="004D21AA" w:rsidP="004D21AA">
      <w:pPr>
        <w:pStyle w:val="NormalWeb"/>
        <w:shd w:val="clear" w:color="auto" w:fill="FFFFFF"/>
        <w:spacing w:before="0" w:beforeAutospacing="0" w:after="180" w:afterAutospacing="0"/>
        <w:jc w:val="both"/>
        <w:rPr>
          <w:sz w:val="14"/>
          <w:szCs w:val="14"/>
        </w:rPr>
      </w:pPr>
      <w:r w:rsidRPr="00567B73">
        <w:rPr>
          <w:rFonts w:ascii="Georgia" w:hAnsi="Georgia"/>
          <w:color w:val="333333"/>
          <w:sz w:val="14"/>
          <w:szCs w:val="14"/>
          <w:shd w:val="clear" w:color="auto" w:fill="FFFFFF"/>
        </w:rPr>
        <w:t>The performance of the classification models on testing data was evaluated using the accuracy (Equation (</w:t>
      </w:r>
      <w:hyperlink r:id="rId9" w:anchor="EEq1" w:history="1">
        <w:r w:rsidRPr="00567B73">
          <w:rPr>
            <w:rStyle w:val="Hyperlink"/>
            <w:rFonts w:ascii="Georgia" w:hAnsi="Georgia"/>
            <w:color w:val="74A73A"/>
            <w:sz w:val="14"/>
            <w:szCs w:val="14"/>
            <w:shd w:val="clear" w:color="auto" w:fill="FFFFFF"/>
          </w:rPr>
          <w:t>1</w:t>
        </w:r>
      </w:hyperlink>
      <w:r w:rsidRPr="00567B73">
        <w:rPr>
          <w:rFonts w:ascii="Georgia" w:hAnsi="Georgia"/>
          <w:color w:val="333333"/>
          <w:sz w:val="14"/>
          <w:szCs w:val="14"/>
          <w:shd w:val="clear" w:color="auto" w:fill="FFFFFF"/>
        </w:rPr>
        <w:t>)), precision (Equation (</w:t>
      </w:r>
      <w:hyperlink r:id="rId10" w:anchor="EEq1" w:history="1">
        <w:r w:rsidRPr="00567B73">
          <w:rPr>
            <w:rStyle w:val="Hyperlink"/>
            <w:rFonts w:ascii="Georgia" w:hAnsi="Georgia"/>
            <w:color w:val="74A73A"/>
            <w:sz w:val="14"/>
            <w:szCs w:val="14"/>
            <w:shd w:val="clear" w:color="auto" w:fill="FFFFFF"/>
          </w:rPr>
          <w:t>2</w:t>
        </w:r>
      </w:hyperlink>
      <w:r w:rsidRPr="00567B73">
        <w:rPr>
          <w:rFonts w:ascii="Georgia" w:hAnsi="Georgia"/>
          <w:color w:val="333333"/>
          <w:sz w:val="14"/>
          <w:szCs w:val="14"/>
          <w:shd w:val="clear" w:color="auto" w:fill="FFFFFF"/>
        </w:rPr>
        <w:t>)), recall (Equation (</w:t>
      </w:r>
      <w:hyperlink r:id="rId11" w:anchor="EEq1" w:history="1">
        <w:r w:rsidRPr="00567B73">
          <w:rPr>
            <w:rStyle w:val="Hyperlink"/>
            <w:rFonts w:ascii="Georgia" w:hAnsi="Georgia"/>
            <w:color w:val="74A73A"/>
            <w:sz w:val="14"/>
            <w:szCs w:val="14"/>
            <w:shd w:val="clear" w:color="auto" w:fill="FFFFFF"/>
          </w:rPr>
          <w:t>3</w:t>
        </w:r>
      </w:hyperlink>
      <w:r w:rsidRPr="00567B73">
        <w:rPr>
          <w:rFonts w:ascii="Georgia" w:hAnsi="Georgia"/>
          <w:color w:val="333333"/>
          <w:sz w:val="14"/>
          <w:szCs w:val="14"/>
          <w:shd w:val="clear" w:color="auto" w:fill="FFFFFF"/>
        </w:rPr>
        <w:t>)), specificity (Equation (</w:t>
      </w:r>
      <w:hyperlink r:id="rId12" w:anchor="EEq1" w:history="1">
        <w:r w:rsidRPr="00567B73">
          <w:rPr>
            <w:rStyle w:val="Hyperlink"/>
            <w:rFonts w:ascii="Georgia" w:hAnsi="Georgia"/>
            <w:color w:val="74A73A"/>
            <w:sz w:val="14"/>
            <w:szCs w:val="14"/>
            <w:shd w:val="clear" w:color="auto" w:fill="FFFFFF"/>
          </w:rPr>
          <w:t>4</w:t>
        </w:r>
      </w:hyperlink>
      <w:r w:rsidRPr="00567B73">
        <w:rPr>
          <w:rFonts w:ascii="Georgia" w:hAnsi="Georgia"/>
          <w:color w:val="333333"/>
          <w:sz w:val="14"/>
          <w:szCs w:val="14"/>
          <w:shd w:val="clear" w:color="auto" w:fill="FFFFFF"/>
        </w:rPr>
        <w:t>)), F1-score (Equation (</w:t>
      </w:r>
      <w:hyperlink r:id="rId13" w:anchor="EEq1" w:history="1">
        <w:r w:rsidRPr="00567B73">
          <w:rPr>
            <w:rStyle w:val="Hyperlink"/>
            <w:rFonts w:ascii="Georgia" w:hAnsi="Georgia"/>
            <w:color w:val="74A73A"/>
            <w:sz w:val="14"/>
            <w:szCs w:val="14"/>
            <w:shd w:val="clear" w:color="auto" w:fill="FFFFFF"/>
          </w:rPr>
          <w:t>5</w:t>
        </w:r>
      </w:hyperlink>
      <w:r w:rsidRPr="00567B73">
        <w:rPr>
          <w:rFonts w:ascii="Georgia" w:hAnsi="Georgia"/>
          <w:color w:val="333333"/>
          <w:sz w:val="14"/>
          <w:szCs w:val="14"/>
          <w:shd w:val="clear" w:color="auto" w:fill="FFFFFF"/>
        </w:rPr>
        <w:t>)), and kappa coefficient (Equation (</w:t>
      </w:r>
      <w:hyperlink r:id="rId14" w:anchor="EEq1" w:history="1">
        <w:r w:rsidRPr="00567B73">
          <w:rPr>
            <w:rStyle w:val="Hyperlink"/>
            <w:rFonts w:ascii="Georgia" w:hAnsi="Georgia"/>
            <w:color w:val="74A73A"/>
            <w:sz w:val="14"/>
            <w:szCs w:val="14"/>
            <w:shd w:val="clear" w:color="auto" w:fill="FFFFFF"/>
          </w:rPr>
          <w:t>6</w:t>
        </w:r>
      </w:hyperlink>
      <w:r w:rsidRPr="00567B73">
        <w:rPr>
          <w:rFonts w:ascii="Georgia" w:hAnsi="Georgia"/>
          <w:color w:val="333333"/>
          <w:sz w:val="14"/>
          <w:szCs w:val="14"/>
          <w:shd w:val="clear" w:color="auto" w:fill="FFFFFF"/>
        </w:rPr>
        <w:t>)). The F1-score is the harmonic mean of recall and precision. Recall, precision, and accuracy are computed using the True Positive (TP), True Negative (TN), False Positive (FP), and False Negative (FN), which can be calculated using the confusion metric.</w:t>
      </w:r>
    </w:p>
    <w:p w14:paraId="404A7AC3" w14:textId="4AE6800C" w:rsidR="009303D9" w:rsidRPr="005B520E" w:rsidRDefault="004D21AA" w:rsidP="00E7596C">
      <w:pPr>
        <w:pStyle w:val="BodyText"/>
      </w:pPr>
      <w:r>
        <w:rPr>
          <w:rFonts w:ascii="Georgia" w:hAnsi="Georgia"/>
          <w:noProof/>
          <w:color w:val="333333"/>
          <w:sz w:val="27"/>
          <w:szCs w:val="27"/>
          <w:bdr w:val="none" w:sz="0" w:space="0" w:color="auto" w:frame="1"/>
          <w:shd w:val="clear" w:color="auto" w:fill="FFFFFF"/>
        </w:rPr>
        <w:drawing>
          <wp:inline distT="0" distB="0" distL="0" distR="0" wp14:anchorId="6D3A1D04" wp14:editId="23172B57">
            <wp:extent cx="3089910" cy="1689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1689735"/>
                    </a:xfrm>
                    <a:prstGeom prst="rect">
                      <a:avLst/>
                    </a:prstGeom>
                    <a:noFill/>
                    <a:ln>
                      <a:noFill/>
                    </a:ln>
                  </pic:spPr>
                </pic:pic>
              </a:graphicData>
            </a:graphic>
          </wp:inline>
        </w:drawing>
      </w:r>
    </w:p>
    <w:p w14:paraId="23184498" w14:textId="7E94D0DB" w:rsidR="004D21AA" w:rsidRPr="00567B73" w:rsidRDefault="004D21AA" w:rsidP="004D21AA">
      <w:pPr>
        <w:pStyle w:val="NormalWeb"/>
        <w:shd w:val="clear" w:color="auto" w:fill="FFFFFF"/>
        <w:spacing w:before="180" w:beforeAutospacing="0" w:after="180" w:afterAutospacing="0"/>
        <w:jc w:val="both"/>
        <w:rPr>
          <w:rFonts w:ascii="Georgia" w:hAnsi="Georgia"/>
          <w:color w:val="333333"/>
          <w:sz w:val="14"/>
          <w:szCs w:val="14"/>
          <w:shd w:val="clear" w:color="auto" w:fill="FFFFFF"/>
        </w:rPr>
      </w:pPr>
      <w:r w:rsidRPr="00567B73">
        <w:rPr>
          <w:rFonts w:ascii="Georgia" w:hAnsi="Georgia"/>
          <w:color w:val="333333"/>
          <w:sz w:val="14"/>
          <w:szCs w:val="14"/>
          <w:shd w:val="clear" w:color="auto" w:fill="FFFFFF"/>
        </w:rPr>
        <w:t>Kappa coefficient is the measure of agreement between predicted and true values in testing datasets. The value of kappa can be 0 to 1. If the value of kappa is 0, there is no agreement between the predicted and actual image, and if the value of kappa is 1, then the predicted and actual image are identical. Thus, the higher the value of kappa, the more accurate the classification. Moreover, the random accuracy for binary classification can be calculated as</w:t>
      </w:r>
    </w:p>
    <w:p w14:paraId="2E1D61EA" w14:textId="33D42FAD" w:rsidR="00567B73" w:rsidRPr="00567B73" w:rsidRDefault="00567B73" w:rsidP="004D21AA">
      <w:pPr>
        <w:pStyle w:val="NormalWeb"/>
        <w:shd w:val="clear" w:color="auto" w:fill="FFFFFF"/>
        <w:spacing w:before="180" w:beforeAutospacing="0" w:after="180" w:afterAutospacing="0"/>
        <w:jc w:val="both"/>
        <w:rPr>
          <w:sz w:val="16"/>
          <w:szCs w:val="16"/>
        </w:rPr>
      </w:pPr>
      <w:r>
        <w:rPr>
          <w:rFonts w:ascii="Georgia" w:hAnsi="Georgia"/>
          <w:noProof/>
          <w:color w:val="333333"/>
          <w:sz w:val="27"/>
          <w:szCs w:val="27"/>
          <w:bdr w:val="none" w:sz="0" w:space="0" w:color="auto" w:frame="1"/>
          <w:shd w:val="clear" w:color="auto" w:fill="FFFFFF"/>
        </w:rPr>
        <w:drawing>
          <wp:inline distT="0" distB="0" distL="0" distR="0" wp14:anchorId="7BCD6531" wp14:editId="09B7DFF9">
            <wp:extent cx="3089910" cy="393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393700"/>
                    </a:xfrm>
                    <a:prstGeom prst="rect">
                      <a:avLst/>
                    </a:prstGeom>
                    <a:noFill/>
                    <a:ln>
                      <a:noFill/>
                    </a:ln>
                  </pic:spPr>
                </pic:pic>
              </a:graphicData>
            </a:graphic>
          </wp:inline>
        </w:drawing>
      </w:r>
    </w:p>
    <w:p w14:paraId="04546821" w14:textId="5922E6C2" w:rsidR="009303D9" w:rsidRDefault="00567B73" w:rsidP="006B6B66">
      <w:pPr>
        <w:pStyle w:val="Heading1"/>
      </w:pPr>
      <w:r>
        <w:t>method</w:t>
      </w:r>
    </w:p>
    <w:p w14:paraId="3AB73257" w14:textId="77777777" w:rsidR="00567B73" w:rsidRPr="00567B73" w:rsidRDefault="00567B73" w:rsidP="00567B73">
      <w:pPr>
        <w:pStyle w:val="Heading2"/>
        <w:shd w:val="clear" w:color="auto" w:fill="FFFFFF"/>
        <w:spacing w:before="400" w:after="0"/>
        <w:rPr>
          <w:sz w:val="8"/>
          <w:szCs w:val="8"/>
        </w:rPr>
      </w:pPr>
      <w:r w:rsidRPr="00567B73">
        <w:rPr>
          <w:color w:val="995733"/>
          <w:sz w:val="16"/>
          <w:szCs w:val="16"/>
        </w:rPr>
        <w:t>General flow chart</w:t>
      </w:r>
    </w:p>
    <w:p w14:paraId="2112FA1D" w14:textId="06BD1368" w:rsidR="00567B73" w:rsidRDefault="00567B73" w:rsidP="00567B73">
      <w:pPr>
        <w:pStyle w:val="Heading2"/>
        <w:numPr>
          <w:ilvl w:val="0"/>
          <w:numId w:val="0"/>
        </w:numPr>
        <w:pBdr>
          <w:bottom w:val="single" w:sz="6" w:space="0" w:color="97B0C8"/>
        </w:pBdr>
        <w:shd w:val="clear" w:color="auto" w:fill="FFFFFF"/>
        <w:spacing w:before="0" w:after="200"/>
        <w:rPr>
          <w:color w:val="212121"/>
          <w:sz w:val="16"/>
          <w:szCs w:val="16"/>
        </w:rPr>
      </w:pPr>
      <w:r w:rsidRPr="00567B73">
        <w:rPr>
          <w:color w:val="212121"/>
          <w:sz w:val="16"/>
          <w:szCs w:val="16"/>
        </w:rPr>
        <w:t>The implementation of the face mask detector system could be executed in two phases</w:t>
      </w:r>
    </w:p>
    <w:p w14:paraId="1E9E38A7" w14:textId="1DC7687C" w:rsidR="00567B73" w:rsidRPr="00567B73" w:rsidRDefault="00567B73" w:rsidP="00567B73">
      <w:r>
        <w:rPr>
          <w:rFonts w:ascii="EB Garamond" w:hAnsi="EB Garamond"/>
          <w:b/>
          <w:bCs/>
          <w:noProof/>
          <w:color w:val="000000"/>
          <w:bdr w:val="none" w:sz="0" w:space="0" w:color="auto" w:frame="1"/>
        </w:rPr>
        <w:drawing>
          <wp:inline distT="0" distB="0" distL="0" distR="0" wp14:anchorId="37AA2835" wp14:editId="0BF55827">
            <wp:extent cx="3089910" cy="2654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654935"/>
                    </a:xfrm>
                    <a:prstGeom prst="rect">
                      <a:avLst/>
                    </a:prstGeom>
                    <a:noFill/>
                    <a:ln>
                      <a:noFill/>
                    </a:ln>
                  </pic:spPr>
                </pic:pic>
              </a:graphicData>
            </a:graphic>
          </wp:inline>
        </w:drawing>
      </w:r>
    </w:p>
    <w:p w14:paraId="5EE51676" w14:textId="0EAD5C4E" w:rsidR="009303D9" w:rsidRDefault="009303D9" w:rsidP="00567B73">
      <w:pPr>
        <w:pStyle w:val="Heading2"/>
        <w:numPr>
          <w:ilvl w:val="0"/>
          <w:numId w:val="0"/>
        </w:numPr>
        <w:ind w:left="288"/>
      </w:pPr>
    </w:p>
    <w:p w14:paraId="4E033824" w14:textId="77777777" w:rsidR="00567B73" w:rsidRPr="00567B73" w:rsidRDefault="00567B73" w:rsidP="00567B73">
      <w:pPr>
        <w:pStyle w:val="NormalWeb"/>
        <w:shd w:val="clear" w:color="auto" w:fill="FFFFFF"/>
        <w:spacing w:before="400" w:beforeAutospacing="0" w:after="0" w:afterAutospacing="0"/>
        <w:rPr>
          <w:sz w:val="12"/>
          <w:szCs w:val="12"/>
        </w:rPr>
      </w:pPr>
      <w:r w:rsidRPr="00567B73">
        <w:rPr>
          <w:color w:val="212121"/>
          <w:sz w:val="16"/>
          <w:szCs w:val="16"/>
        </w:rPr>
        <w:t xml:space="preserve">The first phase is the training phase. This stage is initiated with the collection of the dataset. One of the most crucial steps is to have a good quantity and quality of data. One can prepare the dataset or use already existing datasets from the various available sources. If preparing yourself, the size of data could be increased by using techniques like data augmentation. Also, the data has to be cleaned before use because it plays a significant role in building a model. Various Steps involved in data cleaning are shown in Fig. </w:t>
      </w:r>
      <w:hyperlink r:id="rId18" w:history="1">
        <w:r w:rsidRPr="00567B73">
          <w:rPr>
            <w:rStyle w:val="Hyperlink"/>
            <w:color w:val="376FAA"/>
            <w:sz w:val="16"/>
            <w:szCs w:val="16"/>
          </w:rPr>
          <w:t>​</w:t>
        </w:r>
      </w:hyperlink>
    </w:p>
    <w:p w14:paraId="6C8D8C20" w14:textId="77777777" w:rsidR="00567B73" w:rsidRPr="00567B73" w:rsidRDefault="00567B73" w:rsidP="00567B73">
      <w:pPr>
        <w:pStyle w:val="NormalWeb"/>
        <w:shd w:val="clear" w:color="auto" w:fill="FFFFFF"/>
        <w:spacing w:before="0" w:beforeAutospacing="0" w:after="0" w:afterAutospacing="0"/>
        <w:rPr>
          <w:sz w:val="12"/>
          <w:szCs w:val="12"/>
        </w:rPr>
      </w:pPr>
      <w:r w:rsidRPr="00567B73">
        <w:rPr>
          <w:color w:val="212121"/>
          <w:sz w:val="16"/>
          <w:szCs w:val="16"/>
        </w:rPr>
        <w:t> After obtaining a good quality dataset, the model is selected under the system’s demands and trained on the chosen dataset. Multiple techniques could be used to accomplish the target.</w:t>
      </w:r>
    </w:p>
    <w:p w14:paraId="0D4599AB" w14:textId="5E0F4C06" w:rsidR="00567B73" w:rsidRDefault="00567B73" w:rsidP="00567B73">
      <w:pPr>
        <w:pStyle w:val="NormalWeb"/>
        <w:shd w:val="clear" w:color="auto" w:fill="FFFFFF"/>
        <w:spacing w:before="0" w:beforeAutospacing="0" w:after="400" w:afterAutospacing="0"/>
        <w:rPr>
          <w:color w:val="212121"/>
          <w:sz w:val="16"/>
          <w:szCs w:val="16"/>
          <w:shd w:val="clear" w:color="auto" w:fill="FFFFFF"/>
        </w:rPr>
      </w:pPr>
      <w:r w:rsidRPr="00567B73">
        <w:rPr>
          <w:color w:val="212121"/>
          <w:sz w:val="16"/>
          <w:szCs w:val="16"/>
          <w:shd w:val="clear" w:color="auto" w:fill="FFFFFF"/>
        </w:rPr>
        <w:t>The live video feed could be obtained using a mobile phone, a camera, or a surveillance camera and hence could vary in format, i.e., H.265, H.264, etc.</w:t>
      </w:r>
    </w:p>
    <w:p w14:paraId="623B4F04" w14:textId="77777777" w:rsidR="00567B73" w:rsidRPr="00567B73" w:rsidRDefault="00567B73" w:rsidP="00567B73">
      <w:pPr>
        <w:pStyle w:val="NormalWeb"/>
        <w:shd w:val="clear" w:color="auto" w:fill="FFFFFF"/>
        <w:spacing w:before="400" w:beforeAutospacing="0" w:after="400" w:afterAutospacing="0"/>
        <w:rPr>
          <w:sz w:val="10"/>
          <w:szCs w:val="10"/>
        </w:rPr>
      </w:pPr>
      <w:r w:rsidRPr="00567B73">
        <w:rPr>
          <w:rFonts w:ascii="Calibri" w:hAnsi="Calibri" w:cs="Calibri"/>
          <w:b/>
          <w:bCs/>
          <w:color w:val="212121"/>
          <w:sz w:val="14"/>
          <w:szCs w:val="14"/>
          <w:shd w:val="clear" w:color="auto" w:fill="FFFFFF"/>
        </w:rPr>
        <w:t>NOISE</w:t>
      </w:r>
      <w:r w:rsidRPr="00567B73">
        <w:rPr>
          <w:rFonts w:ascii="Calibri" w:hAnsi="Calibri" w:cs="Calibri"/>
          <w:b/>
          <w:bCs/>
          <w:color w:val="212121"/>
          <w:sz w:val="14"/>
          <w:szCs w:val="14"/>
          <w:shd w:val="clear" w:color="auto" w:fill="FFFFFF"/>
        </w:rPr>
        <w:br/>
      </w:r>
      <w:r w:rsidRPr="00567B73">
        <w:rPr>
          <w:color w:val="212121"/>
          <w:sz w:val="14"/>
          <w:szCs w:val="14"/>
          <w:shd w:val="clear" w:color="auto" w:fill="FFFFFF"/>
        </w:rPr>
        <w:t>There are several cases where the video frame cannot capture the images as desired. There is a possibility of the video recorded being blurred or having noise, etc. In scenarios like these, image pre-processing comes to the rescue. Further, there are several methods in OpenCV that could be used to enhance the quality of the image. For instance, blurriness could be reduced using the filter2D function of OpenCV, which enhances the sharpness of the picture. Also, image denoising techniques of the same library are helpful to deal with noisy images. Various transforms or histograms could be used for the same. Additionally, object tracking could also be considered to detect faces.</w:t>
      </w:r>
    </w:p>
    <w:p w14:paraId="10261224" w14:textId="3657F1F8" w:rsidR="00567B73" w:rsidRDefault="00567B73" w:rsidP="00567B73">
      <w:pPr>
        <w:pStyle w:val="NormalWeb"/>
        <w:shd w:val="clear" w:color="auto" w:fill="FFFFFF"/>
        <w:spacing w:before="0" w:beforeAutospacing="0" w:after="400" w:afterAutospacing="0"/>
        <w:rPr>
          <w:rFonts w:asciiTheme="minorHAnsi" w:hAnsiTheme="minorHAnsi" w:cstheme="minorHAnsi"/>
          <w:sz w:val="14"/>
          <w:szCs w:val="14"/>
        </w:rPr>
      </w:pPr>
      <w:r w:rsidRPr="00567B73">
        <w:rPr>
          <w:rFonts w:asciiTheme="minorHAnsi" w:hAnsiTheme="minorHAnsi" w:cstheme="minorHAnsi"/>
          <w:sz w:val="14"/>
          <w:szCs w:val="14"/>
        </w:rPr>
        <w:t>DATASE</w:t>
      </w:r>
      <w:r>
        <w:rPr>
          <w:rFonts w:asciiTheme="minorHAnsi" w:hAnsiTheme="minorHAnsi" w:cstheme="minorHAnsi"/>
          <w:sz w:val="14"/>
          <w:szCs w:val="14"/>
        </w:rPr>
        <w:t>T</w:t>
      </w:r>
    </w:p>
    <w:p w14:paraId="66EA8DC9" w14:textId="296D796C" w:rsidR="00567B73" w:rsidRDefault="00567B73" w:rsidP="00567B73">
      <w:pPr>
        <w:pStyle w:val="NormalWeb"/>
        <w:shd w:val="clear" w:color="auto" w:fill="FFFFFF"/>
        <w:spacing w:before="0" w:beforeAutospacing="0" w:after="400" w:afterAutospacing="0"/>
        <w:rPr>
          <w:rFonts w:ascii="Georgia" w:hAnsi="Georgia"/>
          <w:color w:val="333333"/>
          <w:sz w:val="14"/>
          <w:szCs w:val="14"/>
          <w:shd w:val="clear" w:color="auto" w:fill="FFFFFF"/>
        </w:rPr>
      </w:pPr>
      <w:r w:rsidRPr="00567B73">
        <w:rPr>
          <w:rFonts w:ascii="Georgia" w:hAnsi="Georgia"/>
          <w:color w:val="333333"/>
          <w:sz w:val="14"/>
          <w:szCs w:val="14"/>
          <w:shd w:val="clear" w:color="auto" w:fill="FFFFFF"/>
        </w:rPr>
        <w:t xml:space="preserve">Dataset 1 consists of 4095 images in which 2165 images with people wearing face masks and the other 1930 images with people who do not wear face masks mostly contain a front face pose with a single face in the frame and with the same type of mask having white </w:t>
      </w:r>
      <w:proofErr w:type="spellStart"/>
      <w:r w:rsidRPr="00567B73">
        <w:rPr>
          <w:rFonts w:ascii="Georgia" w:hAnsi="Georgia"/>
          <w:color w:val="333333"/>
          <w:sz w:val="14"/>
          <w:szCs w:val="14"/>
          <w:shd w:val="clear" w:color="auto" w:fill="FFFFFF"/>
        </w:rPr>
        <w:t>color</w:t>
      </w:r>
      <w:proofErr w:type="spellEnd"/>
      <w:r w:rsidRPr="00567B73">
        <w:rPr>
          <w:rFonts w:ascii="Georgia" w:hAnsi="Georgia"/>
          <w:color w:val="333333"/>
          <w:sz w:val="14"/>
          <w:szCs w:val="14"/>
          <w:shd w:val="clear" w:color="auto" w:fill="FFFFFF"/>
        </w:rPr>
        <w:t xml:space="preserve"> only.</w:t>
      </w:r>
    </w:p>
    <w:p w14:paraId="67D7E7AB" w14:textId="2A462306" w:rsidR="00567B73" w:rsidRPr="00567B73" w:rsidRDefault="00567B73" w:rsidP="00567B73">
      <w:pPr>
        <w:pStyle w:val="NormalWeb"/>
        <w:shd w:val="clear" w:color="auto" w:fill="FFFFFF"/>
        <w:spacing w:before="0" w:beforeAutospacing="0" w:after="400" w:afterAutospacing="0"/>
        <w:rPr>
          <w:rFonts w:asciiTheme="minorHAnsi" w:hAnsiTheme="minorHAnsi" w:cstheme="minorHAnsi"/>
          <w:sz w:val="2"/>
          <w:szCs w:val="2"/>
        </w:rPr>
      </w:pPr>
      <w:r>
        <w:rPr>
          <w:noProof/>
          <w:color w:val="212121"/>
          <w:sz w:val="30"/>
          <w:szCs w:val="30"/>
          <w:bdr w:val="none" w:sz="0" w:space="0" w:color="auto" w:frame="1"/>
          <w:shd w:val="clear" w:color="auto" w:fill="FFFFFF"/>
        </w:rPr>
        <w:drawing>
          <wp:inline distT="0" distB="0" distL="0" distR="0" wp14:anchorId="2EFD0831" wp14:editId="32C55172">
            <wp:extent cx="3089910" cy="2029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029460"/>
                    </a:xfrm>
                    <a:prstGeom prst="rect">
                      <a:avLst/>
                    </a:prstGeom>
                    <a:noFill/>
                    <a:ln>
                      <a:noFill/>
                    </a:ln>
                  </pic:spPr>
                </pic:pic>
              </a:graphicData>
            </a:graphic>
          </wp:inline>
        </w:drawing>
      </w:r>
    </w:p>
    <w:p w14:paraId="386F99F0" w14:textId="5D37277D" w:rsidR="009303D9" w:rsidRPr="00686B57" w:rsidRDefault="00567B73" w:rsidP="00ED0149">
      <w:pPr>
        <w:pStyle w:val="Heading2"/>
        <w:rPr>
          <w:i w:val="0"/>
          <w:iCs w:val="0"/>
        </w:rPr>
      </w:pPr>
      <w:r w:rsidRPr="00686B57">
        <w:rPr>
          <w:i w:val="0"/>
          <w:iCs w:val="0"/>
        </w:rPr>
        <w:t>Proposed Method</w:t>
      </w:r>
    </w:p>
    <w:p w14:paraId="4507B565" w14:textId="77777777" w:rsidR="00567B73" w:rsidRPr="00567B73" w:rsidRDefault="00567B73" w:rsidP="00567B73">
      <w:pPr>
        <w:pStyle w:val="NormalWeb"/>
        <w:spacing w:before="0" w:beforeAutospacing="0" w:after="160" w:afterAutospacing="0"/>
        <w:rPr>
          <w:sz w:val="14"/>
          <w:szCs w:val="14"/>
        </w:rPr>
      </w:pPr>
      <w:r w:rsidRPr="00567B73">
        <w:rPr>
          <w:rFonts w:ascii="Georgia" w:hAnsi="Georgia"/>
          <w:color w:val="333333"/>
          <w:sz w:val="14"/>
          <w:szCs w:val="14"/>
          <w:shd w:val="clear" w:color="auto" w:fill="FFFFFF"/>
        </w:rPr>
        <w:t xml:space="preserve">In this study, we are considering one DL architecture namely transfer learning-based MobileNetV2. For convenience, the dataset was named dataset-1 respectively. Dataset-1 contains with and without mask images (refer to Figure) for a few samples of images taken from dataset-1), respectively. Each dataset is split into two groups, one for training the models, while, the other for testing the models. In the case of training MobileNetV2 architecture, 80% data of each dataset was used, whereas, the remaining 20% data was used for testing the model. Data augmentation technique was used to increase the amount of data by making slight changes like resizing, zooming, and rotating the images. This technique helps to reduce the problem of overfitting during training the model. We resized images to, rotated images </w:t>
      </w:r>
      <w:proofErr w:type="gramStart"/>
      <w:r w:rsidRPr="00567B73">
        <w:rPr>
          <w:rFonts w:ascii="Georgia" w:hAnsi="Georgia"/>
          <w:color w:val="333333"/>
          <w:sz w:val="14"/>
          <w:szCs w:val="14"/>
          <w:shd w:val="clear" w:color="auto" w:fill="FFFFFF"/>
        </w:rPr>
        <w:t>to  degrees</w:t>
      </w:r>
      <w:proofErr w:type="gramEnd"/>
      <w:r w:rsidRPr="00567B73">
        <w:rPr>
          <w:rFonts w:ascii="Georgia" w:hAnsi="Georgia"/>
          <w:color w:val="333333"/>
          <w:sz w:val="14"/>
          <w:szCs w:val="14"/>
          <w:shd w:val="clear" w:color="auto" w:fill="FFFFFF"/>
        </w:rPr>
        <w:t>, and zoomed images using a  zoom-in factor. A schematic diagram of DCNN and MobileNetV2 for face mask detection has been presented.</w:t>
      </w:r>
    </w:p>
    <w:p w14:paraId="05B39095" w14:textId="77777777" w:rsidR="00AE2ADA" w:rsidRPr="00AE2ADA" w:rsidRDefault="00AE2ADA" w:rsidP="00AE2ADA">
      <w:pPr>
        <w:pStyle w:val="NormalWeb"/>
        <w:spacing w:before="0" w:beforeAutospacing="0" w:after="160" w:afterAutospacing="0"/>
        <w:rPr>
          <w:sz w:val="14"/>
          <w:szCs w:val="14"/>
        </w:rPr>
      </w:pPr>
      <w:r w:rsidRPr="00AE2ADA">
        <w:rPr>
          <w:rFonts w:ascii="Arial" w:hAnsi="Arial" w:cs="Arial"/>
          <w:color w:val="202124"/>
          <w:sz w:val="14"/>
          <w:szCs w:val="14"/>
          <w:shd w:val="clear" w:color="auto" w:fill="FFFFFF"/>
        </w:rPr>
        <w:t>MobileNet-v2 is a convolutional neural network that is 53 layers deep. You can load a pretrained version of the network trained on more than a million images from the ImageNet database. The pretrained network can classify images into 1000 object categories, such as keyboard, mouse, pencil, and many animals.</w:t>
      </w:r>
    </w:p>
    <w:p w14:paraId="54BE4ED6" w14:textId="76B9ACDE" w:rsidR="00AE2ADA" w:rsidRDefault="00AE2ADA" w:rsidP="00AE2ADA">
      <w:pPr>
        <w:pStyle w:val="NormalWeb"/>
        <w:spacing w:before="0" w:beforeAutospacing="0" w:after="160" w:afterAutospacing="0"/>
        <w:rPr>
          <w:rFonts w:ascii="Arial" w:hAnsi="Arial" w:cs="Arial"/>
          <w:color w:val="202124"/>
          <w:sz w:val="14"/>
          <w:szCs w:val="14"/>
          <w:shd w:val="clear" w:color="auto" w:fill="FFFFFF"/>
        </w:rPr>
      </w:pPr>
      <w:r w:rsidRPr="00AE2ADA">
        <w:rPr>
          <w:rFonts w:ascii="Arial" w:hAnsi="Arial" w:cs="Arial"/>
          <w:color w:val="202124"/>
          <w:sz w:val="14"/>
          <w:szCs w:val="14"/>
          <w:shd w:val="clear" w:color="auto" w:fill="FFFFFF"/>
        </w:rPr>
        <w:t xml:space="preserve">It is a Google-based developed architecture that is pertained on 1.4 million images of 1000 classes. It is an advanced DCNN architecture that performs well on mobile devices. In MobileNetV2, we do not have to train the model from scratch, we only change the last output layers according to our domain. The architecture of MobileNetV2 is based on its previous version (i.e., MobilenetV1). To preserve the information, it introduced a new structure named “inverted residual.” The problem of information destroying in convolution blocks by a nonlinear layer applies the technique of </w:t>
      </w:r>
      <w:proofErr w:type="spellStart"/>
      <w:r w:rsidRPr="00AE2ADA">
        <w:rPr>
          <w:rFonts w:ascii="Arial" w:hAnsi="Arial" w:cs="Arial"/>
          <w:color w:val="202124"/>
          <w:sz w:val="14"/>
          <w:szCs w:val="14"/>
          <w:shd w:val="clear" w:color="auto" w:fill="FFFFFF"/>
        </w:rPr>
        <w:t>Depthwise</w:t>
      </w:r>
      <w:proofErr w:type="spellEnd"/>
      <w:r w:rsidRPr="00AE2ADA">
        <w:rPr>
          <w:rFonts w:ascii="Arial" w:hAnsi="Arial" w:cs="Arial"/>
          <w:color w:val="202124"/>
          <w:sz w:val="14"/>
          <w:szCs w:val="14"/>
          <w:shd w:val="clear" w:color="auto" w:fill="FFFFFF"/>
        </w:rPr>
        <w:t xml:space="preserve"> Separable Convolution (DSC) by using a linear bottleneck layer.</w:t>
      </w:r>
    </w:p>
    <w:p w14:paraId="4C29A5F3" w14:textId="38BC8BFA" w:rsidR="00AE2ADA" w:rsidRPr="00AE2ADA" w:rsidRDefault="00AE2ADA" w:rsidP="00AE2ADA">
      <w:pPr>
        <w:pStyle w:val="NormalWeb"/>
        <w:spacing w:before="0" w:beforeAutospacing="0" w:after="160" w:afterAutospacing="0"/>
        <w:rPr>
          <w:sz w:val="14"/>
          <w:szCs w:val="14"/>
        </w:rPr>
      </w:pPr>
      <w:r>
        <w:rPr>
          <w:rFonts w:ascii="Arial" w:hAnsi="Arial" w:cs="Arial"/>
          <w:b/>
          <w:bCs/>
          <w:noProof/>
          <w:color w:val="202124"/>
          <w:bdr w:val="none" w:sz="0" w:space="0" w:color="auto" w:frame="1"/>
          <w:shd w:val="clear" w:color="auto" w:fill="FFFFFF"/>
        </w:rPr>
        <w:drawing>
          <wp:inline distT="0" distB="0" distL="0" distR="0" wp14:anchorId="0EB92EBB" wp14:editId="3661A92E">
            <wp:extent cx="3089910" cy="2531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2531110"/>
                    </a:xfrm>
                    <a:prstGeom prst="rect">
                      <a:avLst/>
                    </a:prstGeom>
                    <a:noFill/>
                    <a:ln>
                      <a:noFill/>
                    </a:ln>
                  </pic:spPr>
                </pic:pic>
              </a:graphicData>
            </a:graphic>
          </wp:inline>
        </w:drawing>
      </w:r>
    </w:p>
    <w:p w14:paraId="3D2B8A79" w14:textId="77777777" w:rsidR="00AE2ADA" w:rsidRPr="00AE2ADA" w:rsidRDefault="00AE2ADA" w:rsidP="00AE2ADA">
      <w:pPr>
        <w:pStyle w:val="Heading3"/>
        <w:numPr>
          <w:ilvl w:val="0"/>
          <w:numId w:val="0"/>
        </w:numPr>
        <w:shd w:val="clear" w:color="auto" w:fill="FFFFFF"/>
        <w:rPr>
          <w:i w:val="0"/>
          <w:iCs w:val="0"/>
          <w:sz w:val="14"/>
          <w:szCs w:val="14"/>
        </w:rPr>
      </w:pPr>
      <w:r w:rsidRPr="00AE2ADA">
        <w:rPr>
          <w:i w:val="0"/>
          <w:iCs w:val="0"/>
          <w:color w:val="333333"/>
          <w:sz w:val="14"/>
          <w:szCs w:val="14"/>
          <w:shd w:val="clear" w:color="auto" w:fill="FFFFFF"/>
        </w:rPr>
        <w:t>Data preprocessing involves conversion of data from a given format to much more user friendly, desired and meaningful format. It can be in any form like tables, images, videos, graphs, etc</w:t>
      </w:r>
    </w:p>
    <w:p w14:paraId="4A6C1D7F" w14:textId="262C9C1C" w:rsidR="00AE2ADA" w:rsidRPr="00AE2ADA" w:rsidRDefault="00AE2ADA" w:rsidP="00AE2ADA">
      <w:pPr>
        <w:pStyle w:val="Heading4"/>
        <w:numPr>
          <w:ilvl w:val="0"/>
          <w:numId w:val="0"/>
        </w:numPr>
        <w:shd w:val="clear" w:color="auto" w:fill="FFFFFF"/>
        <w:spacing w:before="0" w:after="0"/>
        <w:rPr>
          <w:sz w:val="14"/>
          <w:szCs w:val="14"/>
        </w:rPr>
      </w:pPr>
    </w:p>
    <w:p w14:paraId="30B46D4D" w14:textId="77777777" w:rsidR="00AE2ADA" w:rsidRPr="00AE2ADA" w:rsidRDefault="00AE2ADA" w:rsidP="00AE2ADA">
      <w:pPr>
        <w:pStyle w:val="NormalWeb"/>
        <w:shd w:val="clear" w:color="auto" w:fill="FFFFFF"/>
        <w:spacing w:before="0" w:beforeAutospacing="0" w:after="0" w:afterAutospacing="0"/>
        <w:rPr>
          <w:sz w:val="14"/>
          <w:szCs w:val="14"/>
        </w:rPr>
      </w:pPr>
      <w:r w:rsidRPr="00AE2ADA">
        <w:rPr>
          <w:color w:val="333333"/>
          <w:sz w:val="16"/>
          <w:szCs w:val="16"/>
          <w:shd w:val="clear" w:color="auto" w:fill="FFFFFF"/>
        </w:rPr>
        <w:t>Data visualization is the process of transforming abstract data to meaningful representations using knowledge communication and insight discovery through encodings</w:t>
      </w:r>
    </w:p>
    <w:p w14:paraId="14D1E67C" w14:textId="77777777" w:rsidR="00AE2ADA" w:rsidRPr="00AE2ADA" w:rsidRDefault="00AE2ADA" w:rsidP="00AE2ADA">
      <w:pPr>
        <w:pStyle w:val="NormalWeb"/>
        <w:spacing w:before="0" w:beforeAutospacing="0" w:after="160" w:afterAutospacing="0"/>
        <w:rPr>
          <w:sz w:val="14"/>
          <w:szCs w:val="14"/>
        </w:rPr>
      </w:pPr>
      <w:r w:rsidRPr="00AE2ADA">
        <w:rPr>
          <w:color w:val="333333"/>
          <w:sz w:val="16"/>
          <w:szCs w:val="16"/>
          <w:shd w:val="clear" w:color="auto" w:fill="FFFFFF"/>
        </w:rPr>
        <w:t>The total number of images in the dataset is visualized in both categories – ‘with mask’ and ‘without mask</w:t>
      </w:r>
    </w:p>
    <w:p w14:paraId="5383EFC6" w14:textId="77777777" w:rsidR="00AE2ADA" w:rsidRPr="00AE2ADA" w:rsidRDefault="00AE2ADA" w:rsidP="00AE2ADA">
      <w:pPr>
        <w:pStyle w:val="NormalWeb"/>
        <w:shd w:val="clear" w:color="auto" w:fill="FFFFFF"/>
        <w:spacing w:before="0" w:beforeAutospacing="0" w:after="0" w:afterAutospacing="0"/>
        <w:rPr>
          <w:sz w:val="16"/>
          <w:szCs w:val="16"/>
        </w:rPr>
      </w:pPr>
      <w:r w:rsidRPr="00AE2ADA">
        <w:rPr>
          <w:sz w:val="16"/>
          <w:szCs w:val="16"/>
        </w:rPr>
        <w:t> </w:t>
      </w:r>
    </w:p>
    <w:p w14:paraId="079258C6" w14:textId="593A29EF" w:rsidR="00AE2ADA" w:rsidRPr="00513213" w:rsidRDefault="00AE2ADA" w:rsidP="00AE2ADA">
      <w:pPr>
        <w:pStyle w:val="Heading4"/>
        <w:shd w:val="clear" w:color="auto" w:fill="FFFFFF"/>
        <w:spacing w:before="0" w:after="0"/>
        <w:rPr>
          <w:i w:val="0"/>
          <w:iCs w:val="0"/>
          <w:sz w:val="14"/>
          <w:szCs w:val="14"/>
        </w:rPr>
      </w:pPr>
      <w:r w:rsidRPr="00513213">
        <w:rPr>
          <w:i w:val="0"/>
          <w:iCs w:val="0"/>
          <w:color w:val="333333"/>
          <w:sz w:val="14"/>
          <w:szCs w:val="14"/>
          <w:shd w:val="clear" w:color="auto" w:fill="FFFFFF"/>
        </w:rPr>
        <w:t xml:space="preserve"> Conversion of RGB image to Gray image</w:t>
      </w:r>
    </w:p>
    <w:p w14:paraId="14644F3E" w14:textId="77777777" w:rsidR="00AE2ADA" w:rsidRPr="00AE2ADA" w:rsidRDefault="00AE2ADA" w:rsidP="00AE2ADA">
      <w:pPr>
        <w:pStyle w:val="NormalWeb"/>
        <w:shd w:val="clear" w:color="auto" w:fill="FFFFFF"/>
        <w:spacing w:before="0" w:beforeAutospacing="0" w:after="0" w:afterAutospacing="0"/>
        <w:rPr>
          <w:sz w:val="14"/>
          <w:szCs w:val="14"/>
        </w:rPr>
      </w:pPr>
      <w:r w:rsidRPr="00AE2ADA">
        <w:rPr>
          <w:color w:val="333333"/>
          <w:sz w:val="16"/>
          <w:szCs w:val="16"/>
          <w:shd w:val="clear" w:color="auto" w:fill="FFFFFF"/>
        </w:rPr>
        <w:t xml:space="preserve">Modern descriptor-based image recognition systems regularly work on grayscale images, without elaborating the method used to convert from </w:t>
      </w:r>
      <w:proofErr w:type="spellStart"/>
      <w:r w:rsidRPr="00AE2ADA">
        <w:rPr>
          <w:color w:val="333333"/>
          <w:sz w:val="16"/>
          <w:szCs w:val="16"/>
          <w:shd w:val="clear" w:color="auto" w:fill="FFFFFF"/>
        </w:rPr>
        <w:t>color</w:t>
      </w:r>
      <w:proofErr w:type="spellEnd"/>
      <w:r w:rsidRPr="00AE2ADA">
        <w:rPr>
          <w:color w:val="333333"/>
          <w:sz w:val="16"/>
          <w:szCs w:val="16"/>
          <w:shd w:val="clear" w:color="auto" w:fill="FFFFFF"/>
        </w:rPr>
        <w:t xml:space="preserve">-to-grayscale. This is because the </w:t>
      </w:r>
      <w:proofErr w:type="spellStart"/>
      <w:r w:rsidRPr="00AE2ADA">
        <w:rPr>
          <w:color w:val="333333"/>
          <w:sz w:val="16"/>
          <w:szCs w:val="16"/>
          <w:shd w:val="clear" w:color="auto" w:fill="FFFFFF"/>
        </w:rPr>
        <w:t>color</w:t>
      </w:r>
      <w:proofErr w:type="spellEnd"/>
      <w:r w:rsidRPr="00AE2ADA">
        <w:rPr>
          <w:color w:val="333333"/>
          <w:sz w:val="16"/>
          <w:szCs w:val="16"/>
          <w:shd w:val="clear" w:color="auto" w:fill="FFFFFF"/>
        </w:rPr>
        <w:t>-to-grayscale method is of little consequence when using robust descriptors. Introducing nonessential information could increase the size of training data required to achieve good performance</w:t>
      </w:r>
    </w:p>
    <w:p w14:paraId="6740B08C" w14:textId="13B5CD2B" w:rsidR="00AE2ADA" w:rsidRPr="00AE2ADA" w:rsidRDefault="00AE2ADA" w:rsidP="00AE2ADA">
      <w:pPr>
        <w:pStyle w:val="NormalWeb"/>
        <w:spacing w:before="0" w:beforeAutospacing="0" w:after="160" w:afterAutospacing="0"/>
        <w:rPr>
          <w:sz w:val="16"/>
          <w:szCs w:val="16"/>
        </w:rPr>
      </w:pPr>
      <w:r w:rsidRPr="00AE2ADA">
        <w:rPr>
          <w:noProof/>
          <w:color w:val="333333"/>
          <w:sz w:val="18"/>
          <w:szCs w:val="18"/>
          <w:bdr w:val="none" w:sz="0" w:space="0" w:color="auto" w:frame="1"/>
          <w:shd w:val="clear" w:color="auto" w:fill="FFFFFF"/>
        </w:rPr>
        <w:drawing>
          <wp:inline distT="0" distB="0" distL="0" distR="0" wp14:anchorId="5670B70E" wp14:editId="3EA9D0A3">
            <wp:extent cx="3089910" cy="902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902970"/>
                    </a:xfrm>
                    <a:prstGeom prst="rect">
                      <a:avLst/>
                    </a:prstGeom>
                    <a:noFill/>
                    <a:ln>
                      <a:noFill/>
                    </a:ln>
                  </pic:spPr>
                </pic:pic>
              </a:graphicData>
            </a:graphic>
          </wp:inline>
        </w:drawing>
      </w:r>
    </w:p>
    <w:p w14:paraId="37C1DF73" w14:textId="77777777" w:rsidR="00AE2ADA" w:rsidRPr="00AE2ADA" w:rsidRDefault="00AE2ADA" w:rsidP="00AE2ADA">
      <w:pPr>
        <w:rPr>
          <w:sz w:val="12"/>
          <w:szCs w:val="12"/>
        </w:rPr>
      </w:pPr>
    </w:p>
    <w:p w14:paraId="23A60A88" w14:textId="5E937F77" w:rsidR="00AE2ADA" w:rsidRPr="00513213" w:rsidRDefault="00AE2ADA" w:rsidP="00AE2ADA">
      <w:pPr>
        <w:pStyle w:val="Heading4"/>
        <w:shd w:val="clear" w:color="auto" w:fill="FFFFFF"/>
        <w:spacing w:before="0" w:after="0"/>
        <w:rPr>
          <w:i w:val="0"/>
          <w:iCs w:val="0"/>
          <w:sz w:val="14"/>
          <w:szCs w:val="14"/>
        </w:rPr>
      </w:pPr>
      <w:r w:rsidRPr="001149EB">
        <w:rPr>
          <w:color w:val="333333"/>
          <w:sz w:val="14"/>
          <w:szCs w:val="14"/>
          <w:shd w:val="clear" w:color="auto" w:fill="FFFFFF"/>
        </w:rPr>
        <w:t xml:space="preserve"> </w:t>
      </w:r>
      <w:r w:rsidRPr="00513213">
        <w:rPr>
          <w:i w:val="0"/>
          <w:iCs w:val="0"/>
          <w:color w:val="333333"/>
          <w:sz w:val="14"/>
          <w:szCs w:val="14"/>
          <w:shd w:val="clear" w:color="auto" w:fill="FFFFFF"/>
        </w:rPr>
        <w:t>Image Reshaping</w:t>
      </w:r>
    </w:p>
    <w:p w14:paraId="33EECF62" w14:textId="77777777" w:rsidR="00AE2ADA" w:rsidRPr="00AE2ADA" w:rsidRDefault="00AE2ADA" w:rsidP="00AE2ADA">
      <w:pPr>
        <w:pStyle w:val="NormalWeb"/>
        <w:shd w:val="clear" w:color="auto" w:fill="FFFFFF"/>
        <w:spacing w:before="0" w:beforeAutospacing="0" w:after="0" w:afterAutospacing="0"/>
        <w:rPr>
          <w:sz w:val="14"/>
          <w:szCs w:val="14"/>
        </w:rPr>
      </w:pPr>
      <w:r w:rsidRPr="00AE2ADA">
        <w:rPr>
          <w:color w:val="333333"/>
          <w:sz w:val="16"/>
          <w:szCs w:val="16"/>
          <w:shd w:val="clear" w:color="auto" w:fill="FFFFFF"/>
        </w:rPr>
        <w:t>The input during relegation of an image is a three-dimensional tensor, where each channel has a prominent unique pixel. All the images must have identically tantamount size corresponding to 3D feature tensor.</w:t>
      </w:r>
    </w:p>
    <w:p w14:paraId="6B96C37B" w14:textId="77777777" w:rsidR="00AE2ADA" w:rsidRPr="00AE2ADA" w:rsidRDefault="00AE2ADA" w:rsidP="00AE2ADA">
      <w:pPr>
        <w:pStyle w:val="NormalWeb"/>
        <w:shd w:val="clear" w:color="auto" w:fill="FFFFFF"/>
        <w:spacing w:before="0" w:beforeAutospacing="0" w:after="0" w:afterAutospacing="0"/>
        <w:rPr>
          <w:sz w:val="14"/>
          <w:szCs w:val="14"/>
        </w:rPr>
      </w:pPr>
      <w:r w:rsidRPr="00AE2ADA">
        <w:rPr>
          <w:color w:val="333333"/>
          <w:sz w:val="16"/>
          <w:szCs w:val="16"/>
          <w:shd w:val="clear" w:color="auto" w:fill="FFFFFF"/>
        </w:rPr>
        <w:t xml:space="preserve">The images are normalized to converge the pixel range between 0 and 1. Then they are converted to 4 dimensional arrays using </w:t>
      </w:r>
      <w:r w:rsidRPr="00AE2ADA">
        <w:rPr>
          <w:i/>
          <w:iCs/>
          <w:color w:val="333333"/>
          <w:sz w:val="16"/>
          <w:szCs w:val="16"/>
          <w:shd w:val="clear" w:color="auto" w:fill="FFFFFF"/>
        </w:rPr>
        <w:t>data=</w:t>
      </w:r>
      <w:proofErr w:type="spellStart"/>
      <w:proofErr w:type="gramStart"/>
      <w:r w:rsidRPr="00AE2ADA">
        <w:rPr>
          <w:i/>
          <w:iCs/>
          <w:color w:val="333333"/>
          <w:sz w:val="16"/>
          <w:szCs w:val="16"/>
          <w:shd w:val="clear" w:color="auto" w:fill="FFFFFF"/>
        </w:rPr>
        <w:t>np.reshape</w:t>
      </w:r>
      <w:proofErr w:type="spellEnd"/>
      <w:proofErr w:type="gramEnd"/>
      <w:r w:rsidRPr="00AE2ADA">
        <w:rPr>
          <w:i/>
          <w:iCs/>
          <w:color w:val="333333"/>
          <w:sz w:val="16"/>
          <w:szCs w:val="16"/>
          <w:shd w:val="clear" w:color="auto" w:fill="FFFFFF"/>
        </w:rPr>
        <w:t>(data,(</w:t>
      </w:r>
      <w:proofErr w:type="spellStart"/>
      <w:r w:rsidRPr="00AE2ADA">
        <w:rPr>
          <w:i/>
          <w:iCs/>
          <w:color w:val="333333"/>
          <w:sz w:val="16"/>
          <w:szCs w:val="16"/>
          <w:shd w:val="clear" w:color="auto" w:fill="FFFFFF"/>
        </w:rPr>
        <w:t>data.shape</w:t>
      </w:r>
      <w:proofErr w:type="spellEnd"/>
      <w:r w:rsidRPr="00AE2ADA">
        <w:rPr>
          <w:i/>
          <w:iCs/>
          <w:color w:val="333333"/>
          <w:sz w:val="16"/>
          <w:szCs w:val="16"/>
          <w:shd w:val="clear" w:color="auto" w:fill="FFFFFF"/>
        </w:rPr>
        <w:t>[0], img_size,img_size,1)</w:t>
      </w:r>
      <w:r w:rsidRPr="00AE2ADA">
        <w:rPr>
          <w:color w:val="333333"/>
          <w:sz w:val="16"/>
          <w:szCs w:val="16"/>
          <w:shd w:val="clear" w:color="auto" w:fill="FFFFFF"/>
        </w:rPr>
        <w:t xml:space="preserve">) where 1 indicates the Grayscale image. As, the final layer of the neural network has 2 outputs – with mask and without mask </w:t>
      </w:r>
      <w:proofErr w:type="gramStart"/>
      <w:r w:rsidRPr="00AE2ADA">
        <w:rPr>
          <w:color w:val="333333"/>
          <w:sz w:val="16"/>
          <w:szCs w:val="16"/>
          <w:shd w:val="clear" w:color="auto" w:fill="FFFFFF"/>
        </w:rPr>
        <w:t>i.e.</w:t>
      </w:r>
      <w:proofErr w:type="gramEnd"/>
      <w:r w:rsidRPr="00AE2ADA">
        <w:rPr>
          <w:color w:val="333333"/>
          <w:sz w:val="16"/>
          <w:szCs w:val="16"/>
          <w:shd w:val="clear" w:color="auto" w:fill="FFFFFF"/>
        </w:rPr>
        <w:t xml:space="preserve"> it has categorical representation, the data is converted to categorical labels.</w:t>
      </w:r>
    </w:p>
    <w:p w14:paraId="11D64092" w14:textId="77777777" w:rsidR="00AE2ADA" w:rsidRPr="00AE2ADA" w:rsidRDefault="00AE2ADA" w:rsidP="00AE2ADA">
      <w:pPr>
        <w:pStyle w:val="NormalWeb"/>
        <w:shd w:val="clear" w:color="auto" w:fill="FFFFFF"/>
        <w:spacing w:before="0" w:beforeAutospacing="0" w:after="0" w:afterAutospacing="0"/>
        <w:rPr>
          <w:sz w:val="16"/>
          <w:szCs w:val="16"/>
        </w:rPr>
      </w:pPr>
      <w:r w:rsidRPr="00AE2ADA">
        <w:rPr>
          <w:sz w:val="16"/>
          <w:szCs w:val="16"/>
        </w:rPr>
        <w:t> </w:t>
      </w:r>
    </w:p>
    <w:p w14:paraId="6377D051" w14:textId="77777777" w:rsidR="00AE2ADA" w:rsidRPr="00AE2ADA" w:rsidRDefault="00AE2ADA" w:rsidP="00AE2ADA">
      <w:pPr>
        <w:pStyle w:val="NormalWeb"/>
        <w:shd w:val="clear" w:color="auto" w:fill="FFFFFF"/>
        <w:spacing w:before="0" w:beforeAutospacing="0" w:after="0" w:afterAutospacing="0"/>
        <w:rPr>
          <w:sz w:val="16"/>
          <w:szCs w:val="16"/>
        </w:rPr>
      </w:pPr>
      <w:r w:rsidRPr="00AE2ADA">
        <w:rPr>
          <w:sz w:val="16"/>
          <w:szCs w:val="16"/>
        </w:rPr>
        <w:t> </w:t>
      </w:r>
    </w:p>
    <w:p w14:paraId="7AEF43A2" w14:textId="77777777" w:rsidR="00AE2ADA" w:rsidRPr="00AE2ADA" w:rsidRDefault="00AE2ADA" w:rsidP="00AE2ADA">
      <w:pPr>
        <w:pStyle w:val="NormalWeb"/>
        <w:shd w:val="clear" w:color="auto" w:fill="FFFFFF"/>
        <w:spacing w:before="400" w:beforeAutospacing="0" w:after="0" w:afterAutospacing="0"/>
        <w:rPr>
          <w:sz w:val="10"/>
          <w:szCs w:val="10"/>
        </w:rPr>
      </w:pPr>
      <w:r w:rsidRPr="00AE2ADA">
        <w:rPr>
          <w:sz w:val="2"/>
          <w:szCs w:val="2"/>
        </w:rPr>
        <w:t> </w:t>
      </w:r>
      <w:r w:rsidRPr="00AE2ADA">
        <w:rPr>
          <w:color w:val="603620"/>
          <w:sz w:val="14"/>
          <w:szCs w:val="14"/>
          <w:shd w:val="clear" w:color="auto" w:fill="FFFFFF"/>
        </w:rPr>
        <w:t>Feature extraction</w:t>
      </w:r>
    </w:p>
    <w:p w14:paraId="4802A147" w14:textId="24EF4CDE" w:rsidR="00AE2ADA" w:rsidRDefault="00AE2ADA" w:rsidP="00AE2ADA">
      <w:pPr>
        <w:pStyle w:val="NormalWeb"/>
        <w:shd w:val="clear" w:color="auto" w:fill="FFFFFF"/>
        <w:spacing w:before="0" w:beforeAutospacing="0" w:after="400" w:afterAutospacing="0"/>
        <w:rPr>
          <w:color w:val="212121"/>
          <w:sz w:val="14"/>
          <w:szCs w:val="14"/>
          <w:shd w:val="clear" w:color="auto" w:fill="FFFFFF"/>
        </w:rPr>
      </w:pPr>
      <w:r w:rsidRPr="00AE2ADA">
        <w:rPr>
          <w:color w:val="603620"/>
          <w:sz w:val="14"/>
          <w:szCs w:val="14"/>
          <w:shd w:val="clear" w:color="auto" w:fill="FFFFFF"/>
        </w:rPr>
        <w:t> </w:t>
      </w:r>
      <w:r w:rsidRPr="00AE2ADA">
        <w:rPr>
          <w:color w:val="212121"/>
          <w:sz w:val="14"/>
          <w:szCs w:val="14"/>
          <w:shd w:val="clear" w:color="auto" w:fill="FFFFFF"/>
        </w:rPr>
        <w:t xml:space="preserve">Extraction of features is a way to get rid of unnecessary information from the data, thereby reducing the computational cost and still having imperative and relevant data reserved. Also, the reduced data helps increase the model’s learning rate. Moreover, real-time face mask detection leverages machine learning and deep learning techniques for feature extraction. In deep learning, neural networks themselves facilitate extracting features without human intervention. The input data is passed to the feature extraction network, with different backbone architectures, including MobileNetv2 and </w:t>
      </w:r>
      <w:proofErr w:type="spellStart"/>
      <w:r w:rsidRPr="00AE2ADA">
        <w:rPr>
          <w:color w:val="212121"/>
          <w:sz w:val="14"/>
          <w:szCs w:val="14"/>
          <w:shd w:val="clear" w:color="auto" w:fill="FFFFFF"/>
        </w:rPr>
        <w:t>Xception</w:t>
      </w:r>
      <w:proofErr w:type="spellEnd"/>
      <w:r w:rsidRPr="00AE2ADA">
        <w:rPr>
          <w:color w:val="212121"/>
          <w:sz w:val="14"/>
          <w:szCs w:val="14"/>
          <w:shd w:val="clear" w:color="auto" w:fill="FFFFFF"/>
        </w:rPr>
        <w:t>. Subsequently, the result is forwarded to the classifier network categorizing a person with or without a mask. On the other hand, algorithms, like histogram of oriented gradients (HOG) and Principal Component Analysis (PCA), could be utilized to obtain features in the machine learning model.​</w:t>
      </w:r>
    </w:p>
    <w:p w14:paraId="0B6496D3" w14:textId="71C910D7" w:rsidR="00AE2ADA" w:rsidRDefault="00AE2ADA" w:rsidP="00AE2ADA">
      <w:pPr>
        <w:pStyle w:val="NormalWeb"/>
        <w:shd w:val="clear" w:color="auto" w:fill="FFFFFF"/>
        <w:spacing w:before="0" w:beforeAutospacing="0" w:after="400" w:afterAutospacing="0"/>
        <w:rPr>
          <w:sz w:val="10"/>
          <w:szCs w:val="10"/>
        </w:rPr>
      </w:pPr>
      <w:r>
        <w:rPr>
          <w:noProof/>
          <w:color w:val="212121"/>
          <w:sz w:val="30"/>
          <w:szCs w:val="30"/>
          <w:bdr w:val="none" w:sz="0" w:space="0" w:color="auto" w:frame="1"/>
          <w:shd w:val="clear" w:color="auto" w:fill="FFFFFF"/>
        </w:rPr>
        <w:drawing>
          <wp:inline distT="0" distB="0" distL="0" distR="0" wp14:anchorId="111A8544" wp14:editId="5243185D">
            <wp:extent cx="308991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543175"/>
                    </a:xfrm>
                    <a:prstGeom prst="rect">
                      <a:avLst/>
                    </a:prstGeom>
                    <a:noFill/>
                    <a:ln>
                      <a:noFill/>
                    </a:ln>
                  </pic:spPr>
                </pic:pic>
              </a:graphicData>
            </a:graphic>
          </wp:inline>
        </w:drawing>
      </w:r>
    </w:p>
    <w:p w14:paraId="032B9629" w14:textId="01B131B8" w:rsidR="00AE2ADA" w:rsidRPr="00AE2ADA" w:rsidRDefault="00AE2ADA" w:rsidP="00AE2ADA">
      <w:pPr>
        <w:pStyle w:val="Heading5"/>
        <w:shd w:val="clear" w:color="auto" w:fill="FFFFFF"/>
        <w:spacing w:before="340" w:after="0"/>
        <w:jc w:val="both"/>
        <w:rPr>
          <w:rFonts w:asciiTheme="minorHAnsi" w:hAnsiTheme="minorHAnsi" w:cstheme="minorHAnsi"/>
          <w:b/>
          <w:bCs/>
          <w:sz w:val="10"/>
          <w:szCs w:val="10"/>
        </w:rPr>
      </w:pPr>
      <w:r w:rsidRPr="00AE2ADA">
        <w:rPr>
          <w:rFonts w:asciiTheme="minorHAnsi" w:hAnsiTheme="minorHAnsi" w:cstheme="minorHAnsi"/>
          <w:b/>
          <w:bCs/>
          <w:color w:val="333333"/>
          <w:sz w:val="14"/>
          <w:szCs w:val="14"/>
          <w:shd w:val="clear" w:color="auto" w:fill="FFFFFF"/>
        </w:rPr>
        <w:t>Evaluation Metrics</w:t>
      </w:r>
    </w:p>
    <w:p w14:paraId="3A2C680E" w14:textId="77777777" w:rsidR="00AE2ADA" w:rsidRPr="00AE2ADA" w:rsidRDefault="00AE2ADA" w:rsidP="00AE2ADA">
      <w:pPr>
        <w:pStyle w:val="NormalWeb"/>
        <w:shd w:val="clear" w:color="auto" w:fill="FFFFFF"/>
        <w:spacing w:before="0" w:beforeAutospacing="0" w:after="180" w:afterAutospacing="0"/>
        <w:jc w:val="both"/>
        <w:rPr>
          <w:sz w:val="14"/>
          <w:szCs w:val="14"/>
        </w:rPr>
      </w:pPr>
      <w:r w:rsidRPr="00AE2ADA">
        <w:rPr>
          <w:color w:val="333333"/>
          <w:sz w:val="14"/>
          <w:szCs w:val="14"/>
          <w:shd w:val="clear" w:color="auto" w:fill="FFFFFF"/>
        </w:rPr>
        <w:t>The performance of the classification models on testing data was evaluated using the accuracy (Equation (</w:t>
      </w:r>
      <w:hyperlink r:id="rId23" w:anchor="EEq1" w:history="1">
        <w:r w:rsidRPr="00AE2ADA">
          <w:rPr>
            <w:rStyle w:val="Hyperlink"/>
            <w:color w:val="74A73A"/>
            <w:sz w:val="14"/>
            <w:szCs w:val="14"/>
            <w:shd w:val="clear" w:color="auto" w:fill="FFFFFF"/>
          </w:rPr>
          <w:t>1</w:t>
        </w:r>
      </w:hyperlink>
      <w:r w:rsidRPr="00AE2ADA">
        <w:rPr>
          <w:color w:val="333333"/>
          <w:sz w:val="14"/>
          <w:szCs w:val="14"/>
          <w:shd w:val="clear" w:color="auto" w:fill="FFFFFF"/>
        </w:rPr>
        <w:t>)), precision (Equation (</w:t>
      </w:r>
      <w:hyperlink r:id="rId24" w:anchor="EEq1" w:history="1">
        <w:r w:rsidRPr="00AE2ADA">
          <w:rPr>
            <w:rStyle w:val="Hyperlink"/>
            <w:color w:val="74A73A"/>
            <w:sz w:val="14"/>
            <w:szCs w:val="14"/>
            <w:shd w:val="clear" w:color="auto" w:fill="FFFFFF"/>
          </w:rPr>
          <w:t>2</w:t>
        </w:r>
      </w:hyperlink>
      <w:r w:rsidRPr="00AE2ADA">
        <w:rPr>
          <w:color w:val="333333"/>
          <w:sz w:val="14"/>
          <w:szCs w:val="14"/>
          <w:shd w:val="clear" w:color="auto" w:fill="FFFFFF"/>
        </w:rPr>
        <w:t>)), recall (Equation (</w:t>
      </w:r>
      <w:hyperlink r:id="rId25" w:anchor="EEq1" w:history="1">
        <w:r w:rsidRPr="00AE2ADA">
          <w:rPr>
            <w:rStyle w:val="Hyperlink"/>
            <w:color w:val="74A73A"/>
            <w:sz w:val="14"/>
            <w:szCs w:val="14"/>
            <w:shd w:val="clear" w:color="auto" w:fill="FFFFFF"/>
          </w:rPr>
          <w:t>3</w:t>
        </w:r>
      </w:hyperlink>
      <w:r w:rsidRPr="00AE2ADA">
        <w:rPr>
          <w:color w:val="333333"/>
          <w:sz w:val="14"/>
          <w:szCs w:val="14"/>
          <w:shd w:val="clear" w:color="auto" w:fill="FFFFFF"/>
        </w:rPr>
        <w:t>)), specificity (Equation (</w:t>
      </w:r>
      <w:hyperlink r:id="rId26" w:anchor="EEq1" w:history="1">
        <w:r w:rsidRPr="00AE2ADA">
          <w:rPr>
            <w:rStyle w:val="Hyperlink"/>
            <w:color w:val="74A73A"/>
            <w:sz w:val="14"/>
            <w:szCs w:val="14"/>
            <w:shd w:val="clear" w:color="auto" w:fill="FFFFFF"/>
          </w:rPr>
          <w:t>4</w:t>
        </w:r>
      </w:hyperlink>
      <w:r w:rsidRPr="00AE2ADA">
        <w:rPr>
          <w:color w:val="333333"/>
          <w:sz w:val="14"/>
          <w:szCs w:val="14"/>
          <w:shd w:val="clear" w:color="auto" w:fill="FFFFFF"/>
        </w:rPr>
        <w:t>)), F1-score (Equation (</w:t>
      </w:r>
      <w:hyperlink r:id="rId27" w:anchor="EEq1" w:history="1">
        <w:r w:rsidRPr="00AE2ADA">
          <w:rPr>
            <w:rStyle w:val="Hyperlink"/>
            <w:color w:val="74A73A"/>
            <w:sz w:val="14"/>
            <w:szCs w:val="14"/>
            <w:shd w:val="clear" w:color="auto" w:fill="FFFFFF"/>
          </w:rPr>
          <w:t>5</w:t>
        </w:r>
      </w:hyperlink>
      <w:r w:rsidRPr="00AE2ADA">
        <w:rPr>
          <w:color w:val="333333"/>
          <w:sz w:val="14"/>
          <w:szCs w:val="14"/>
          <w:shd w:val="clear" w:color="auto" w:fill="FFFFFF"/>
        </w:rPr>
        <w:t>)), and kappa coefficient (Equation (</w:t>
      </w:r>
      <w:hyperlink r:id="rId28" w:anchor="EEq1" w:history="1">
        <w:r w:rsidRPr="00AE2ADA">
          <w:rPr>
            <w:rStyle w:val="Hyperlink"/>
            <w:color w:val="74A73A"/>
            <w:sz w:val="14"/>
            <w:szCs w:val="14"/>
            <w:shd w:val="clear" w:color="auto" w:fill="FFFFFF"/>
          </w:rPr>
          <w:t>6</w:t>
        </w:r>
      </w:hyperlink>
      <w:r w:rsidRPr="00AE2ADA">
        <w:rPr>
          <w:color w:val="333333"/>
          <w:sz w:val="14"/>
          <w:szCs w:val="14"/>
          <w:shd w:val="clear" w:color="auto" w:fill="FFFFFF"/>
        </w:rPr>
        <w:t>)). The F1-score is the harmonic mean of recall and precision. Recall, precision, and accuracy are computed using the True Positive (TP), True Negative (TN), False Positive (FP), and False Negative (FN), which can be calculated using the confusion metric.</w:t>
      </w:r>
    </w:p>
    <w:p w14:paraId="49980D7A" w14:textId="1944F93D" w:rsidR="00AE2ADA" w:rsidRPr="00AE2ADA" w:rsidRDefault="00AE2ADA" w:rsidP="00AE2ADA">
      <w:pPr>
        <w:pStyle w:val="NormalWeb"/>
        <w:shd w:val="clear" w:color="auto" w:fill="FFFFFF"/>
        <w:spacing w:before="0" w:beforeAutospacing="0" w:after="400" w:afterAutospacing="0"/>
        <w:rPr>
          <w:sz w:val="10"/>
          <w:szCs w:val="10"/>
        </w:rPr>
      </w:pPr>
      <w:r>
        <w:rPr>
          <w:rFonts w:ascii="Georgia" w:hAnsi="Georgia"/>
          <w:noProof/>
          <w:color w:val="333333"/>
          <w:sz w:val="27"/>
          <w:szCs w:val="27"/>
          <w:bdr w:val="none" w:sz="0" w:space="0" w:color="auto" w:frame="1"/>
          <w:shd w:val="clear" w:color="auto" w:fill="FFFFFF"/>
        </w:rPr>
        <w:drawing>
          <wp:inline distT="0" distB="0" distL="0" distR="0" wp14:anchorId="3754CD4A" wp14:editId="613CB505">
            <wp:extent cx="3089910" cy="1689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1689735"/>
                    </a:xfrm>
                    <a:prstGeom prst="rect">
                      <a:avLst/>
                    </a:prstGeom>
                    <a:noFill/>
                    <a:ln>
                      <a:noFill/>
                    </a:ln>
                  </pic:spPr>
                </pic:pic>
              </a:graphicData>
            </a:graphic>
          </wp:inline>
        </w:drawing>
      </w:r>
    </w:p>
    <w:p w14:paraId="067FA4DF" w14:textId="27F1EB59" w:rsidR="00AE2ADA" w:rsidRPr="00AE2ADA" w:rsidRDefault="00AE2ADA" w:rsidP="00AE2ADA">
      <w:pPr>
        <w:pStyle w:val="NormalWeb"/>
        <w:shd w:val="clear" w:color="auto" w:fill="FFFFFF"/>
        <w:spacing w:before="0" w:beforeAutospacing="0" w:after="0" w:afterAutospacing="0"/>
        <w:rPr>
          <w:sz w:val="2"/>
          <w:szCs w:val="2"/>
        </w:rPr>
      </w:pPr>
    </w:p>
    <w:p w14:paraId="69E4B2A3" w14:textId="77777777" w:rsidR="00AE2ADA" w:rsidRPr="00AE2ADA" w:rsidRDefault="00AE2ADA" w:rsidP="00AE2ADA">
      <w:pPr>
        <w:pStyle w:val="NormalWeb"/>
        <w:shd w:val="clear" w:color="auto" w:fill="FFFFFF"/>
        <w:spacing w:before="0" w:beforeAutospacing="0" w:after="0" w:afterAutospacing="0"/>
        <w:rPr>
          <w:sz w:val="2"/>
          <w:szCs w:val="2"/>
        </w:rPr>
      </w:pPr>
      <w:r w:rsidRPr="00AE2ADA">
        <w:rPr>
          <w:sz w:val="2"/>
          <w:szCs w:val="2"/>
        </w:rPr>
        <w:t> </w:t>
      </w:r>
    </w:p>
    <w:p w14:paraId="05A5F6D4" w14:textId="77777777" w:rsidR="00AE2ADA" w:rsidRPr="00AE2ADA" w:rsidRDefault="00AE2ADA" w:rsidP="00AE2ADA">
      <w:pPr>
        <w:pStyle w:val="NormalWeb"/>
        <w:shd w:val="clear" w:color="auto" w:fill="FFFFFF"/>
        <w:spacing w:before="0" w:beforeAutospacing="0" w:after="0" w:afterAutospacing="0"/>
        <w:rPr>
          <w:sz w:val="2"/>
          <w:szCs w:val="2"/>
        </w:rPr>
      </w:pPr>
      <w:r w:rsidRPr="00AE2ADA">
        <w:rPr>
          <w:sz w:val="2"/>
          <w:szCs w:val="2"/>
        </w:rPr>
        <w:t> </w:t>
      </w:r>
    </w:p>
    <w:p w14:paraId="40423FC9" w14:textId="66D8D88C" w:rsidR="001149EB" w:rsidRDefault="00AE2ADA" w:rsidP="001149EB">
      <w:pPr>
        <w:pStyle w:val="NormalWeb"/>
        <w:shd w:val="clear" w:color="auto" w:fill="FFFFFF"/>
        <w:spacing w:before="180" w:beforeAutospacing="0" w:after="180" w:afterAutospacing="0"/>
        <w:jc w:val="both"/>
        <w:rPr>
          <w:color w:val="333333"/>
          <w:sz w:val="12"/>
          <w:szCs w:val="12"/>
          <w:shd w:val="clear" w:color="auto" w:fill="FFFFFF"/>
        </w:rPr>
      </w:pPr>
      <w:r w:rsidRPr="001149EB">
        <w:rPr>
          <w:sz w:val="2"/>
          <w:szCs w:val="2"/>
        </w:rPr>
        <w:t> </w:t>
      </w:r>
      <w:r w:rsidR="001149EB" w:rsidRPr="001149EB">
        <w:rPr>
          <w:color w:val="333333"/>
          <w:sz w:val="12"/>
          <w:szCs w:val="12"/>
          <w:shd w:val="clear" w:color="auto" w:fill="FFFFFF"/>
        </w:rPr>
        <w:t>Kappa coefficient is the measure of agreement between predicted and true values in testing datasets. The value of kappa can be 0 to 1. If the value of kappa is 0, there is no agreement between the predicted and actual image, and if the value of kappa is 1, then the predicted and actual image are identical. Thus, the higher the value of kappa, the more accurate the classification. Moreover, the random accuracy for binary classification can be calculated as</w:t>
      </w:r>
    </w:p>
    <w:p w14:paraId="27F86C65" w14:textId="162F7E6F" w:rsidR="001149EB" w:rsidRPr="001149EB" w:rsidRDefault="001149EB" w:rsidP="001149EB">
      <w:pPr>
        <w:pStyle w:val="NormalWeb"/>
        <w:shd w:val="clear" w:color="auto" w:fill="FFFFFF"/>
        <w:spacing w:before="180" w:beforeAutospacing="0" w:after="180" w:afterAutospacing="0"/>
        <w:jc w:val="both"/>
        <w:rPr>
          <w:sz w:val="12"/>
          <w:szCs w:val="12"/>
        </w:rPr>
      </w:pPr>
      <w:r>
        <w:rPr>
          <w:rFonts w:ascii="Georgia" w:hAnsi="Georgia"/>
          <w:noProof/>
          <w:color w:val="333333"/>
          <w:sz w:val="27"/>
          <w:szCs w:val="27"/>
          <w:bdr w:val="none" w:sz="0" w:space="0" w:color="auto" w:frame="1"/>
          <w:shd w:val="clear" w:color="auto" w:fill="FFFFFF"/>
        </w:rPr>
        <w:drawing>
          <wp:inline distT="0" distB="0" distL="0" distR="0" wp14:anchorId="48E8E6C5" wp14:editId="2A357C1B">
            <wp:extent cx="3089910" cy="393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393700"/>
                    </a:xfrm>
                    <a:prstGeom prst="rect">
                      <a:avLst/>
                    </a:prstGeom>
                    <a:noFill/>
                    <a:ln>
                      <a:noFill/>
                    </a:ln>
                  </pic:spPr>
                </pic:pic>
              </a:graphicData>
            </a:graphic>
          </wp:inline>
        </w:drawing>
      </w:r>
    </w:p>
    <w:p w14:paraId="4AFACDCD" w14:textId="4895DE55" w:rsidR="00AE2ADA" w:rsidRPr="00AE2ADA" w:rsidRDefault="00AE2ADA" w:rsidP="00AE2ADA">
      <w:pPr>
        <w:pStyle w:val="NormalWeb"/>
        <w:shd w:val="clear" w:color="auto" w:fill="FFFFFF"/>
        <w:spacing w:before="0" w:beforeAutospacing="0" w:after="0" w:afterAutospacing="0"/>
        <w:rPr>
          <w:sz w:val="2"/>
          <w:szCs w:val="2"/>
        </w:rPr>
      </w:pPr>
    </w:p>
    <w:p w14:paraId="12B60073" w14:textId="77777777" w:rsidR="00AE2ADA" w:rsidRPr="00AE2ADA" w:rsidRDefault="00AE2ADA" w:rsidP="00AE2ADA">
      <w:pPr>
        <w:pStyle w:val="NormalWeb"/>
        <w:shd w:val="clear" w:color="auto" w:fill="FFFFFF"/>
        <w:spacing w:before="0" w:beforeAutospacing="0" w:after="0" w:afterAutospacing="0"/>
        <w:rPr>
          <w:sz w:val="10"/>
          <w:szCs w:val="10"/>
        </w:rPr>
      </w:pPr>
      <w:r w:rsidRPr="00AE2ADA">
        <w:rPr>
          <w:sz w:val="10"/>
          <w:szCs w:val="10"/>
        </w:rPr>
        <w:t> </w:t>
      </w:r>
    </w:p>
    <w:p w14:paraId="6B3C007C" w14:textId="77777777" w:rsidR="00AE2ADA" w:rsidRPr="00AE2ADA" w:rsidRDefault="00AE2ADA" w:rsidP="00AE2ADA">
      <w:pPr>
        <w:pStyle w:val="NormalWeb"/>
        <w:shd w:val="clear" w:color="auto" w:fill="FFFFFF"/>
        <w:spacing w:before="0" w:beforeAutospacing="0" w:after="0" w:afterAutospacing="0"/>
        <w:rPr>
          <w:sz w:val="10"/>
          <w:szCs w:val="10"/>
        </w:rPr>
      </w:pPr>
      <w:r w:rsidRPr="00AE2ADA">
        <w:rPr>
          <w:sz w:val="10"/>
          <w:szCs w:val="10"/>
        </w:rPr>
        <w:t> </w:t>
      </w:r>
    </w:p>
    <w:p w14:paraId="77EB8489" w14:textId="77777777" w:rsidR="00AE2ADA" w:rsidRDefault="00AE2ADA" w:rsidP="00AE2ADA">
      <w:pPr>
        <w:pStyle w:val="NormalWeb"/>
        <w:shd w:val="clear" w:color="auto" w:fill="FFFFFF"/>
        <w:spacing w:before="0" w:beforeAutospacing="0" w:after="0" w:afterAutospacing="0"/>
      </w:pPr>
      <w:r>
        <w:t> </w:t>
      </w:r>
    </w:p>
    <w:p w14:paraId="214886C4" w14:textId="77777777" w:rsidR="00AE2ADA" w:rsidRDefault="00AE2ADA" w:rsidP="00AE2ADA">
      <w:pPr>
        <w:pStyle w:val="NormalWeb"/>
        <w:shd w:val="clear" w:color="auto" w:fill="FFFFFF"/>
        <w:spacing w:before="0" w:beforeAutospacing="0" w:after="0" w:afterAutospacing="0"/>
      </w:pPr>
      <w:r>
        <w:t> </w:t>
      </w:r>
    </w:p>
    <w:p w14:paraId="3B4A827A" w14:textId="77BA4B16" w:rsidR="0080791D" w:rsidRDefault="0080791D" w:rsidP="00AE2ADA">
      <w:pPr>
        <w:pStyle w:val="NormalWeb"/>
        <w:shd w:val="clear" w:color="auto" w:fill="FFFFFF"/>
        <w:spacing w:before="0" w:beforeAutospacing="0" w:after="0" w:afterAutospacing="0"/>
      </w:pPr>
    </w:p>
    <w:p w14:paraId="4F6EAB32" w14:textId="77777777" w:rsidR="001149EB" w:rsidRPr="00513213" w:rsidRDefault="001149EB" w:rsidP="001149EB">
      <w:pPr>
        <w:pStyle w:val="Heading4"/>
        <w:numPr>
          <w:ilvl w:val="3"/>
          <w:numId w:val="25"/>
        </w:numPr>
        <w:shd w:val="clear" w:color="auto" w:fill="FFFFFF"/>
        <w:spacing w:before="0" w:after="0"/>
        <w:rPr>
          <w:rFonts w:asciiTheme="minorHAnsi" w:hAnsiTheme="minorHAnsi" w:cstheme="minorHAnsi"/>
          <w:i w:val="0"/>
          <w:iCs w:val="0"/>
          <w:sz w:val="8"/>
          <w:szCs w:val="8"/>
        </w:rPr>
      </w:pPr>
      <w:r w:rsidRPr="00513213">
        <w:rPr>
          <w:rFonts w:asciiTheme="minorHAnsi" w:hAnsiTheme="minorHAnsi" w:cstheme="minorHAnsi"/>
          <w:i w:val="0"/>
          <w:iCs w:val="0"/>
          <w:color w:val="333333"/>
          <w:sz w:val="14"/>
          <w:szCs w:val="14"/>
          <w:shd w:val="clear" w:color="auto" w:fill="FFFFFF"/>
        </w:rPr>
        <w:t>Spliting  the Data</w:t>
      </w:r>
    </w:p>
    <w:p w14:paraId="63AA7727" w14:textId="77777777" w:rsidR="001149EB" w:rsidRPr="00513213" w:rsidRDefault="001149EB" w:rsidP="00513213">
      <w:pPr>
        <w:pStyle w:val="Heading2"/>
        <w:numPr>
          <w:ilvl w:val="0"/>
          <w:numId w:val="0"/>
        </w:numPr>
        <w:shd w:val="clear" w:color="auto" w:fill="FFFFFF"/>
        <w:spacing w:before="0" w:after="0"/>
        <w:rPr>
          <w:i w:val="0"/>
          <w:iCs w:val="0"/>
          <w:sz w:val="6"/>
          <w:szCs w:val="6"/>
        </w:rPr>
      </w:pPr>
      <w:r w:rsidRPr="00513213">
        <w:rPr>
          <w:i w:val="0"/>
          <w:iCs w:val="0"/>
          <w:color w:val="333333"/>
          <w:sz w:val="12"/>
          <w:szCs w:val="12"/>
          <w:shd w:val="clear" w:color="auto" w:fill="FFFFFF"/>
        </w:rPr>
        <w:t>After the pre-processing phase, the data is split into two batches, which are training data namely 80 percent, and the rest is testing data. Each batch is containing both of with-mask and without-mask images.</w:t>
      </w:r>
    </w:p>
    <w:p w14:paraId="1DA9F2C7" w14:textId="77777777" w:rsidR="001149EB" w:rsidRPr="00513213" w:rsidRDefault="001149EB" w:rsidP="001149EB">
      <w:pPr>
        <w:pStyle w:val="Heading4"/>
        <w:shd w:val="clear" w:color="auto" w:fill="FFFFFF"/>
        <w:spacing w:before="0" w:after="0"/>
        <w:rPr>
          <w:rFonts w:asciiTheme="minorHAnsi" w:hAnsiTheme="minorHAnsi" w:cstheme="minorHAnsi"/>
          <w:i w:val="0"/>
          <w:iCs w:val="0"/>
          <w:sz w:val="8"/>
          <w:szCs w:val="8"/>
        </w:rPr>
      </w:pPr>
      <w:r w:rsidRPr="001149EB">
        <w:rPr>
          <w:i w:val="0"/>
          <w:iCs w:val="0"/>
          <w:color w:val="333333"/>
          <w:sz w:val="12"/>
          <w:szCs w:val="12"/>
          <w:shd w:val="clear" w:color="auto" w:fill="FFFFFF"/>
        </w:rPr>
        <w:t> </w:t>
      </w:r>
      <w:r w:rsidRPr="00513213">
        <w:rPr>
          <w:rFonts w:asciiTheme="minorHAnsi" w:hAnsiTheme="minorHAnsi" w:cstheme="minorHAnsi"/>
          <w:i w:val="0"/>
          <w:iCs w:val="0"/>
          <w:color w:val="333333"/>
          <w:sz w:val="14"/>
          <w:szCs w:val="14"/>
          <w:shd w:val="clear" w:color="auto" w:fill="FFFFFF"/>
        </w:rPr>
        <w:t>Training the Model</w:t>
      </w:r>
    </w:p>
    <w:p w14:paraId="1BD38D71" w14:textId="77777777" w:rsidR="001149EB" w:rsidRPr="00513213" w:rsidRDefault="001149EB" w:rsidP="00513213">
      <w:pPr>
        <w:pStyle w:val="Heading2"/>
        <w:numPr>
          <w:ilvl w:val="0"/>
          <w:numId w:val="0"/>
        </w:numPr>
        <w:shd w:val="clear" w:color="auto" w:fill="FFFFFF"/>
        <w:spacing w:before="0" w:after="0"/>
        <w:rPr>
          <w:i w:val="0"/>
          <w:iCs w:val="0"/>
          <w:sz w:val="6"/>
          <w:szCs w:val="6"/>
        </w:rPr>
      </w:pPr>
      <w:r w:rsidRPr="00513213">
        <w:rPr>
          <w:i w:val="0"/>
          <w:iCs w:val="0"/>
          <w:color w:val="333333"/>
          <w:sz w:val="12"/>
          <w:szCs w:val="12"/>
          <w:shd w:val="clear" w:color="auto" w:fill="FFFFFF"/>
        </w:rPr>
        <w:t>The next phase is building the model. There are six steps in building the model which are constructing the training image generator for augmentation, the base model with MobileNetV2, adding model parameters, compiling the model, training the model, and the last is saving the model for the future prediction process.</w:t>
      </w:r>
    </w:p>
    <w:p w14:paraId="1DE5F707" w14:textId="77777777" w:rsidR="001149EB" w:rsidRPr="001149EB" w:rsidRDefault="001149EB" w:rsidP="001149EB">
      <w:pPr>
        <w:pStyle w:val="Heading4"/>
        <w:shd w:val="clear" w:color="auto" w:fill="FFFFFF"/>
        <w:spacing w:before="0" w:after="0"/>
        <w:rPr>
          <w:rFonts w:asciiTheme="minorHAnsi" w:hAnsiTheme="minorHAnsi" w:cstheme="minorHAnsi"/>
          <w:i w:val="0"/>
          <w:iCs w:val="0"/>
          <w:sz w:val="14"/>
          <w:szCs w:val="14"/>
        </w:rPr>
      </w:pPr>
      <w:r w:rsidRPr="001149EB">
        <w:rPr>
          <w:rFonts w:asciiTheme="minorHAnsi" w:hAnsiTheme="minorHAnsi" w:cstheme="minorHAnsi"/>
          <w:i w:val="0"/>
          <w:iCs w:val="0"/>
          <w:color w:val="333333"/>
          <w:sz w:val="14"/>
          <w:szCs w:val="14"/>
        </w:rPr>
        <w:t>Implementing the model</w:t>
      </w:r>
    </w:p>
    <w:p w14:paraId="1A428C41" w14:textId="025CA708" w:rsidR="001149EB" w:rsidRPr="001149EB" w:rsidRDefault="001149EB" w:rsidP="001149EB">
      <w:pPr>
        <w:pStyle w:val="NormalWeb"/>
        <w:shd w:val="clear" w:color="auto" w:fill="FFFFFF"/>
        <w:spacing w:before="0" w:beforeAutospacing="0" w:after="0" w:afterAutospacing="0"/>
        <w:rPr>
          <w:sz w:val="10"/>
          <w:szCs w:val="10"/>
        </w:rPr>
      </w:pPr>
      <w:r w:rsidRPr="001149EB">
        <w:rPr>
          <w:color w:val="333333"/>
          <w:sz w:val="12"/>
          <w:szCs w:val="12"/>
        </w:rPr>
        <w:t xml:space="preserve">The model implemented in the video. The video read from frame to frame, then the face detection algorithm works. If a face is detected, it proceeds to the next process. From detected frames containing faces, reprocessing will be carried out including resizing the image size, converting </w:t>
      </w:r>
      <w:proofErr w:type="spellStart"/>
      <w:r w:rsidRPr="001149EB">
        <w:rPr>
          <w:color w:val="333333"/>
          <w:sz w:val="12"/>
          <w:szCs w:val="12"/>
        </w:rPr>
        <w:t>totharray</w:t>
      </w:r>
      <w:proofErr w:type="spellEnd"/>
      <w:r w:rsidRPr="001149EB">
        <w:rPr>
          <w:color w:val="333333"/>
          <w:sz w:val="12"/>
          <w:szCs w:val="12"/>
        </w:rPr>
        <w:t>, pre-processing input using MobileNetV2.</w:t>
      </w:r>
    </w:p>
    <w:p w14:paraId="060B62BF" w14:textId="77777777" w:rsidR="001149EB" w:rsidRPr="001149EB" w:rsidRDefault="001149EB" w:rsidP="001149EB">
      <w:pPr>
        <w:pStyle w:val="NormalWeb"/>
        <w:shd w:val="clear" w:color="auto" w:fill="FFFFFF"/>
        <w:spacing w:before="0" w:beforeAutospacing="0" w:after="0" w:afterAutospacing="0"/>
        <w:rPr>
          <w:sz w:val="10"/>
          <w:szCs w:val="10"/>
        </w:rPr>
      </w:pPr>
      <w:r w:rsidRPr="001149EB">
        <w:rPr>
          <w:color w:val="333333"/>
          <w:sz w:val="12"/>
          <w:szCs w:val="12"/>
        </w:rPr>
        <w:t xml:space="preserve">The next step is predicting input data from the saved model. Predict the input image that has been processed using a previously built model. Besides, the video frame will also be </w:t>
      </w:r>
      <w:proofErr w:type="spellStart"/>
      <w:r w:rsidRPr="001149EB">
        <w:rPr>
          <w:color w:val="333333"/>
          <w:sz w:val="12"/>
          <w:szCs w:val="12"/>
        </w:rPr>
        <w:t>labeled</w:t>
      </w:r>
      <w:proofErr w:type="spellEnd"/>
      <w:r w:rsidRPr="001149EB">
        <w:rPr>
          <w:color w:val="333333"/>
          <w:sz w:val="12"/>
          <w:szCs w:val="12"/>
        </w:rPr>
        <w:t xml:space="preserve"> that the person is wearing a mask or not along with the predictive percentage.</w:t>
      </w:r>
    </w:p>
    <w:p w14:paraId="15C30B23" w14:textId="77777777" w:rsidR="001149EB" w:rsidRDefault="001149EB" w:rsidP="00A059B3">
      <w:pPr>
        <w:pStyle w:val="Heading5"/>
      </w:pPr>
    </w:p>
    <w:p w14:paraId="23B44DE0" w14:textId="6F1645C1" w:rsidR="009303D9" w:rsidRDefault="009303D9" w:rsidP="00A059B3">
      <w:pPr>
        <w:pStyle w:val="Heading5"/>
      </w:pPr>
      <w:r w:rsidRPr="005B520E">
        <w:t>R</w:t>
      </w:r>
      <w:r w:rsidR="001149EB">
        <w:t>ESULT AND ANALYSIS</w:t>
      </w:r>
    </w:p>
    <w:p w14:paraId="6F3BD7FC" w14:textId="77777777" w:rsidR="001149EB" w:rsidRPr="001149EB" w:rsidRDefault="001149EB" w:rsidP="001149EB">
      <w:pPr>
        <w:pStyle w:val="NormalWeb"/>
        <w:shd w:val="clear" w:color="auto" w:fill="FFFFFF"/>
        <w:spacing w:before="180" w:beforeAutospacing="0" w:after="180" w:afterAutospacing="0"/>
        <w:jc w:val="both"/>
        <w:rPr>
          <w:sz w:val="14"/>
          <w:szCs w:val="14"/>
        </w:rPr>
      </w:pPr>
      <w:r w:rsidRPr="001149EB">
        <w:rPr>
          <w:color w:val="333333"/>
          <w:sz w:val="14"/>
          <w:szCs w:val="14"/>
          <w:shd w:val="clear" w:color="auto" w:fill="FFFFFF"/>
        </w:rPr>
        <w:t>On dataset-1, shows the MobileNetV2 model’s training and validation curves. Figure 1 shows the MobileNetV2 model’s training and validation curves. It shows that over 20 epochs, the training and validation accuracy achieved by MobileNetV2 are 99% and 98%, respectively. Figure 2 represents the training and validation loss curves of the MobileNetV2 model on dataset-1 which shows that over 20 epochs, the training and validation losses are 5%.</w:t>
      </w:r>
    </w:p>
    <w:p w14:paraId="6AD7608A" w14:textId="2304ED40" w:rsidR="009303D9" w:rsidRDefault="009303D9" w:rsidP="00513213"/>
    <w:p w14:paraId="01BF2C66" w14:textId="77777777" w:rsidR="00836367" w:rsidRDefault="00513213"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r>
        <w:rPr>
          <w:rFonts w:ascii="Georgia" w:hAnsi="Georgia"/>
          <w:color w:val="333333"/>
          <w:bdr w:val="none" w:sz="0" w:space="0" w:color="auto" w:frame="1"/>
          <w:shd w:val="clear" w:color="auto" w:fill="FFFFFF"/>
        </w:rPr>
        <w:drawing>
          <wp:inline distT="0" distB="0" distL="0" distR="0" wp14:anchorId="0E58C3B1" wp14:editId="031E83B1">
            <wp:extent cx="3089910" cy="2381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910" cy="2381885"/>
                    </a:xfrm>
                    <a:prstGeom prst="rect">
                      <a:avLst/>
                    </a:prstGeom>
                    <a:noFill/>
                    <a:ln>
                      <a:noFill/>
                    </a:ln>
                  </pic:spPr>
                </pic:pic>
              </a:graphicData>
            </a:graphic>
          </wp:inline>
        </w:drawing>
      </w:r>
    </w:p>
    <w:p w14:paraId="08C20677" w14:textId="77777777" w:rsidR="00513213" w:rsidRDefault="00513213" w:rsidP="008B6524">
      <w:pPr>
        <w:pStyle w:val="references"/>
        <w:numPr>
          <w:ilvl w:val="0"/>
          <w:numId w:val="0"/>
        </w:numPr>
        <w:spacing w:line="240" w:lineRule="auto"/>
        <w:ind w:left="360" w:hanging="360"/>
        <w:jc w:val="center"/>
        <w:rPr>
          <w:rFonts w:eastAsia="SimSun"/>
          <w:b/>
          <w:noProof w:val="0"/>
          <w:color w:val="FF0000"/>
          <w:spacing w:val="-1"/>
          <w:sz w:val="20"/>
          <w:szCs w:val="20"/>
          <w:lang w:val="en-IN" w:eastAsia="x-none"/>
        </w:rPr>
      </w:pPr>
    </w:p>
    <w:p w14:paraId="00F661B1" w14:textId="77777777" w:rsidR="00513213" w:rsidRDefault="00513213" w:rsidP="00513213">
      <w:pPr>
        <w:pStyle w:val="references"/>
        <w:numPr>
          <w:ilvl w:val="0"/>
          <w:numId w:val="0"/>
        </w:numPr>
        <w:spacing w:line="240" w:lineRule="auto"/>
        <w:ind w:left="360" w:hanging="360"/>
        <w:jc w:val="center"/>
        <w:rPr>
          <w:rFonts w:eastAsia="SimSun"/>
          <w:bCs/>
          <w:noProof w:val="0"/>
          <w:color w:val="000000" w:themeColor="text1"/>
          <w:spacing w:val="-1"/>
          <w:sz w:val="20"/>
          <w:szCs w:val="20"/>
          <w:lang w:val="en-IN" w:eastAsia="x-none"/>
        </w:rPr>
      </w:pPr>
    </w:p>
    <w:p w14:paraId="5574A28A" w14:textId="09B3B82D" w:rsidR="00513213" w:rsidRDefault="00513213" w:rsidP="00513213">
      <w:pPr>
        <w:pStyle w:val="NormalWeb"/>
        <w:spacing w:before="0" w:beforeAutospacing="0" w:after="160" w:afterAutospacing="0"/>
        <w:rPr>
          <w:rFonts w:ascii="Georgia" w:hAnsi="Georgia"/>
          <w:color w:val="333333"/>
          <w:sz w:val="12"/>
          <w:szCs w:val="12"/>
          <w:shd w:val="clear" w:color="auto" w:fill="FFFFFF"/>
        </w:rPr>
      </w:pPr>
      <w:r>
        <w:rPr>
          <w:rFonts w:ascii="Georgia" w:hAnsi="Georgia"/>
          <w:noProof/>
          <w:color w:val="333333"/>
          <w:sz w:val="27"/>
          <w:szCs w:val="27"/>
          <w:bdr w:val="none" w:sz="0" w:space="0" w:color="auto" w:frame="1"/>
          <w:shd w:val="clear" w:color="auto" w:fill="FFFFFF"/>
        </w:rPr>
        <w:drawing>
          <wp:inline distT="0" distB="0" distL="0" distR="0" wp14:anchorId="58EFF24F" wp14:editId="31C9AF69">
            <wp:extent cx="3089910" cy="207528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9910" cy="2075284"/>
                    </a:xfrm>
                    <a:prstGeom prst="rect">
                      <a:avLst/>
                    </a:prstGeom>
                    <a:noFill/>
                    <a:ln>
                      <a:noFill/>
                    </a:ln>
                  </pic:spPr>
                </pic:pic>
              </a:graphicData>
            </a:graphic>
          </wp:inline>
        </w:drawing>
      </w:r>
      <w:r w:rsidRPr="00513213">
        <w:rPr>
          <w:rFonts w:ascii="Georgia" w:hAnsi="Georgia"/>
          <w:color w:val="333333"/>
          <w:sz w:val="12"/>
          <w:szCs w:val="12"/>
          <w:shd w:val="clear" w:color="auto" w:fill="FFFFFF"/>
        </w:rPr>
        <w:t xml:space="preserve"> </w:t>
      </w:r>
      <w:r w:rsidRPr="007D7812">
        <w:rPr>
          <w:rFonts w:ascii="Georgia" w:hAnsi="Georgia"/>
          <w:color w:val="333333"/>
          <w:sz w:val="12"/>
          <w:szCs w:val="12"/>
          <w:shd w:val="clear" w:color="auto" w:fill="FFFFFF"/>
        </w:rPr>
        <w:t xml:space="preserve">Figures </w:t>
      </w:r>
      <w:proofErr w:type="gramStart"/>
      <w:r w:rsidRPr="007D7812">
        <w:rPr>
          <w:rFonts w:ascii="Georgia" w:hAnsi="Georgia"/>
          <w:color w:val="333333"/>
          <w:sz w:val="12"/>
          <w:szCs w:val="12"/>
          <w:shd w:val="clear" w:color="auto" w:fill="FFFFFF"/>
        </w:rPr>
        <w:t>2  further</w:t>
      </w:r>
      <w:proofErr w:type="gramEnd"/>
      <w:r w:rsidRPr="007D7812">
        <w:rPr>
          <w:rFonts w:ascii="Georgia" w:hAnsi="Georgia"/>
          <w:color w:val="333333"/>
          <w:sz w:val="12"/>
          <w:szCs w:val="12"/>
          <w:shd w:val="clear" w:color="auto" w:fill="FFFFFF"/>
        </w:rPr>
        <w:t xml:space="preserve"> specify that there is less gap in training and validation loss curves, </w:t>
      </w:r>
    </w:p>
    <w:p w14:paraId="768C65CA" w14:textId="77777777" w:rsidR="00513213" w:rsidRPr="007D7812" w:rsidRDefault="00513213" w:rsidP="00513213">
      <w:pPr>
        <w:pStyle w:val="NormalWeb"/>
        <w:spacing w:before="0" w:beforeAutospacing="0" w:after="160" w:afterAutospacing="0"/>
        <w:rPr>
          <w:rFonts w:ascii="Georgia" w:hAnsi="Georgia"/>
          <w:color w:val="333333"/>
          <w:sz w:val="12"/>
          <w:szCs w:val="12"/>
          <w:shd w:val="clear" w:color="auto" w:fill="FFFFFF"/>
        </w:rPr>
      </w:pPr>
      <w:r w:rsidRPr="007D7812">
        <w:rPr>
          <w:rFonts w:ascii="Georgia" w:hAnsi="Georgia"/>
          <w:color w:val="333333"/>
          <w:sz w:val="12"/>
          <w:szCs w:val="12"/>
          <w:shd w:val="clear" w:color="auto" w:fill="FFFFFF"/>
        </w:rPr>
        <w:t>which indicates that the employed model is well converged on the datasets and</w:t>
      </w:r>
    </w:p>
    <w:p w14:paraId="0329F88A" w14:textId="77777777" w:rsidR="00513213" w:rsidRPr="001149EB" w:rsidRDefault="00513213" w:rsidP="00513213">
      <w:pPr>
        <w:pStyle w:val="NormalWeb"/>
        <w:spacing w:before="0" w:beforeAutospacing="0" w:after="160" w:afterAutospacing="0"/>
        <w:rPr>
          <w:sz w:val="16"/>
          <w:szCs w:val="16"/>
        </w:rPr>
      </w:pPr>
      <w:r w:rsidRPr="007D7812">
        <w:rPr>
          <w:rFonts w:ascii="Georgia" w:hAnsi="Georgia"/>
          <w:color w:val="333333"/>
          <w:sz w:val="12"/>
          <w:szCs w:val="12"/>
          <w:shd w:val="clear" w:color="auto" w:fill="FFFFFF"/>
        </w:rPr>
        <w:t xml:space="preserve"> there was no problem of overfitting occurring during training and validation</w:t>
      </w:r>
      <w:r w:rsidRPr="001149EB">
        <w:rPr>
          <w:rFonts w:ascii="Georgia" w:hAnsi="Georgia"/>
          <w:color w:val="333333"/>
          <w:sz w:val="16"/>
          <w:szCs w:val="16"/>
          <w:shd w:val="clear" w:color="auto" w:fill="FFFFFF"/>
        </w:rPr>
        <w:t>.</w:t>
      </w:r>
    </w:p>
    <w:p w14:paraId="7C3066E0" w14:textId="77777777" w:rsidR="00513213" w:rsidRDefault="00513213" w:rsidP="00513213">
      <w:pPr>
        <w:jc w:val="both"/>
      </w:pPr>
    </w:p>
    <w:p w14:paraId="51A499D1" w14:textId="67E787AD" w:rsidR="00513213" w:rsidRDefault="00513213" w:rsidP="00513213">
      <w:pPr>
        <w:pStyle w:val="references"/>
        <w:numPr>
          <w:ilvl w:val="0"/>
          <w:numId w:val="0"/>
        </w:numPr>
        <w:spacing w:line="240" w:lineRule="auto"/>
        <w:ind w:left="360" w:hanging="360"/>
        <w:jc w:val="center"/>
        <w:rPr>
          <w:rFonts w:eastAsia="SimSun"/>
          <w:bCs/>
          <w:noProof w:val="0"/>
          <w:color w:val="000000" w:themeColor="text1"/>
          <w:spacing w:val="-1"/>
          <w:sz w:val="20"/>
          <w:szCs w:val="20"/>
          <w:lang w:val="en-IN" w:eastAsia="x-none"/>
        </w:rPr>
      </w:pPr>
    </w:p>
    <w:p w14:paraId="4BB77488" w14:textId="070E7B80" w:rsidR="00513213" w:rsidRDefault="00513213" w:rsidP="00513213">
      <w:pPr>
        <w:pStyle w:val="references"/>
        <w:numPr>
          <w:ilvl w:val="0"/>
          <w:numId w:val="0"/>
        </w:numPr>
        <w:spacing w:line="240" w:lineRule="auto"/>
        <w:ind w:left="360" w:hanging="360"/>
        <w:jc w:val="center"/>
        <w:rPr>
          <w:rFonts w:eastAsia="SimSun"/>
          <w:bCs/>
          <w:noProof w:val="0"/>
          <w:color w:val="000000" w:themeColor="text1"/>
          <w:spacing w:val="-1"/>
          <w:sz w:val="20"/>
          <w:szCs w:val="20"/>
          <w:lang w:val="en-IN" w:eastAsia="x-none"/>
        </w:rPr>
      </w:pPr>
      <w:r>
        <w:rPr>
          <w:rFonts w:eastAsia="SimSun"/>
          <w:bCs/>
          <w:noProof w:val="0"/>
          <w:color w:val="000000" w:themeColor="text1"/>
          <w:spacing w:val="-1"/>
          <w:sz w:val="20"/>
          <w:szCs w:val="20"/>
          <w:lang w:val="en-IN" w:eastAsia="x-none"/>
        </w:rPr>
        <w:t>CONCLUSION</w:t>
      </w:r>
    </w:p>
    <w:p w14:paraId="54034C48" w14:textId="77777777" w:rsidR="00513213" w:rsidRDefault="00513213" w:rsidP="00513213">
      <w:pPr>
        <w:pStyle w:val="references"/>
        <w:numPr>
          <w:ilvl w:val="0"/>
          <w:numId w:val="0"/>
        </w:numPr>
        <w:spacing w:line="240" w:lineRule="auto"/>
        <w:ind w:left="360" w:hanging="360"/>
        <w:jc w:val="center"/>
        <w:rPr>
          <w:rFonts w:eastAsia="SimSun"/>
          <w:bCs/>
          <w:noProof w:val="0"/>
          <w:color w:val="000000" w:themeColor="text1"/>
          <w:spacing w:val="-1"/>
          <w:sz w:val="20"/>
          <w:szCs w:val="20"/>
          <w:lang w:val="en-IN" w:eastAsia="x-none"/>
        </w:rPr>
      </w:pPr>
    </w:p>
    <w:p w14:paraId="306A258F" w14:textId="77777777" w:rsidR="00513213" w:rsidRPr="00513213" w:rsidRDefault="00513213" w:rsidP="00513213">
      <w:pPr>
        <w:pStyle w:val="NormalWeb"/>
        <w:shd w:val="clear" w:color="auto" w:fill="FFFFFF"/>
        <w:spacing w:before="180" w:beforeAutospacing="0" w:after="0" w:afterAutospacing="0"/>
        <w:jc w:val="both"/>
        <w:rPr>
          <w:sz w:val="12"/>
          <w:szCs w:val="12"/>
        </w:rPr>
      </w:pPr>
      <w:r w:rsidRPr="00513213">
        <w:rPr>
          <w:color w:val="333333"/>
          <w:sz w:val="12"/>
          <w:szCs w:val="12"/>
          <w:shd w:val="clear" w:color="auto" w:fill="FFFFFF"/>
        </w:rPr>
        <w:t>COVID-19 is one of the fast-spreading viruses that have been threatening human health, world trade, and the economy. Its high mutation and spreading rate made the situation difficult to be under control. </w:t>
      </w:r>
    </w:p>
    <w:p w14:paraId="5C39188C" w14:textId="77777777" w:rsidR="00513213" w:rsidRDefault="00513213" w:rsidP="00513213">
      <w:pPr>
        <w:pStyle w:val="NormalWeb"/>
        <w:shd w:val="clear" w:color="auto" w:fill="FFFFFF"/>
        <w:spacing w:before="0" w:beforeAutospacing="0" w:after="180" w:afterAutospacing="0"/>
        <w:jc w:val="both"/>
        <w:rPr>
          <w:color w:val="333333"/>
          <w:sz w:val="12"/>
          <w:szCs w:val="12"/>
          <w:shd w:val="clear" w:color="auto" w:fill="FFFFFF"/>
        </w:rPr>
      </w:pPr>
      <w:r w:rsidRPr="00513213">
        <w:rPr>
          <w:color w:val="333333"/>
          <w:sz w:val="14"/>
          <w:szCs w:val="14"/>
          <w:shd w:val="clear" w:color="auto" w:fill="FFFFFF"/>
        </w:rPr>
        <w:t xml:space="preserve">In this paper, we briefly explained the motivation of the work at first. Then, we illustrated the learning and performance task of the model. Using basic ML tools and simplified techniques the method has achieved reasonably high accuracy. It can be used for a variety of applications. Wearing a mask may be obligatory in the near future, considering the Covid-19 crisis. Many public service providers will ask the customers to wear masks correctly to avail of their services. The deployed model will contribute immensely to the public health care system. In future it can be extended to detect if a person is wearing the mask properly or not. The model can be further improved to detect if the mask is virus prone or not i.e. the type of the mask is surgical, N95 or </w:t>
      </w:r>
      <w:proofErr w:type="spellStart"/>
      <w:proofErr w:type="gramStart"/>
      <w:r w:rsidRPr="00513213">
        <w:rPr>
          <w:color w:val="333333"/>
          <w:sz w:val="14"/>
          <w:szCs w:val="14"/>
          <w:shd w:val="clear" w:color="auto" w:fill="FFFFFF"/>
        </w:rPr>
        <w:t>not.</w:t>
      </w:r>
      <w:r w:rsidRPr="00513213">
        <w:rPr>
          <w:color w:val="333333"/>
          <w:sz w:val="12"/>
          <w:szCs w:val="12"/>
          <w:shd w:val="clear" w:color="auto" w:fill="FFFFFF"/>
        </w:rPr>
        <w:t>Taking</w:t>
      </w:r>
      <w:proofErr w:type="spellEnd"/>
      <w:proofErr w:type="gramEnd"/>
      <w:r w:rsidRPr="00513213">
        <w:rPr>
          <w:color w:val="333333"/>
          <w:sz w:val="12"/>
          <w:szCs w:val="12"/>
          <w:shd w:val="clear" w:color="auto" w:fill="FFFFFF"/>
        </w:rPr>
        <w:t xml:space="preserve"> precautionary measures may reduce the spreading of this virus, and one of the most important measures is to wear a face mask in public places. Therefore, in this study, a deep learning-based approach has been applied to detect the face mask automatically. The learning model MobileNetV2 transferred learning-based model, have been evaluated. The datasets consist of our own collected dataset containing 4095 images of individuals with 2165 images with mask and 1930 images without masks (dataset-1). The comparative results show that MobileNetV2</w:t>
      </w:r>
      <w:proofErr w:type="gramStart"/>
      <w:r w:rsidRPr="00513213">
        <w:rPr>
          <w:color w:val="333333"/>
          <w:sz w:val="12"/>
          <w:szCs w:val="12"/>
          <w:shd w:val="clear" w:color="auto" w:fill="FFFFFF"/>
        </w:rPr>
        <w:t>achieved  and</w:t>
      </w:r>
      <w:proofErr w:type="gramEnd"/>
      <w:r w:rsidRPr="00513213">
        <w:rPr>
          <w:color w:val="333333"/>
          <w:sz w:val="12"/>
          <w:szCs w:val="12"/>
          <w:shd w:val="clear" w:color="auto" w:fill="FFFFFF"/>
        </w:rPr>
        <w:t>  classification accuracy on dataset-1.</w:t>
      </w:r>
    </w:p>
    <w:p w14:paraId="7691BCDF" w14:textId="77777777" w:rsidR="00513213" w:rsidRDefault="00513213" w:rsidP="00513213">
      <w:pPr>
        <w:pStyle w:val="NormalWeb"/>
        <w:shd w:val="clear" w:color="auto" w:fill="FFFFFF"/>
        <w:spacing w:before="0" w:beforeAutospacing="0" w:after="180" w:afterAutospacing="0"/>
        <w:jc w:val="both"/>
        <w:rPr>
          <w:color w:val="333333"/>
          <w:sz w:val="12"/>
          <w:szCs w:val="12"/>
          <w:shd w:val="clear" w:color="auto" w:fill="FFFFFF"/>
        </w:rPr>
      </w:pPr>
    </w:p>
    <w:p w14:paraId="54629B69" w14:textId="77777777" w:rsidR="00513213" w:rsidRDefault="00513213" w:rsidP="00513213">
      <w:pPr>
        <w:pStyle w:val="NormalWeb"/>
        <w:shd w:val="clear" w:color="auto" w:fill="FFFFFF"/>
        <w:spacing w:before="0" w:beforeAutospacing="0" w:after="180" w:afterAutospacing="0"/>
        <w:jc w:val="both"/>
        <w:rPr>
          <w:color w:val="333333"/>
          <w:sz w:val="12"/>
          <w:szCs w:val="12"/>
          <w:shd w:val="clear" w:color="auto" w:fill="FFFFFF"/>
        </w:rPr>
      </w:pPr>
    </w:p>
    <w:p w14:paraId="7ECA96FB" w14:textId="5CE9B76D" w:rsidR="00513213" w:rsidRPr="00513213" w:rsidRDefault="00513213" w:rsidP="00513213">
      <w:pPr>
        <w:pStyle w:val="NormalWeb"/>
        <w:shd w:val="clear" w:color="auto" w:fill="FFFFFF"/>
        <w:spacing w:before="180" w:beforeAutospacing="0" w:after="0" w:afterAutospacing="0"/>
        <w:jc w:val="center"/>
        <w:rPr>
          <w:sz w:val="20"/>
          <w:szCs w:val="20"/>
        </w:rPr>
      </w:pPr>
      <w:r w:rsidRPr="00513213">
        <w:rPr>
          <w:color w:val="333333"/>
          <w:sz w:val="20"/>
          <w:szCs w:val="20"/>
          <w:shd w:val="clear" w:color="auto" w:fill="FFFFFF"/>
        </w:rPr>
        <w:t>R</w:t>
      </w:r>
      <w:r w:rsidRPr="00513213">
        <w:rPr>
          <w:color w:val="333333"/>
          <w:sz w:val="20"/>
          <w:szCs w:val="20"/>
          <w:shd w:val="clear" w:color="auto" w:fill="FFFFFF"/>
        </w:rPr>
        <w:t>EFERENCES</w:t>
      </w:r>
    </w:p>
    <w:p w14:paraId="3D0F0F19" w14:textId="77777777" w:rsidR="00513213" w:rsidRPr="00513213" w:rsidRDefault="00513213" w:rsidP="00513213">
      <w:pPr>
        <w:pStyle w:val="NormalWeb"/>
        <w:shd w:val="clear" w:color="auto" w:fill="FFFFFF"/>
        <w:spacing w:before="0" w:beforeAutospacing="0" w:after="0" w:afterAutospacing="0"/>
        <w:jc w:val="both"/>
        <w:rPr>
          <w:sz w:val="16"/>
          <w:szCs w:val="16"/>
        </w:rPr>
      </w:pPr>
      <w:r w:rsidRPr="00513213">
        <w:rPr>
          <w:rFonts w:ascii="Georgia" w:hAnsi="Georgia"/>
          <w:color w:val="333333"/>
          <w:sz w:val="16"/>
          <w:szCs w:val="16"/>
          <w:shd w:val="clear" w:color="auto" w:fill="FFFFFF"/>
        </w:rPr>
        <w:t>Paper-</w:t>
      </w:r>
      <w:proofErr w:type="gramStart"/>
      <w:r w:rsidRPr="00513213">
        <w:rPr>
          <w:rFonts w:ascii="Georgia" w:hAnsi="Georgia"/>
          <w:color w:val="333333"/>
          <w:sz w:val="16"/>
          <w:szCs w:val="16"/>
          <w:shd w:val="clear" w:color="auto" w:fill="FFFFFF"/>
        </w:rPr>
        <w:t>1 :</w:t>
      </w:r>
      <w:proofErr w:type="gramEnd"/>
      <w:r w:rsidRPr="00513213">
        <w:rPr>
          <w:rFonts w:ascii="Georgia" w:hAnsi="Georgia"/>
          <w:color w:val="333333"/>
          <w:sz w:val="16"/>
          <w:szCs w:val="16"/>
          <w:shd w:val="clear" w:color="auto" w:fill="FFFFFF"/>
        </w:rPr>
        <w:t>-</w:t>
      </w:r>
      <w:hyperlink r:id="rId31" w:history="1">
        <w:r w:rsidRPr="00513213">
          <w:rPr>
            <w:rStyle w:val="Hyperlink"/>
            <w:rFonts w:ascii="Georgia" w:hAnsi="Georgia"/>
            <w:color w:val="1155CC"/>
            <w:sz w:val="16"/>
            <w:szCs w:val="16"/>
            <w:shd w:val="clear" w:color="auto" w:fill="FFFFFF"/>
          </w:rPr>
          <w:t xml:space="preserve">Covid-19 Face Mask Detection Using TensorFlow, </w:t>
        </w:r>
        <w:proofErr w:type="spellStart"/>
        <w:r w:rsidRPr="00513213">
          <w:rPr>
            <w:rStyle w:val="Hyperlink"/>
            <w:rFonts w:ascii="Georgia" w:hAnsi="Georgia"/>
            <w:color w:val="1155CC"/>
            <w:sz w:val="16"/>
            <w:szCs w:val="16"/>
            <w:shd w:val="clear" w:color="auto" w:fill="FFFFFF"/>
          </w:rPr>
          <w:t>Keras</w:t>
        </w:r>
        <w:proofErr w:type="spellEnd"/>
        <w:r w:rsidRPr="00513213">
          <w:rPr>
            <w:rStyle w:val="Hyperlink"/>
            <w:rFonts w:ascii="Georgia" w:hAnsi="Georgia"/>
            <w:color w:val="1155CC"/>
            <w:sz w:val="16"/>
            <w:szCs w:val="16"/>
            <w:shd w:val="clear" w:color="auto" w:fill="FFFFFF"/>
          </w:rPr>
          <w:t xml:space="preserve"> and OpenCV | IEEE Conference Publication | IEEE Xplore</w:t>
        </w:r>
      </w:hyperlink>
    </w:p>
    <w:p w14:paraId="05C30BED" w14:textId="77777777" w:rsidR="00513213" w:rsidRPr="00513213" w:rsidRDefault="00513213" w:rsidP="00513213">
      <w:pPr>
        <w:pStyle w:val="NormalWeb"/>
        <w:shd w:val="clear" w:color="auto" w:fill="FFFFFF"/>
        <w:spacing w:before="0" w:beforeAutospacing="0" w:after="0" w:afterAutospacing="0"/>
        <w:jc w:val="both"/>
        <w:rPr>
          <w:sz w:val="16"/>
          <w:szCs w:val="16"/>
        </w:rPr>
      </w:pPr>
      <w:r w:rsidRPr="00513213">
        <w:rPr>
          <w:rFonts w:ascii="Georgia" w:hAnsi="Georgia"/>
          <w:color w:val="333333"/>
          <w:sz w:val="16"/>
          <w:szCs w:val="16"/>
          <w:shd w:val="clear" w:color="auto" w:fill="FFFFFF"/>
        </w:rPr>
        <w:t>Paper-</w:t>
      </w:r>
      <w:proofErr w:type="gramStart"/>
      <w:r w:rsidRPr="00513213">
        <w:rPr>
          <w:rFonts w:ascii="Georgia" w:hAnsi="Georgia"/>
          <w:color w:val="333333"/>
          <w:sz w:val="16"/>
          <w:szCs w:val="16"/>
          <w:shd w:val="clear" w:color="auto" w:fill="FFFFFF"/>
        </w:rPr>
        <w:t>2:-</w:t>
      </w:r>
      <w:proofErr w:type="gramEnd"/>
      <w:r w:rsidRPr="00513213">
        <w:rPr>
          <w:sz w:val="16"/>
          <w:szCs w:val="16"/>
        </w:rPr>
        <w:fldChar w:fldCharType="begin"/>
      </w:r>
      <w:r w:rsidRPr="00513213">
        <w:rPr>
          <w:sz w:val="16"/>
          <w:szCs w:val="16"/>
        </w:rPr>
        <w:instrText xml:space="preserve"> HYPERLINK "https://www.hindawi.com/journals/wcmc/2022/1536318/" </w:instrText>
      </w:r>
      <w:r w:rsidRPr="00513213">
        <w:rPr>
          <w:sz w:val="16"/>
          <w:szCs w:val="16"/>
        </w:rPr>
        <w:fldChar w:fldCharType="separate"/>
      </w:r>
      <w:r w:rsidRPr="00513213">
        <w:rPr>
          <w:rStyle w:val="Hyperlink"/>
          <w:rFonts w:ascii="Georgia" w:hAnsi="Georgia"/>
          <w:color w:val="1155CC"/>
          <w:sz w:val="16"/>
          <w:szCs w:val="16"/>
          <w:shd w:val="clear" w:color="auto" w:fill="FFFFFF"/>
        </w:rPr>
        <w:t>Face Mask Detection Using Deep Convolutional Neural Network and MobileNetV2-Based Transfer Learning (hindawi.com)</w:t>
      </w:r>
      <w:r w:rsidRPr="00513213">
        <w:rPr>
          <w:sz w:val="16"/>
          <w:szCs w:val="16"/>
        </w:rPr>
        <w:fldChar w:fldCharType="end"/>
      </w:r>
    </w:p>
    <w:p w14:paraId="26AD2E68" w14:textId="77777777" w:rsidR="00513213" w:rsidRPr="00513213" w:rsidRDefault="00513213" w:rsidP="00513213">
      <w:pPr>
        <w:pStyle w:val="NormalWeb"/>
        <w:shd w:val="clear" w:color="auto" w:fill="FFFFFF"/>
        <w:spacing w:before="0" w:beforeAutospacing="0" w:after="0" w:afterAutospacing="0"/>
        <w:jc w:val="both"/>
        <w:rPr>
          <w:sz w:val="16"/>
          <w:szCs w:val="16"/>
        </w:rPr>
      </w:pPr>
      <w:r w:rsidRPr="00513213">
        <w:rPr>
          <w:rFonts w:ascii="Georgia" w:hAnsi="Georgia"/>
          <w:color w:val="333333"/>
          <w:sz w:val="16"/>
          <w:szCs w:val="16"/>
          <w:shd w:val="clear" w:color="auto" w:fill="FFFFFF"/>
        </w:rPr>
        <w:t>Paper-</w:t>
      </w:r>
      <w:proofErr w:type="gramStart"/>
      <w:r w:rsidRPr="00513213">
        <w:rPr>
          <w:rFonts w:ascii="Georgia" w:hAnsi="Georgia"/>
          <w:color w:val="333333"/>
          <w:sz w:val="16"/>
          <w:szCs w:val="16"/>
          <w:shd w:val="clear" w:color="auto" w:fill="FFFFFF"/>
        </w:rPr>
        <w:t>3:-</w:t>
      </w:r>
      <w:proofErr w:type="gramEnd"/>
      <w:r w:rsidRPr="00513213">
        <w:rPr>
          <w:sz w:val="16"/>
          <w:szCs w:val="16"/>
        </w:rPr>
        <w:fldChar w:fldCharType="begin"/>
      </w:r>
      <w:r w:rsidRPr="00513213">
        <w:rPr>
          <w:sz w:val="16"/>
          <w:szCs w:val="16"/>
        </w:rPr>
        <w:instrText xml:space="preserve"> HYPERLINK "https://www.ncbi.nlm.nih.gov/pmc/articles/PMC9069221/" </w:instrText>
      </w:r>
      <w:r w:rsidRPr="00513213">
        <w:rPr>
          <w:sz w:val="16"/>
          <w:szCs w:val="16"/>
        </w:rPr>
        <w:fldChar w:fldCharType="separate"/>
      </w:r>
      <w:r w:rsidRPr="00513213">
        <w:rPr>
          <w:rStyle w:val="Hyperlink"/>
          <w:rFonts w:ascii="Georgia" w:hAnsi="Georgia"/>
          <w:color w:val="1155CC"/>
          <w:sz w:val="16"/>
          <w:szCs w:val="16"/>
          <w:shd w:val="clear" w:color="auto" w:fill="FFFFFF"/>
        </w:rPr>
        <w:t>Face mask detection in COVID-19: a strategic review - PMC (nih.gov)</w:t>
      </w:r>
      <w:r w:rsidRPr="00513213">
        <w:rPr>
          <w:sz w:val="16"/>
          <w:szCs w:val="16"/>
        </w:rPr>
        <w:fldChar w:fldCharType="end"/>
      </w:r>
    </w:p>
    <w:p w14:paraId="5CDA252B" w14:textId="77777777" w:rsidR="00513213" w:rsidRPr="00513213" w:rsidRDefault="00513213" w:rsidP="00513213">
      <w:pPr>
        <w:pStyle w:val="NormalWeb"/>
        <w:shd w:val="clear" w:color="auto" w:fill="FFFFFF"/>
        <w:spacing w:before="0" w:beforeAutospacing="0" w:after="0" w:afterAutospacing="0"/>
        <w:jc w:val="both"/>
        <w:rPr>
          <w:sz w:val="16"/>
          <w:szCs w:val="16"/>
        </w:rPr>
      </w:pPr>
      <w:r w:rsidRPr="00513213">
        <w:rPr>
          <w:rFonts w:ascii="Georgia" w:hAnsi="Georgia"/>
          <w:color w:val="333333"/>
          <w:sz w:val="16"/>
          <w:szCs w:val="16"/>
          <w:shd w:val="clear" w:color="auto" w:fill="FFFFFF"/>
        </w:rPr>
        <w:t>Paper-</w:t>
      </w:r>
      <w:proofErr w:type="gramStart"/>
      <w:r w:rsidRPr="00513213">
        <w:rPr>
          <w:rFonts w:ascii="Georgia" w:hAnsi="Georgia"/>
          <w:color w:val="333333"/>
          <w:sz w:val="16"/>
          <w:szCs w:val="16"/>
          <w:shd w:val="clear" w:color="auto" w:fill="FFFFFF"/>
        </w:rPr>
        <w:t>4:-</w:t>
      </w:r>
      <w:proofErr w:type="gramEnd"/>
      <w:r w:rsidRPr="00513213">
        <w:rPr>
          <w:sz w:val="16"/>
          <w:szCs w:val="16"/>
        </w:rPr>
        <w:fldChar w:fldCharType="begin"/>
      </w:r>
      <w:r w:rsidRPr="00513213">
        <w:rPr>
          <w:sz w:val="16"/>
          <w:szCs w:val="16"/>
        </w:rPr>
        <w:instrText xml:space="preserve"> HYPERLINK "https://www.researchgate.net/publication/358586028_Face_Mask_Detection_Methods_and_Techniques_A_Review" </w:instrText>
      </w:r>
      <w:r w:rsidRPr="00513213">
        <w:rPr>
          <w:sz w:val="16"/>
          <w:szCs w:val="16"/>
        </w:rPr>
        <w:fldChar w:fldCharType="separate"/>
      </w:r>
      <w:r w:rsidRPr="00513213">
        <w:rPr>
          <w:rStyle w:val="Hyperlink"/>
          <w:rFonts w:ascii="Georgia" w:hAnsi="Georgia"/>
          <w:color w:val="1155CC"/>
          <w:sz w:val="16"/>
          <w:szCs w:val="16"/>
          <w:shd w:val="clear" w:color="auto" w:fill="FFFFFF"/>
        </w:rPr>
        <w:t>https://www.researchgate.net/publication/358586028_Face_Mask_Detection_Methods_and_Techniques_A_Review</w:t>
      </w:r>
      <w:r w:rsidRPr="00513213">
        <w:rPr>
          <w:sz w:val="16"/>
          <w:szCs w:val="16"/>
        </w:rPr>
        <w:fldChar w:fldCharType="end"/>
      </w:r>
    </w:p>
    <w:p w14:paraId="37D0D736" w14:textId="77777777" w:rsidR="00513213" w:rsidRPr="00513213" w:rsidRDefault="00513213" w:rsidP="00513213">
      <w:pPr>
        <w:pStyle w:val="NormalWeb"/>
        <w:shd w:val="clear" w:color="auto" w:fill="FFFFFF"/>
        <w:spacing w:before="0" w:beforeAutospacing="0" w:after="180" w:afterAutospacing="0"/>
        <w:jc w:val="both"/>
        <w:rPr>
          <w:sz w:val="16"/>
          <w:szCs w:val="16"/>
        </w:rPr>
      </w:pPr>
      <w:r w:rsidRPr="00513213">
        <w:rPr>
          <w:rFonts w:ascii="Georgia" w:hAnsi="Georgia"/>
          <w:color w:val="333333"/>
          <w:sz w:val="16"/>
          <w:szCs w:val="16"/>
          <w:shd w:val="clear" w:color="auto" w:fill="FFFFFF"/>
        </w:rPr>
        <w:t>Paper-</w:t>
      </w:r>
      <w:proofErr w:type="gramStart"/>
      <w:r w:rsidRPr="00513213">
        <w:rPr>
          <w:rFonts w:ascii="Georgia" w:hAnsi="Georgia"/>
          <w:color w:val="333333"/>
          <w:sz w:val="16"/>
          <w:szCs w:val="16"/>
          <w:shd w:val="clear" w:color="auto" w:fill="FFFFFF"/>
        </w:rPr>
        <w:t>5:-</w:t>
      </w:r>
      <w:proofErr w:type="gramEnd"/>
      <w:r w:rsidRPr="00513213">
        <w:rPr>
          <w:rFonts w:ascii="Georgia" w:hAnsi="Georgia"/>
          <w:color w:val="333333"/>
          <w:sz w:val="16"/>
          <w:szCs w:val="16"/>
          <w:shd w:val="clear" w:color="auto" w:fill="FFFFFF"/>
        </w:rPr>
        <w:t xml:space="preserve"> </w:t>
      </w:r>
      <w:hyperlink r:id="rId32" w:history="1">
        <w:r w:rsidRPr="00513213">
          <w:rPr>
            <w:rStyle w:val="Hyperlink"/>
            <w:rFonts w:ascii="Georgia" w:hAnsi="Georgia"/>
            <w:color w:val="1155CC"/>
            <w:sz w:val="16"/>
            <w:szCs w:val="16"/>
            <w:shd w:val="clear" w:color="auto" w:fill="FFFFFF"/>
          </w:rPr>
          <w:t>https://www.ncbi.nlm.nih.gov/pmc/articles/PMC9069221/</w:t>
        </w:r>
      </w:hyperlink>
    </w:p>
    <w:p w14:paraId="639F87E4" w14:textId="5007C021" w:rsidR="00513213" w:rsidRPr="00513213" w:rsidRDefault="00513213" w:rsidP="00513213">
      <w:pPr>
        <w:pStyle w:val="NormalWeb"/>
        <w:shd w:val="clear" w:color="auto" w:fill="FFFFFF"/>
        <w:spacing w:before="0" w:beforeAutospacing="0" w:after="180" w:afterAutospacing="0"/>
        <w:jc w:val="center"/>
        <w:rPr>
          <w:sz w:val="16"/>
          <w:szCs w:val="16"/>
        </w:rPr>
        <w:sectPr w:rsidR="00513213" w:rsidRPr="00513213" w:rsidSect="003B4E04">
          <w:type w:val="continuous"/>
          <w:pgSz w:w="11906" w:h="16838" w:code="9"/>
          <w:pgMar w:top="1080" w:right="907" w:bottom="1440" w:left="907" w:header="720" w:footer="720" w:gutter="0"/>
          <w:cols w:num="2" w:space="360"/>
          <w:docGrid w:linePitch="360"/>
        </w:sectPr>
      </w:pPr>
    </w:p>
    <w:p w14:paraId="21A26B91" w14:textId="6F055F95" w:rsidR="001149EB" w:rsidRDefault="001149EB" w:rsidP="001149EB">
      <w:pPr>
        <w:jc w:val="both"/>
      </w:pPr>
    </w:p>
    <w:sectPr w:rsidR="001149EB"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2BCB6" w14:textId="77777777" w:rsidR="00B44A76" w:rsidRDefault="00B44A76" w:rsidP="001A3B3D">
      <w:r>
        <w:separator/>
      </w:r>
    </w:p>
  </w:endnote>
  <w:endnote w:type="continuationSeparator" w:id="0">
    <w:p w14:paraId="297FEB4C" w14:textId="77777777" w:rsidR="00B44A76" w:rsidRDefault="00B44A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F9B5"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01360" w14:textId="77777777" w:rsidR="00B44A76" w:rsidRDefault="00B44A76" w:rsidP="001A3B3D">
      <w:r>
        <w:separator/>
      </w:r>
    </w:p>
  </w:footnote>
  <w:footnote w:type="continuationSeparator" w:id="0">
    <w:p w14:paraId="74298457" w14:textId="77777777" w:rsidR="00B44A76" w:rsidRDefault="00B44A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968"/>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90799150">
    <w:abstractNumId w:val="14"/>
  </w:num>
  <w:num w:numId="2" w16cid:durableId="146483871">
    <w:abstractNumId w:val="19"/>
  </w:num>
  <w:num w:numId="3" w16cid:durableId="1550453700">
    <w:abstractNumId w:val="13"/>
  </w:num>
  <w:num w:numId="4" w16cid:durableId="1002590869">
    <w:abstractNumId w:val="16"/>
  </w:num>
  <w:num w:numId="5" w16cid:durableId="767122795">
    <w:abstractNumId w:val="16"/>
  </w:num>
  <w:num w:numId="6" w16cid:durableId="1970741171">
    <w:abstractNumId w:val="16"/>
  </w:num>
  <w:num w:numId="7" w16cid:durableId="521361496">
    <w:abstractNumId w:val="16"/>
  </w:num>
  <w:num w:numId="8" w16cid:durableId="435908604">
    <w:abstractNumId w:val="18"/>
  </w:num>
  <w:num w:numId="9" w16cid:durableId="1333753616">
    <w:abstractNumId w:val="20"/>
  </w:num>
  <w:num w:numId="10" w16cid:durableId="1028605042">
    <w:abstractNumId w:val="15"/>
  </w:num>
  <w:num w:numId="11" w16cid:durableId="1398700395">
    <w:abstractNumId w:val="12"/>
  </w:num>
  <w:num w:numId="12" w16cid:durableId="642587525">
    <w:abstractNumId w:val="11"/>
  </w:num>
  <w:num w:numId="13" w16cid:durableId="27536908">
    <w:abstractNumId w:val="0"/>
  </w:num>
  <w:num w:numId="14" w16cid:durableId="1546215271">
    <w:abstractNumId w:val="10"/>
  </w:num>
  <w:num w:numId="15" w16cid:durableId="980841305">
    <w:abstractNumId w:val="8"/>
  </w:num>
  <w:num w:numId="16" w16cid:durableId="1253004046">
    <w:abstractNumId w:val="7"/>
  </w:num>
  <w:num w:numId="17" w16cid:durableId="58872407">
    <w:abstractNumId w:val="6"/>
  </w:num>
  <w:num w:numId="18" w16cid:durableId="635716634">
    <w:abstractNumId w:val="5"/>
  </w:num>
  <w:num w:numId="19" w16cid:durableId="1828285625">
    <w:abstractNumId w:val="9"/>
  </w:num>
  <w:num w:numId="20" w16cid:durableId="1363096745">
    <w:abstractNumId w:val="4"/>
  </w:num>
  <w:num w:numId="21" w16cid:durableId="987519008">
    <w:abstractNumId w:val="3"/>
  </w:num>
  <w:num w:numId="22" w16cid:durableId="1820918097">
    <w:abstractNumId w:val="2"/>
  </w:num>
  <w:num w:numId="23" w16cid:durableId="854613368">
    <w:abstractNumId w:val="1"/>
  </w:num>
  <w:num w:numId="24" w16cid:durableId="431783457">
    <w:abstractNumId w:val="17"/>
  </w:num>
  <w:num w:numId="25" w16cid:durableId="12673462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149EB"/>
    <w:rsid w:val="001A2EFD"/>
    <w:rsid w:val="001A3B3D"/>
    <w:rsid w:val="001B67DC"/>
    <w:rsid w:val="002254A9"/>
    <w:rsid w:val="00233D97"/>
    <w:rsid w:val="002347A2"/>
    <w:rsid w:val="002850E3"/>
    <w:rsid w:val="002D6370"/>
    <w:rsid w:val="00354FCF"/>
    <w:rsid w:val="003A19E2"/>
    <w:rsid w:val="003B2B40"/>
    <w:rsid w:val="003B4E04"/>
    <w:rsid w:val="003F5A08"/>
    <w:rsid w:val="00420716"/>
    <w:rsid w:val="004325FB"/>
    <w:rsid w:val="004432BA"/>
    <w:rsid w:val="0044407E"/>
    <w:rsid w:val="00447BB9"/>
    <w:rsid w:val="0046031D"/>
    <w:rsid w:val="00473AC9"/>
    <w:rsid w:val="0049575A"/>
    <w:rsid w:val="004D21AA"/>
    <w:rsid w:val="004D72B5"/>
    <w:rsid w:val="00513213"/>
    <w:rsid w:val="00551B7F"/>
    <w:rsid w:val="00555D04"/>
    <w:rsid w:val="0056610F"/>
    <w:rsid w:val="00567B73"/>
    <w:rsid w:val="00575BCA"/>
    <w:rsid w:val="005B0344"/>
    <w:rsid w:val="005B520E"/>
    <w:rsid w:val="005E2800"/>
    <w:rsid w:val="00605825"/>
    <w:rsid w:val="00645D22"/>
    <w:rsid w:val="00651A08"/>
    <w:rsid w:val="00654204"/>
    <w:rsid w:val="00670434"/>
    <w:rsid w:val="00686B57"/>
    <w:rsid w:val="006B6B66"/>
    <w:rsid w:val="006F6D3D"/>
    <w:rsid w:val="00715BEA"/>
    <w:rsid w:val="00740EEA"/>
    <w:rsid w:val="00794804"/>
    <w:rsid w:val="007B33F1"/>
    <w:rsid w:val="007B6DDA"/>
    <w:rsid w:val="007C0308"/>
    <w:rsid w:val="007C2FF2"/>
    <w:rsid w:val="007D6232"/>
    <w:rsid w:val="007D7812"/>
    <w:rsid w:val="007F1F99"/>
    <w:rsid w:val="007F768F"/>
    <w:rsid w:val="0080791D"/>
    <w:rsid w:val="00836367"/>
    <w:rsid w:val="00873603"/>
    <w:rsid w:val="008A2C7D"/>
    <w:rsid w:val="008B6524"/>
    <w:rsid w:val="008C4B23"/>
    <w:rsid w:val="008F6E2C"/>
    <w:rsid w:val="009303D9"/>
    <w:rsid w:val="00933C64"/>
    <w:rsid w:val="00972203"/>
    <w:rsid w:val="009F1D79"/>
    <w:rsid w:val="00A059B3"/>
    <w:rsid w:val="00AE2ADA"/>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B35B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78279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968"/>
        <w:tab w:val="left" w:pos="720"/>
        <w:tab w:val="num" w:pos="902"/>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555D04"/>
    <w:pPr>
      <w:spacing w:before="100" w:beforeAutospacing="1" w:after="100" w:afterAutospacing="1"/>
      <w:jc w:val="left"/>
    </w:pPr>
    <w:rPr>
      <w:rFonts w:eastAsia="Times New Roman"/>
      <w:sz w:val="24"/>
      <w:szCs w:val="24"/>
      <w:lang w:val="en-IN" w:eastAsia="en-IN"/>
    </w:rPr>
  </w:style>
  <w:style w:type="character" w:styleId="Hyperlink">
    <w:name w:val="Hyperlink"/>
    <w:basedOn w:val="DefaultParagraphFont"/>
    <w:uiPriority w:val="99"/>
    <w:unhideWhenUsed/>
    <w:rsid w:val="004D21AA"/>
    <w:rPr>
      <w:color w:val="0000FF"/>
      <w:u w:val="single"/>
    </w:rPr>
  </w:style>
  <w:style w:type="character" w:customStyle="1" w:styleId="apple-tab-span">
    <w:name w:val="apple-tab-span"/>
    <w:basedOn w:val="DefaultParagraphFont"/>
    <w:rsid w:val="00AE2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7219">
      <w:bodyDiv w:val="1"/>
      <w:marLeft w:val="0"/>
      <w:marRight w:val="0"/>
      <w:marTop w:val="0"/>
      <w:marBottom w:val="0"/>
      <w:divBdr>
        <w:top w:val="none" w:sz="0" w:space="0" w:color="auto"/>
        <w:left w:val="none" w:sz="0" w:space="0" w:color="auto"/>
        <w:bottom w:val="none" w:sz="0" w:space="0" w:color="auto"/>
        <w:right w:val="none" w:sz="0" w:space="0" w:color="auto"/>
      </w:divBdr>
    </w:div>
    <w:div w:id="173493283">
      <w:bodyDiv w:val="1"/>
      <w:marLeft w:val="0"/>
      <w:marRight w:val="0"/>
      <w:marTop w:val="0"/>
      <w:marBottom w:val="0"/>
      <w:divBdr>
        <w:top w:val="none" w:sz="0" w:space="0" w:color="auto"/>
        <w:left w:val="none" w:sz="0" w:space="0" w:color="auto"/>
        <w:bottom w:val="none" w:sz="0" w:space="0" w:color="auto"/>
        <w:right w:val="none" w:sz="0" w:space="0" w:color="auto"/>
      </w:divBdr>
    </w:div>
    <w:div w:id="506558716">
      <w:bodyDiv w:val="1"/>
      <w:marLeft w:val="0"/>
      <w:marRight w:val="0"/>
      <w:marTop w:val="0"/>
      <w:marBottom w:val="0"/>
      <w:divBdr>
        <w:top w:val="none" w:sz="0" w:space="0" w:color="auto"/>
        <w:left w:val="none" w:sz="0" w:space="0" w:color="auto"/>
        <w:bottom w:val="none" w:sz="0" w:space="0" w:color="auto"/>
        <w:right w:val="none" w:sz="0" w:space="0" w:color="auto"/>
      </w:divBdr>
    </w:div>
    <w:div w:id="614560691">
      <w:bodyDiv w:val="1"/>
      <w:marLeft w:val="0"/>
      <w:marRight w:val="0"/>
      <w:marTop w:val="0"/>
      <w:marBottom w:val="0"/>
      <w:divBdr>
        <w:top w:val="none" w:sz="0" w:space="0" w:color="auto"/>
        <w:left w:val="none" w:sz="0" w:space="0" w:color="auto"/>
        <w:bottom w:val="none" w:sz="0" w:space="0" w:color="auto"/>
        <w:right w:val="none" w:sz="0" w:space="0" w:color="auto"/>
      </w:divBdr>
    </w:div>
    <w:div w:id="620233692">
      <w:bodyDiv w:val="1"/>
      <w:marLeft w:val="0"/>
      <w:marRight w:val="0"/>
      <w:marTop w:val="0"/>
      <w:marBottom w:val="0"/>
      <w:divBdr>
        <w:top w:val="none" w:sz="0" w:space="0" w:color="auto"/>
        <w:left w:val="none" w:sz="0" w:space="0" w:color="auto"/>
        <w:bottom w:val="none" w:sz="0" w:space="0" w:color="auto"/>
        <w:right w:val="none" w:sz="0" w:space="0" w:color="auto"/>
      </w:divBdr>
    </w:div>
    <w:div w:id="739865546">
      <w:bodyDiv w:val="1"/>
      <w:marLeft w:val="0"/>
      <w:marRight w:val="0"/>
      <w:marTop w:val="0"/>
      <w:marBottom w:val="0"/>
      <w:divBdr>
        <w:top w:val="none" w:sz="0" w:space="0" w:color="auto"/>
        <w:left w:val="none" w:sz="0" w:space="0" w:color="auto"/>
        <w:bottom w:val="none" w:sz="0" w:space="0" w:color="auto"/>
        <w:right w:val="none" w:sz="0" w:space="0" w:color="auto"/>
      </w:divBdr>
    </w:div>
    <w:div w:id="800533502">
      <w:bodyDiv w:val="1"/>
      <w:marLeft w:val="0"/>
      <w:marRight w:val="0"/>
      <w:marTop w:val="0"/>
      <w:marBottom w:val="0"/>
      <w:divBdr>
        <w:top w:val="none" w:sz="0" w:space="0" w:color="auto"/>
        <w:left w:val="none" w:sz="0" w:space="0" w:color="auto"/>
        <w:bottom w:val="none" w:sz="0" w:space="0" w:color="auto"/>
        <w:right w:val="none" w:sz="0" w:space="0" w:color="auto"/>
      </w:divBdr>
    </w:div>
    <w:div w:id="1330983983">
      <w:bodyDiv w:val="1"/>
      <w:marLeft w:val="0"/>
      <w:marRight w:val="0"/>
      <w:marTop w:val="0"/>
      <w:marBottom w:val="0"/>
      <w:divBdr>
        <w:top w:val="none" w:sz="0" w:space="0" w:color="auto"/>
        <w:left w:val="none" w:sz="0" w:space="0" w:color="auto"/>
        <w:bottom w:val="none" w:sz="0" w:space="0" w:color="auto"/>
        <w:right w:val="none" w:sz="0" w:space="0" w:color="auto"/>
      </w:divBdr>
    </w:div>
    <w:div w:id="1349215664">
      <w:bodyDiv w:val="1"/>
      <w:marLeft w:val="0"/>
      <w:marRight w:val="0"/>
      <w:marTop w:val="0"/>
      <w:marBottom w:val="0"/>
      <w:divBdr>
        <w:top w:val="none" w:sz="0" w:space="0" w:color="auto"/>
        <w:left w:val="none" w:sz="0" w:space="0" w:color="auto"/>
        <w:bottom w:val="none" w:sz="0" w:space="0" w:color="auto"/>
        <w:right w:val="none" w:sz="0" w:space="0" w:color="auto"/>
      </w:divBdr>
    </w:div>
    <w:div w:id="1355381740">
      <w:bodyDiv w:val="1"/>
      <w:marLeft w:val="0"/>
      <w:marRight w:val="0"/>
      <w:marTop w:val="0"/>
      <w:marBottom w:val="0"/>
      <w:divBdr>
        <w:top w:val="none" w:sz="0" w:space="0" w:color="auto"/>
        <w:left w:val="none" w:sz="0" w:space="0" w:color="auto"/>
        <w:bottom w:val="none" w:sz="0" w:space="0" w:color="auto"/>
        <w:right w:val="none" w:sz="0" w:space="0" w:color="auto"/>
      </w:divBdr>
    </w:div>
    <w:div w:id="1460949562">
      <w:bodyDiv w:val="1"/>
      <w:marLeft w:val="0"/>
      <w:marRight w:val="0"/>
      <w:marTop w:val="0"/>
      <w:marBottom w:val="0"/>
      <w:divBdr>
        <w:top w:val="none" w:sz="0" w:space="0" w:color="auto"/>
        <w:left w:val="none" w:sz="0" w:space="0" w:color="auto"/>
        <w:bottom w:val="none" w:sz="0" w:space="0" w:color="auto"/>
        <w:right w:val="none" w:sz="0" w:space="0" w:color="auto"/>
      </w:divBdr>
    </w:div>
    <w:div w:id="1485509640">
      <w:bodyDiv w:val="1"/>
      <w:marLeft w:val="0"/>
      <w:marRight w:val="0"/>
      <w:marTop w:val="0"/>
      <w:marBottom w:val="0"/>
      <w:divBdr>
        <w:top w:val="none" w:sz="0" w:space="0" w:color="auto"/>
        <w:left w:val="none" w:sz="0" w:space="0" w:color="auto"/>
        <w:bottom w:val="none" w:sz="0" w:space="0" w:color="auto"/>
        <w:right w:val="none" w:sz="0" w:space="0" w:color="auto"/>
      </w:divBdr>
    </w:div>
    <w:div w:id="1582564469">
      <w:bodyDiv w:val="1"/>
      <w:marLeft w:val="0"/>
      <w:marRight w:val="0"/>
      <w:marTop w:val="0"/>
      <w:marBottom w:val="0"/>
      <w:divBdr>
        <w:top w:val="none" w:sz="0" w:space="0" w:color="auto"/>
        <w:left w:val="none" w:sz="0" w:space="0" w:color="auto"/>
        <w:bottom w:val="none" w:sz="0" w:space="0" w:color="auto"/>
        <w:right w:val="none" w:sz="0" w:space="0" w:color="auto"/>
      </w:divBdr>
    </w:div>
    <w:div w:id="1647473120">
      <w:bodyDiv w:val="1"/>
      <w:marLeft w:val="0"/>
      <w:marRight w:val="0"/>
      <w:marTop w:val="0"/>
      <w:marBottom w:val="0"/>
      <w:divBdr>
        <w:top w:val="none" w:sz="0" w:space="0" w:color="auto"/>
        <w:left w:val="none" w:sz="0" w:space="0" w:color="auto"/>
        <w:bottom w:val="none" w:sz="0" w:space="0" w:color="auto"/>
        <w:right w:val="none" w:sz="0" w:space="0" w:color="auto"/>
      </w:divBdr>
    </w:div>
    <w:div w:id="1711614169">
      <w:bodyDiv w:val="1"/>
      <w:marLeft w:val="0"/>
      <w:marRight w:val="0"/>
      <w:marTop w:val="0"/>
      <w:marBottom w:val="0"/>
      <w:divBdr>
        <w:top w:val="none" w:sz="0" w:space="0" w:color="auto"/>
        <w:left w:val="none" w:sz="0" w:space="0" w:color="auto"/>
        <w:bottom w:val="none" w:sz="0" w:space="0" w:color="auto"/>
        <w:right w:val="none" w:sz="0" w:space="0" w:color="auto"/>
      </w:divBdr>
    </w:div>
    <w:div w:id="1716394929">
      <w:bodyDiv w:val="1"/>
      <w:marLeft w:val="0"/>
      <w:marRight w:val="0"/>
      <w:marTop w:val="0"/>
      <w:marBottom w:val="0"/>
      <w:divBdr>
        <w:top w:val="none" w:sz="0" w:space="0" w:color="auto"/>
        <w:left w:val="none" w:sz="0" w:space="0" w:color="auto"/>
        <w:bottom w:val="none" w:sz="0" w:space="0" w:color="auto"/>
        <w:right w:val="none" w:sz="0" w:space="0" w:color="auto"/>
      </w:divBdr>
    </w:div>
    <w:div w:id="1728216010">
      <w:bodyDiv w:val="1"/>
      <w:marLeft w:val="0"/>
      <w:marRight w:val="0"/>
      <w:marTop w:val="0"/>
      <w:marBottom w:val="0"/>
      <w:divBdr>
        <w:top w:val="none" w:sz="0" w:space="0" w:color="auto"/>
        <w:left w:val="none" w:sz="0" w:space="0" w:color="auto"/>
        <w:bottom w:val="none" w:sz="0" w:space="0" w:color="auto"/>
        <w:right w:val="none" w:sz="0" w:space="0" w:color="auto"/>
      </w:divBdr>
    </w:div>
    <w:div w:id="1747192642">
      <w:bodyDiv w:val="1"/>
      <w:marLeft w:val="0"/>
      <w:marRight w:val="0"/>
      <w:marTop w:val="0"/>
      <w:marBottom w:val="0"/>
      <w:divBdr>
        <w:top w:val="none" w:sz="0" w:space="0" w:color="auto"/>
        <w:left w:val="none" w:sz="0" w:space="0" w:color="auto"/>
        <w:bottom w:val="none" w:sz="0" w:space="0" w:color="auto"/>
        <w:right w:val="none" w:sz="0" w:space="0" w:color="auto"/>
      </w:divBdr>
    </w:div>
    <w:div w:id="1872691721">
      <w:bodyDiv w:val="1"/>
      <w:marLeft w:val="0"/>
      <w:marRight w:val="0"/>
      <w:marTop w:val="0"/>
      <w:marBottom w:val="0"/>
      <w:divBdr>
        <w:top w:val="none" w:sz="0" w:space="0" w:color="auto"/>
        <w:left w:val="none" w:sz="0" w:space="0" w:color="auto"/>
        <w:bottom w:val="none" w:sz="0" w:space="0" w:color="auto"/>
        <w:right w:val="none" w:sz="0" w:space="0" w:color="auto"/>
      </w:divBdr>
    </w:div>
    <w:div w:id="2020542554">
      <w:bodyDiv w:val="1"/>
      <w:marLeft w:val="0"/>
      <w:marRight w:val="0"/>
      <w:marTop w:val="0"/>
      <w:marBottom w:val="0"/>
      <w:divBdr>
        <w:top w:val="none" w:sz="0" w:space="0" w:color="auto"/>
        <w:left w:val="none" w:sz="0" w:space="0" w:color="auto"/>
        <w:bottom w:val="none" w:sz="0" w:space="0" w:color="auto"/>
        <w:right w:val="none" w:sz="0" w:space="0" w:color="auto"/>
      </w:divBdr>
    </w:div>
    <w:div w:id="210241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wcmc/2022/1536318/" TargetMode="External"/><Relationship Id="rId18" Type="http://schemas.openxmlformats.org/officeDocument/2006/relationships/hyperlink" Target="https://www.ncbi.nlm.nih.gov/pmc/articles/PMC9069221/figure/Fig5/" TargetMode="External"/><Relationship Id="rId26" Type="http://schemas.openxmlformats.org/officeDocument/2006/relationships/hyperlink" Target="https://www.hindawi.com/journals/wcmc/2022/1536318/"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hindawi.com/journals/wcmc/2022/1536318/" TargetMode="External"/><Relationship Id="rId17" Type="http://schemas.openxmlformats.org/officeDocument/2006/relationships/image" Target="media/image3.png"/><Relationship Id="rId25" Type="http://schemas.openxmlformats.org/officeDocument/2006/relationships/hyperlink" Target="https://www.hindawi.com/journals/wcmc/2022/153631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ndawi.com/journals/wcmc/2022/1536318/" TargetMode="External"/><Relationship Id="rId24" Type="http://schemas.openxmlformats.org/officeDocument/2006/relationships/hyperlink" Target="https://www.hindawi.com/journals/wcmc/2022/1536318/" TargetMode="External"/><Relationship Id="rId32" Type="http://schemas.openxmlformats.org/officeDocument/2006/relationships/hyperlink" Target="https://www.ncbi.nlm.nih.gov/pmc/articles/PMC9069221/"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hindawi.com/journals/wcmc/2022/1536318/" TargetMode="External"/><Relationship Id="rId28" Type="http://schemas.openxmlformats.org/officeDocument/2006/relationships/hyperlink" Target="https://www.hindawi.com/journals/wcmc/2022/1536318/" TargetMode="External"/><Relationship Id="rId10" Type="http://schemas.openxmlformats.org/officeDocument/2006/relationships/hyperlink" Target="https://www.hindawi.com/journals/wcmc/2022/1536318/" TargetMode="External"/><Relationship Id="rId19" Type="http://schemas.openxmlformats.org/officeDocument/2006/relationships/image" Target="media/image4.png"/><Relationship Id="rId31" Type="http://schemas.openxmlformats.org/officeDocument/2006/relationships/hyperlink" Target="https://ieeexplore.ieee.org/document/9342585" TargetMode="External"/><Relationship Id="rId4" Type="http://schemas.openxmlformats.org/officeDocument/2006/relationships/settings" Target="settings.xml"/><Relationship Id="rId9" Type="http://schemas.openxmlformats.org/officeDocument/2006/relationships/hyperlink" Target="https://www.hindawi.com/journals/wcmc/2022/1536318/" TargetMode="External"/><Relationship Id="rId14" Type="http://schemas.openxmlformats.org/officeDocument/2006/relationships/hyperlink" Target="https://www.hindawi.com/journals/wcmc/2022/1536318/" TargetMode="External"/><Relationship Id="rId22" Type="http://schemas.openxmlformats.org/officeDocument/2006/relationships/image" Target="media/image7.png"/><Relationship Id="rId27" Type="http://schemas.openxmlformats.org/officeDocument/2006/relationships/hyperlink" Target="https://www.hindawi.com/journals/wcmc/2022/1536318/" TargetMode="External"/><Relationship Id="rId30" Type="http://schemas.openxmlformats.org/officeDocument/2006/relationships/image" Target="media/image9.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2840</Words>
  <Characters>17170</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Lakshay Kadam</cp:lastModifiedBy>
  <cp:revision>2</cp:revision>
  <dcterms:created xsi:type="dcterms:W3CDTF">2022-11-14T13:11:00Z</dcterms:created>
  <dcterms:modified xsi:type="dcterms:W3CDTF">2022-11-14T13:11:00Z</dcterms:modified>
</cp:coreProperties>
</file>