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sz w:val="84"/>
          <w:szCs w:val="84"/>
        </w:rPr>
      </w:pPr>
      <w:bookmarkStart w:colFirst="0" w:colLast="0" w:name="_nj23sjpj5u97" w:id="0"/>
      <w:bookmarkEnd w:id="0"/>
      <w:r w:rsidDel="00000000" w:rsidR="00000000" w:rsidRPr="00000000">
        <w:rPr>
          <w:rtl w:val="0"/>
        </w:rPr>
        <w:t xml:space="preserve">SOLVE FOR IITK</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color w:val="666666"/>
          <w:sz w:val="26"/>
          <w:szCs w:val="26"/>
        </w:rPr>
      </w:pPr>
      <w:bookmarkStart w:colFirst="0" w:colLast="0" w:name="_dw2dac9r7xzm" w:id="1"/>
      <w:bookmarkEnd w:id="1"/>
      <w:r w:rsidDel="00000000" w:rsidR="00000000" w:rsidRPr="00000000">
        <w:rPr>
          <w:rtl w:val="0"/>
        </w:rPr>
        <w:t xml:space="preserve">SnT Hackathon’23</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320" w:before="320" w:line="480" w:lineRule="auto"/>
        <w:jc w:val="center"/>
        <w:rPr>
          <w:color w:val="783f04"/>
          <w:sz w:val="36"/>
          <w:szCs w:val="36"/>
        </w:rPr>
      </w:pPr>
      <w:r w:rsidDel="00000000" w:rsidR="00000000" w:rsidRPr="00000000">
        <w:rPr/>
        <w:drawing>
          <wp:inline distB="114300" distT="114300" distL="114300" distR="114300">
            <wp:extent cx="4925525" cy="4916488"/>
            <wp:effectExtent b="0" l="0" r="0" t="0"/>
            <wp:docPr id="22"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925525" cy="49164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400" w:lineRule="auto"/>
        <w:jc w:val="center"/>
        <w:rPr>
          <w:color w:val="783f04"/>
        </w:rPr>
      </w:pPr>
      <w:r w:rsidDel="00000000" w:rsidR="00000000" w:rsidRPr="00000000">
        <w:rPr>
          <w:b w:val="1"/>
          <w:color w:val="1c4587"/>
          <w:sz w:val="36"/>
          <w:szCs w:val="36"/>
          <w:rtl w:val="0"/>
        </w:rPr>
        <w:t xml:space="preserve">ENTREX</w:t>
      </w:r>
      <w:r w:rsidDel="00000000" w:rsidR="00000000" w:rsidRPr="00000000">
        <w:rPr>
          <w:color w:val="783f04"/>
          <w:sz w:val="36"/>
          <w:szCs w:val="36"/>
          <w:rtl w:val="0"/>
        </w:rPr>
        <w:br w:type="textWrapping"/>
        <w:t xml:space="preserve">By Team </w:t>
      </w:r>
      <w:r w:rsidDel="00000000" w:rsidR="00000000" w:rsidRPr="00000000">
        <w:rPr>
          <w:b w:val="1"/>
          <w:color w:val="783f04"/>
          <w:sz w:val="36"/>
          <w:szCs w:val="36"/>
          <w:rtl w:val="0"/>
        </w:rPr>
        <w:t xml:space="preserve">optiBrain</w:t>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spy8tt3f0xe" w:id="2"/>
      <w:bookmarkEnd w:id="2"/>
      <w:r w:rsidDel="00000000" w:rsidR="00000000" w:rsidRPr="00000000">
        <w:rPr>
          <w:rtl w:val="0"/>
        </w:rPr>
        <w:br w:type="textWrapping"/>
      </w:r>
      <w:r w:rsidDel="00000000" w:rsidR="00000000" w:rsidRPr="00000000">
        <w:rPr>
          <w:rtl w:val="0"/>
        </w:rPr>
        <w:t xml:space="preserve">INTRODUCTION</w:t>
      </w:r>
    </w:p>
    <w:p w:rsidR="00000000" w:rsidDel="00000000" w:rsidP="00000000" w:rsidRDefault="00000000" w:rsidRPr="00000000" w14:paraId="00000006">
      <w:pPr>
        <w:jc w:val="both"/>
        <w:rPr>
          <w:rFonts w:ascii="Open Sans" w:cs="Open Sans" w:eastAsia="Open Sans" w:hAnsi="Open Sans"/>
          <w:i w:val="1"/>
          <w:color w:val="695d46"/>
        </w:rPr>
      </w:pPr>
      <w:r w:rsidDel="00000000" w:rsidR="00000000" w:rsidRPr="00000000">
        <w:rPr>
          <w:i w:val="1"/>
          <w:rtl w:val="0"/>
        </w:rPr>
        <w:t xml:space="preserve">“</w:t>
      </w:r>
      <w:r w:rsidDel="00000000" w:rsidR="00000000" w:rsidRPr="00000000">
        <w:rPr>
          <w:rFonts w:ascii="Open Sans" w:cs="Open Sans" w:eastAsia="Open Sans" w:hAnsi="Open Sans"/>
          <w:i w:val="1"/>
          <w:color w:val="695d46"/>
          <w:rtl w:val="0"/>
        </w:rPr>
        <w:t xml:space="preserve">On a daily basis, hundreds of students make entry and exit in the campus and are required to make entries in the register book at the gate. This poses to be quite cumbersome as often there is a crowd at the register table, causing issues to the Sis-Guard and hence leading to authentication issues. One such example of this issue is some students signing for several of their friends simultaneously.</w:t>
      </w:r>
    </w:p>
    <w:p w:rsidR="00000000" w:rsidDel="00000000" w:rsidP="00000000" w:rsidRDefault="00000000" w:rsidRPr="00000000" w14:paraId="00000007">
      <w:pPr>
        <w:widowControl w:val="1"/>
        <w:spacing w:before="120" w:line="288" w:lineRule="auto"/>
        <w:jc w:val="both"/>
        <w:rPr>
          <w:i w:val="1"/>
          <w:color w:val="695d46"/>
        </w:rPr>
      </w:pPr>
      <w:r w:rsidDel="00000000" w:rsidR="00000000" w:rsidRPr="00000000">
        <w:rPr>
          <w:rFonts w:ascii="Open Sans" w:cs="Open Sans" w:eastAsia="Open Sans" w:hAnsi="Open Sans"/>
          <w:i w:val="1"/>
          <w:color w:val="695d46"/>
          <w:rtl w:val="0"/>
        </w:rPr>
        <w:t xml:space="preserve">Also using paperback registers for the entry-exit at the gates ends up using a lot of these new registers every week and makes maintenance of records a cumbersome task. This made us question the sustainability of the existing model in the long run and ponder over possible solutions for the same.</w:t>
      </w:r>
      <w:r w:rsidDel="00000000" w:rsidR="00000000" w:rsidRPr="00000000">
        <w:rPr>
          <w:i w:val="1"/>
          <w:color w:val="695d46"/>
          <w:rtl w:val="0"/>
        </w:rPr>
        <w:t xml:space="preserve">”</w:t>
      </w:r>
    </w:p>
    <w:p w:rsidR="00000000" w:rsidDel="00000000" w:rsidP="00000000" w:rsidRDefault="00000000" w:rsidRPr="00000000" w14:paraId="00000008">
      <w:pPr>
        <w:jc w:val="both"/>
        <w:rPr/>
      </w:pPr>
      <w:r w:rsidDel="00000000" w:rsidR="00000000" w:rsidRPr="00000000">
        <w:rPr>
          <w:rtl w:val="0"/>
        </w:rPr>
        <w:t xml:space="preserve">And so, we have successfully</w:t>
      </w:r>
      <w:r w:rsidDel="00000000" w:rsidR="00000000" w:rsidRPr="00000000">
        <w:rPr>
          <w:rtl w:val="0"/>
        </w:rPr>
        <w:t xml:space="preserve"> designed an app to deal with this situation. A</w:t>
      </w:r>
      <w:r w:rsidDel="00000000" w:rsidR="00000000" w:rsidRPr="00000000">
        <w:rPr>
          <w:rtl w:val="0"/>
        </w:rPr>
        <w:t xml:space="preserve"> one-stop</w:t>
      </w:r>
      <w:r w:rsidDel="00000000" w:rsidR="00000000" w:rsidRPr="00000000">
        <w:rPr>
          <w:b w:val="1"/>
          <w:rtl w:val="0"/>
        </w:rPr>
        <w:t xml:space="preserve"> </w:t>
      </w:r>
      <w:r w:rsidDel="00000000" w:rsidR="00000000" w:rsidRPr="00000000">
        <w:rPr>
          <w:rtl w:val="0"/>
        </w:rPr>
        <w:t xml:space="preserve">solution for resolving the issues related to the entry-exit problem on IITK gates.</w:t>
      </w:r>
    </w:p>
    <w:p w:rsidR="00000000" w:rsidDel="00000000" w:rsidP="00000000" w:rsidRDefault="00000000" w:rsidRPr="00000000" w14:paraId="00000009">
      <w:pPr>
        <w:jc w:val="both"/>
        <w:rPr/>
      </w:pPr>
      <w:r w:rsidDel="00000000" w:rsidR="00000000" w:rsidRPr="00000000">
        <w:rPr>
          <w:rtl w:val="0"/>
        </w:rPr>
        <w:t xml:space="preserve">The app has a simple UI, easy to use, that works on a very in-trend principle these days – ‘QR Scanning’!</w:t>
      </w:r>
    </w:p>
    <w:p w:rsidR="00000000" w:rsidDel="00000000" w:rsidP="00000000" w:rsidRDefault="00000000" w:rsidRPr="00000000" w14:paraId="0000000A">
      <w:pPr>
        <w:jc w:val="both"/>
        <w:rPr/>
      </w:pPr>
      <w:r w:rsidDel="00000000" w:rsidR="00000000" w:rsidRPr="00000000">
        <w:rPr>
          <w:rtl w:val="0"/>
        </w:rPr>
        <w:t xml:space="preserve">All the student has to do is ‘Register’ on the app, and continue to ‘Login’, both just once! Note that only </w:t>
      </w:r>
      <w:r w:rsidDel="00000000" w:rsidR="00000000" w:rsidRPr="00000000">
        <w:rPr>
          <w:b w:val="1"/>
          <w:rtl w:val="0"/>
        </w:rPr>
        <w:t xml:space="preserve">@iitk.ac.in</w:t>
      </w:r>
      <w:r w:rsidDel="00000000" w:rsidR="00000000" w:rsidRPr="00000000">
        <w:rPr>
          <w:rtl w:val="0"/>
        </w:rPr>
        <w:t xml:space="preserve"> email ids are accepted as valid entries here. A verification email will be sent their ‘iitk’ email id and they will be verified and registered.</w:t>
      </w:r>
    </w:p>
    <w:p w:rsidR="00000000" w:rsidDel="00000000" w:rsidP="00000000" w:rsidRDefault="00000000" w:rsidRPr="00000000" w14:paraId="0000000B">
      <w:pPr>
        <w:jc w:val="both"/>
        <w:rPr/>
      </w:pPr>
      <w:r w:rsidDel="00000000" w:rsidR="00000000" w:rsidRPr="00000000">
        <w:rPr>
          <w:rtl w:val="0"/>
        </w:rPr>
        <w:t xml:space="preserve">Now, the ‘QR Scanner’ will be visible on the Home Page, with which one can scan the designated ‘refreshable’ QR Codes at the IITK gates and work as an alternative way of entry and exit showcasing the time and date of the scan!!</w:t>
      </w:r>
    </w:p>
    <w:p w:rsidR="00000000" w:rsidDel="00000000" w:rsidP="00000000" w:rsidRDefault="00000000" w:rsidRPr="00000000" w14:paraId="0000000C">
      <w:pPr>
        <w:jc w:val="both"/>
        <w:rPr/>
      </w:pPr>
      <w:r w:rsidDel="00000000" w:rsidR="00000000" w:rsidRPr="00000000">
        <w:rPr>
          <w:rtl w:val="0"/>
        </w:rPr>
        <w:t xml:space="preserve">This project will also have a positive impact on the environment as lesser registers would be used, reducing paper usage overall by quite an amount!</w:t>
      </w:r>
      <w:r w:rsidDel="00000000" w:rsidR="00000000" w:rsidRPr="00000000">
        <w:rPr>
          <w:rtl w:val="0"/>
        </w:rPr>
      </w:r>
    </w:p>
    <w:p w:rsidR="00000000" w:rsidDel="00000000" w:rsidP="00000000" w:rsidRDefault="00000000" w:rsidRPr="00000000" w14:paraId="0000000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o6ftirtq9d0y" w:id="3"/>
      <w:bookmarkEnd w:id="3"/>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75rf4vta81ax" w:id="4"/>
      <w:bookmarkEnd w:id="4"/>
      <w:r w:rsidDel="00000000" w:rsidR="00000000" w:rsidRPr="00000000">
        <w:rPr>
          <w:rtl w:val="0"/>
        </w:rPr>
        <w:t xml:space="preserve">FLOW OF WORK</w:t>
      </w:r>
    </w:p>
    <w:p w:rsidR="00000000" w:rsidDel="00000000" w:rsidP="00000000" w:rsidRDefault="00000000" w:rsidRPr="00000000" w14:paraId="0000000F">
      <w:pPr>
        <w:rPr/>
      </w:pPr>
      <w:r w:rsidDel="00000000" w:rsidR="00000000" w:rsidRPr="00000000">
        <w:rPr/>
        <mc:AlternateContent>
          <mc:Choice Requires="wpg">
            <w:drawing>
              <wp:inline distB="114300" distT="114300" distL="114300" distR="114300">
                <wp:extent cx="5943600" cy="4060308"/>
                <wp:effectExtent b="0" l="0" r="0" t="0"/>
                <wp:docPr id="1" name=""/>
                <a:graphic>
                  <a:graphicData uri="http://schemas.microsoft.com/office/word/2010/wordprocessingGroup">
                    <wpg:wgp>
                      <wpg:cNvGrpSpPr/>
                      <wpg:grpSpPr>
                        <a:xfrm>
                          <a:off x="1079950" y="36775"/>
                          <a:ext cx="5943600" cy="4060308"/>
                          <a:chOff x="1079950" y="36775"/>
                          <a:chExt cx="6540050" cy="4456325"/>
                        </a:xfrm>
                      </wpg:grpSpPr>
                      <wps:wsp>
                        <wps:cNvSpPr txBox="1"/>
                        <wps:cNvPr id="2" name="Shape 2"/>
                        <wps:spPr>
                          <a:xfrm>
                            <a:off x="2847350" y="36775"/>
                            <a:ext cx="4403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Designing the Interface</w:t>
                              </w:r>
                            </w:p>
                          </w:txbxContent>
                        </wps:txbx>
                        <wps:bodyPr anchorCtr="0" anchor="t" bIns="91425" lIns="91425" spcFirstLastPara="1" rIns="91425" wrap="square" tIns="91425">
                          <a:spAutoFit/>
                        </wps:bodyPr>
                      </wps:wsp>
                      <wps:wsp>
                        <wps:cNvSpPr/>
                        <wps:cNvPr id="3" name="Shape 3"/>
                        <wps:spPr>
                          <a:xfrm>
                            <a:off x="3633000" y="386375"/>
                            <a:ext cx="354000" cy="4002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1375200" y="837250"/>
                            <a:ext cx="5824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Adding QR Scanner such that it scans only a particular QR kind</w:t>
                              </w:r>
                            </w:p>
                          </w:txbxContent>
                        </wps:txbx>
                        <wps:bodyPr anchorCtr="0" anchor="t" bIns="91425" lIns="91425" spcFirstLastPara="1" rIns="91425" wrap="square" tIns="91425">
                          <a:spAutoFit/>
                        </wps:bodyPr>
                      </wps:wsp>
                      <wps:wsp>
                        <wps:cNvSpPr/>
                        <wps:cNvPr id="5" name="Shape 5"/>
                        <wps:spPr>
                          <a:xfrm>
                            <a:off x="3633000" y="1212138"/>
                            <a:ext cx="354000" cy="4002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1985700" y="1644025"/>
                            <a:ext cx="4281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Ensuring only @iitk.ac.in email </w:t>
                              </w:r>
                              <w:r w:rsidDel="00000000" w:rsidR="00000000" w:rsidRPr="00000000">
                                <w:rPr>
                                  <w:rFonts w:ascii="Arial" w:cs="Arial" w:eastAsia="Arial" w:hAnsi="Arial"/>
                                  <w:b w:val="0"/>
                                  <w:i w:val="0"/>
                                  <w:smallCaps w:val="0"/>
                                  <w:strike w:val="0"/>
                                  <w:color w:val="000000"/>
                                  <w:sz w:val="28"/>
                                  <w:vertAlign w:val="baseline"/>
                                </w:rPr>
                                <w:t xml:space="preserve">entries</w:t>
                              </w:r>
                              <w:r w:rsidDel="00000000" w:rsidR="00000000" w:rsidRPr="00000000">
                                <w:rPr>
                                  <w:rFonts w:ascii="Arial" w:cs="Arial" w:eastAsia="Arial" w:hAnsi="Arial"/>
                                  <w:b w:val="0"/>
                                  <w:i w:val="0"/>
                                  <w:smallCaps w:val="0"/>
                                  <w:strike w:val="0"/>
                                  <w:color w:val="000000"/>
                                  <w:sz w:val="28"/>
                                  <w:vertAlign w:val="baseline"/>
                                </w:rPr>
                                <w:t xml:space="preserve"> are valid</w:t>
                              </w:r>
                            </w:p>
                          </w:txbxContent>
                        </wps:txbx>
                        <wps:bodyPr anchorCtr="0" anchor="t" bIns="91425" lIns="91425" spcFirstLastPara="1" rIns="91425" wrap="square" tIns="91425">
                          <a:spAutoFit/>
                        </wps:bodyPr>
                      </wps:wsp>
                      <wps:wsp>
                        <wps:cNvSpPr/>
                        <wps:cNvPr id="7" name="Shape 7"/>
                        <wps:spPr>
                          <a:xfrm>
                            <a:off x="3633000" y="2037925"/>
                            <a:ext cx="354000" cy="4002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1079950" y="2450800"/>
                            <a:ext cx="6252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Generating a Registration </w:t>
                              </w:r>
                              <w:r w:rsidDel="00000000" w:rsidR="00000000" w:rsidRPr="00000000">
                                <w:rPr>
                                  <w:rFonts w:ascii="Arial" w:cs="Arial" w:eastAsia="Arial" w:hAnsi="Arial"/>
                                  <w:b w:val="0"/>
                                  <w:i w:val="0"/>
                                  <w:smallCaps w:val="0"/>
                                  <w:strike w:val="0"/>
                                  <w:color w:val="000000"/>
                                  <w:sz w:val="28"/>
                                  <w:vertAlign w:val="baseline"/>
                                </w:rPr>
                                <w:t xml:space="preserve">system</w:t>
                              </w:r>
                              <w:r w:rsidDel="00000000" w:rsidR="00000000" w:rsidRPr="00000000">
                                <w:rPr>
                                  <w:rFonts w:ascii="Arial" w:cs="Arial" w:eastAsia="Arial" w:hAnsi="Arial"/>
                                  <w:b w:val="0"/>
                                  <w:i w:val="0"/>
                                  <w:smallCaps w:val="0"/>
                                  <w:strike w:val="0"/>
                                  <w:color w:val="000000"/>
                                  <w:sz w:val="28"/>
                                  <w:vertAlign w:val="baseline"/>
                                </w:rPr>
                                <w:t xml:space="preserve"> for verification of new account via </w:t>
                              </w:r>
                              <w:r w:rsidDel="00000000" w:rsidR="00000000" w:rsidRPr="00000000">
                                <w:rPr>
                                  <w:rFonts w:ascii="Arial" w:cs="Arial" w:eastAsia="Arial" w:hAnsi="Arial"/>
                                  <w:b w:val="0"/>
                                  <w:i w:val="0"/>
                                  <w:smallCaps w:val="0"/>
                                  <w:strike w:val="0"/>
                                  <w:color w:val="000000"/>
                                  <w:sz w:val="28"/>
                                  <w:vertAlign w:val="baseline"/>
                                </w:rPr>
                                <w:t xml:space="preserve">email</w:t>
                              </w:r>
                            </w:p>
                          </w:txbxContent>
                        </wps:txbx>
                        <wps:bodyPr anchorCtr="0" anchor="t" bIns="91425" lIns="91425" spcFirstLastPara="1" rIns="91425" wrap="square" tIns="91425">
                          <a:spAutoFit/>
                        </wps:bodyPr>
                      </wps:wsp>
                      <wps:wsp>
                        <wps:cNvSpPr/>
                        <wps:cNvPr id="9" name="Shape 9"/>
                        <wps:spPr>
                          <a:xfrm>
                            <a:off x="3633000" y="2863700"/>
                            <a:ext cx="354000" cy="4002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1904500" y="3273438"/>
                            <a:ext cx="4603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Making a </w:t>
                              </w:r>
                              <w:r w:rsidDel="00000000" w:rsidR="00000000" w:rsidRPr="00000000">
                                <w:rPr>
                                  <w:rFonts w:ascii="Arial" w:cs="Arial" w:eastAsia="Arial" w:hAnsi="Arial"/>
                                  <w:b w:val="0"/>
                                  <w:i w:val="0"/>
                                  <w:smallCaps w:val="0"/>
                                  <w:strike w:val="0"/>
                                  <w:color w:val="000000"/>
                                  <w:sz w:val="28"/>
                                  <w:vertAlign w:val="baseline"/>
                                </w:rPr>
                                <w:t xml:space="preserve">system</w:t>
                              </w:r>
                              <w:r w:rsidDel="00000000" w:rsidR="00000000" w:rsidRPr="00000000">
                                <w:rPr>
                                  <w:rFonts w:ascii="Arial" w:cs="Arial" w:eastAsia="Arial" w:hAnsi="Arial"/>
                                  <w:b w:val="0"/>
                                  <w:i w:val="0"/>
                                  <w:smallCaps w:val="0"/>
                                  <w:strike w:val="0"/>
                                  <w:color w:val="000000"/>
                                  <w:sz w:val="28"/>
                                  <w:vertAlign w:val="baseline"/>
                                </w:rPr>
                                <w:t xml:space="preserve"> to store user data in datasheet</w:t>
                              </w:r>
                            </w:p>
                          </w:txbxContent>
                        </wps:txbx>
                        <wps:bodyPr anchorCtr="0" anchor="t" bIns="91425" lIns="91425" spcFirstLastPara="1" rIns="91425" wrap="square" tIns="91425">
                          <a:spAutoFit/>
                        </wps:bodyPr>
                      </wps:wsp>
                      <wps:wsp>
                        <wps:cNvSpPr/>
                        <wps:cNvPr id="11" name="Shape 11"/>
                        <wps:spPr>
                          <a:xfrm>
                            <a:off x="3633000" y="3683163"/>
                            <a:ext cx="354000" cy="4002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2" name="Shape 12"/>
                        <wps:spPr>
                          <a:xfrm>
                            <a:off x="1246975" y="4092900"/>
                            <a:ext cx="6515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Making another system for storing data after scanning QR in datasheet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943600" cy="4060308"/>
                <wp:effectExtent b="0" l="0" r="0" t="0"/>
                <wp:docPr id="1"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5943600" cy="40603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We start off having made designs of all pages on Android Studio depending on the required windows in the app with their respective specific features.</w:t>
      </w:r>
    </w:p>
    <w:p w:rsidR="00000000" w:rsidDel="00000000" w:rsidP="00000000" w:rsidRDefault="00000000" w:rsidRPr="00000000" w14:paraId="00000011">
      <w:pPr>
        <w:jc w:val="both"/>
        <w:rPr/>
      </w:pPr>
      <w:r w:rsidDel="00000000" w:rsidR="00000000" w:rsidRPr="00000000">
        <w:rPr>
          <w:rtl w:val="0"/>
        </w:rPr>
        <w:t xml:space="preserve">We create a ‘Register’ and ‘Login’ system such that it only accepts @iitk.ac.in email entries and verifies a new account via a verification email at the registered email id.</w:t>
      </w:r>
    </w:p>
    <w:p w:rsidR="00000000" w:rsidDel="00000000" w:rsidP="00000000" w:rsidRDefault="00000000" w:rsidRPr="00000000" w14:paraId="00000012">
      <w:pPr>
        <w:jc w:val="both"/>
        <w:rPr/>
      </w:pPr>
      <w:r w:rsidDel="00000000" w:rsidR="00000000" w:rsidRPr="00000000">
        <w:rPr>
          <w:rtl w:val="0"/>
        </w:rPr>
        <w:t xml:space="preserve">We add the ‘QR Scanner’ after the Login page. For it to work, the app would require ‘user permissions’ to access the camera of the user’s device. This QR Scanner would only be able to validly scan specifically designated QR Codes available at the gates.</w:t>
      </w:r>
    </w:p>
    <w:p w:rsidR="00000000" w:rsidDel="00000000" w:rsidP="00000000" w:rsidRDefault="00000000" w:rsidRPr="00000000" w14:paraId="00000013">
      <w:pPr>
        <w:jc w:val="both"/>
        <w:rPr/>
      </w:pPr>
      <w:r w:rsidDel="00000000" w:rsidR="00000000" w:rsidRPr="00000000">
        <w:rPr>
          <w:rtl w:val="0"/>
        </w:rPr>
        <w:t xml:space="preserve">We further link the Register-Login, and QR Scanner to their respective datasheets to store the data entries of the users and scanned QR Codes in them, with the information pertaining to date and time of the scan. </w:t>
      </w:r>
    </w:p>
    <w:p w:rsidR="00000000" w:rsidDel="00000000" w:rsidP="00000000" w:rsidRDefault="00000000" w:rsidRPr="00000000" w14:paraId="00000014">
      <w:pPr>
        <w:pStyle w:val="Heading1"/>
        <w:jc w:val="both"/>
        <w:rPr/>
      </w:pPr>
      <w:bookmarkStart w:colFirst="0" w:colLast="0" w:name="_j7462a2fkruz" w:id="5"/>
      <w:bookmarkEnd w:id="5"/>
      <w:r w:rsidDel="00000000" w:rsidR="00000000" w:rsidRPr="00000000">
        <w:rPr>
          <w:rtl w:val="0"/>
        </w:rPr>
        <w:br w:type="textWrapping"/>
      </w:r>
      <w:r w:rsidDel="00000000" w:rsidR="00000000" w:rsidRPr="00000000">
        <w:rPr>
          <w:rtl w:val="0"/>
        </w:rPr>
        <w:t xml:space="preserve">TOOLS USED</w:t>
      </w:r>
    </w:p>
    <w:p w:rsidR="00000000" w:rsidDel="00000000" w:rsidP="00000000" w:rsidRDefault="00000000" w:rsidRPr="00000000" w14:paraId="00000015">
      <w:pPr>
        <w:numPr>
          <w:ilvl w:val="0"/>
          <w:numId w:val="5"/>
        </w:numPr>
        <w:ind w:left="720" w:hanging="360"/>
        <w:jc w:val="both"/>
        <w:rPr>
          <w:b w:val="1"/>
        </w:rPr>
      </w:pPr>
      <w:r w:rsidDel="00000000" w:rsidR="00000000" w:rsidRPr="00000000">
        <w:rPr>
          <w:b w:val="1"/>
          <w:rtl w:val="0"/>
        </w:rPr>
        <w:t xml:space="preserve">Android Studio</w:t>
      </w:r>
    </w:p>
    <w:p w:rsidR="00000000" w:rsidDel="00000000" w:rsidP="00000000" w:rsidRDefault="00000000" w:rsidRPr="00000000" w14:paraId="00000016">
      <w:pPr>
        <w:ind w:left="720" w:firstLine="0"/>
        <w:jc w:val="both"/>
        <w:rPr/>
      </w:pPr>
      <w:r w:rsidDel="00000000" w:rsidR="00000000" w:rsidRPr="00000000">
        <w:rPr>
          <w:rtl w:val="0"/>
        </w:rPr>
        <w:t xml:space="preserve">Designing of the interface of the app and its various components done using this.</w:t>
      </w:r>
      <w:r w:rsidDel="00000000" w:rsidR="00000000" w:rsidRPr="00000000">
        <w:rPr>
          <w:rtl w:val="0"/>
        </w:rPr>
      </w:r>
    </w:p>
    <w:p w:rsidR="00000000" w:rsidDel="00000000" w:rsidP="00000000" w:rsidRDefault="00000000" w:rsidRPr="00000000" w14:paraId="00000017">
      <w:pPr>
        <w:numPr>
          <w:ilvl w:val="0"/>
          <w:numId w:val="1"/>
        </w:numPr>
        <w:ind w:left="720" w:hanging="360"/>
        <w:jc w:val="both"/>
        <w:rPr>
          <w:b w:val="1"/>
        </w:rPr>
      </w:pPr>
      <w:r w:rsidDel="00000000" w:rsidR="00000000" w:rsidRPr="00000000">
        <w:rPr>
          <w:b w:val="1"/>
          <w:rtl w:val="0"/>
        </w:rPr>
        <w:t xml:space="preserve">Firebase</w:t>
      </w:r>
    </w:p>
    <w:p w:rsidR="00000000" w:rsidDel="00000000" w:rsidP="00000000" w:rsidRDefault="00000000" w:rsidRPr="00000000" w14:paraId="00000018">
      <w:pPr>
        <w:ind w:left="720" w:firstLine="0"/>
        <w:jc w:val="both"/>
        <w:rPr/>
      </w:pPr>
      <w:r w:rsidDel="00000000" w:rsidR="00000000" w:rsidRPr="00000000">
        <w:rPr>
          <w:rtl w:val="0"/>
        </w:rPr>
        <w:t xml:space="preserve">The user data at time of registration and email verification data will be stored here.</w:t>
      </w:r>
    </w:p>
    <w:p w:rsidR="00000000" w:rsidDel="00000000" w:rsidP="00000000" w:rsidRDefault="00000000" w:rsidRPr="00000000" w14:paraId="00000019">
      <w:pPr>
        <w:numPr>
          <w:ilvl w:val="0"/>
          <w:numId w:val="1"/>
        </w:numPr>
        <w:ind w:left="720" w:hanging="360"/>
        <w:jc w:val="both"/>
        <w:rPr>
          <w:b w:val="1"/>
        </w:rPr>
      </w:pPr>
      <w:r w:rsidDel="00000000" w:rsidR="00000000" w:rsidRPr="00000000">
        <w:rPr>
          <w:b w:val="1"/>
          <w:rtl w:val="0"/>
        </w:rPr>
        <w:t xml:space="preserve">Google Collab</w:t>
      </w:r>
    </w:p>
    <w:p w:rsidR="00000000" w:rsidDel="00000000" w:rsidP="00000000" w:rsidRDefault="00000000" w:rsidRPr="00000000" w14:paraId="0000001A">
      <w:pPr>
        <w:ind w:left="720" w:firstLine="0"/>
        <w:jc w:val="both"/>
        <w:rPr/>
      </w:pPr>
      <w:r w:rsidDel="00000000" w:rsidR="00000000" w:rsidRPr="00000000">
        <w:rPr>
          <w:rtl w:val="0"/>
        </w:rPr>
        <w:t xml:space="preserve">Generation of QR Codes using python using this.</w:t>
      </w:r>
    </w:p>
    <w:p w:rsidR="00000000" w:rsidDel="00000000" w:rsidP="00000000" w:rsidRDefault="00000000" w:rsidRPr="00000000" w14:paraId="0000001B">
      <w:pPr>
        <w:numPr>
          <w:ilvl w:val="0"/>
          <w:numId w:val="1"/>
        </w:numPr>
        <w:ind w:left="720" w:hanging="360"/>
        <w:jc w:val="both"/>
        <w:rPr>
          <w:b w:val="1"/>
        </w:rPr>
      </w:pPr>
      <w:r w:rsidDel="00000000" w:rsidR="00000000" w:rsidRPr="00000000">
        <w:rPr>
          <w:b w:val="1"/>
          <w:rtl w:val="0"/>
        </w:rPr>
        <w:t xml:space="preserve">Google Sheets</w:t>
      </w:r>
    </w:p>
    <w:p w:rsidR="00000000" w:rsidDel="00000000" w:rsidP="00000000" w:rsidRDefault="00000000" w:rsidRPr="00000000" w14:paraId="0000001C">
      <w:pPr>
        <w:ind w:left="720" w:firstLine="0"/>
        <w:jc w:val="both"/>
        <w:rPr/>
      </w:pPr>
      <w:r w:rsidDel="00000000" w:rsidR="00000000" w:rsidRPr="00000000">
        <w:rPr>
          <w:rtl w:val="0"/>
        </w:rPr>
        <w:t xml:space="preserve">The data from the QR Scan is stored here, namely, date, time, email id and scan data.</w:t>
      </w:r>
    </w:p>
    <w:p w:rsidR="00000000" w:rsidDel="00000000" w:rsidP="00000000" w:rsidRDefault="00000000" w:rsidRPr="00000000" w14:paraId="0000001D">
      <w:pPr>
        <w:numPr>
          <w:ilvl w:val="0"/>
          <w:numId w:val="2"/>
        </w:numPr>
        <w:ind w:left="720" w:hanging="360"/>
        <w:jc w:val="both"/>
        <w:rPr>
          <w:b w:val="1"/>
        </w:rPr>
      </w:pPr>
      <w:r w:rsidDel="00000000" w:rsidR="00000000" w:rsidRPr="00000000">
        <w:rPr>
          <w:b w:val="1"/>
          <w:rtl w:val="0"/>
        </w:rPr>
        <w:t xml:space="preserve">Google Apps Script</w:t>
      </w:r>
    </w:p>
    <w:p w:rsidR="00000000" w:rsidDel="00000000" w:rsidP="00000000" w:rsidRDefault="00000000" w:rsidRPr="00000000" w14:paraId="0000001E">
      <w:pPr>
        <w:ind w:left="720" w:firstLine="0"/>
        <w:jc w:val="both"/>
        <w:rPr/>
      </w:pPr>
      <w:r w:rsidDel="00000000" w:rsidR="00000000" w:rsidRPr="00000000">
        <w:rPr>
          <w:rtl w:val="0"/>
        </w:rPr>
        <w:t xml:space="preserve">The medium through which data from QR Scan is stored on Google Sheets.</w:t>
      </w:r>
      <w:r w:rsidDel="00000000" w:rsidR="00000000" w:rsidRPr="00000000">
        <w:rPr>
          <w:rtl w:val="0"/>
        </w:rPr>
      </w:r>
    </w:p>
    <w:p w:rsidR="00000000" w:rsidDel="00000000" w:rsidP="00000000" w:rsidRDefault="00000000" w:rsidRPr="00000000" w14:paraId="0000001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t2rp8v8fpjr" w:id="6"/>
      <w:bookmarkEnd w:id="6"/>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ies66mz6lvf" w:id="7"/>
      <w:bookmarkEnd w:id="7"/>
      <w:r w:rsidDel="00000000" w:rsidR="00000000" w:rsidRPr="00000000">
        <w:rPr>
          <w:rtl w:val="0"/>
        </w:rPr>
        <w:t xml:space="preserve">PROBLEMS FACED</w:t>
      </w:r>
    </w:p>
    <w:p w:rsidR="00000000" w:rsidDel="00000000" w:rsidP="00000000" w:rsidRDefault="00000000" w:rsidRPr="00000000" w14:paraId="00000021">
      <w:pPr>
        <w:jc w:val="both"/>
        <w:rPr/>
      </w:pPr>
      <w:r w:rsidDel="00000000" w:rsidR="00000000" w:rsidRPr="00000000">
        <w:rPr>
          <w:rtl w:val="0"/>
        </w:rPr>
        <w:t xml:space="preserve">During the implementation of the app, we had faced several problems– from errors in syntax and indexing to countless forms of errors and warnings. There were also problems faced with the implementations of functionality of the app, in the exact way as we had imagined it. Some of such problems were:</w:t>
      </w:r>
    </w:p>
    <w:p w:rsidR="00000000" w:rsidDel="00000000" w:rsidP="00000000" w:rsidRDefault="00000000" w:rsidRPr="00000000" w14:paraId="00000022">
      <w:pPr>
        <w:numPr>
          <w:ilvl w:val="0"/>
          <w:numId w:val="3"/>
        </w:numPr>
        <w:spacing w:after="0" w:afterAutospacing="0"/>
        <w:ind w:left="720" w:hanging="360"/>
        <w:jc w:val="both"/>
        <w:rPr>
          <w:u w:val="none"/>
        </w:rPr>
      </w:pPr>
      <w:r w:rsidDel="00000000" w:rsidR="00000000" w:rsidRPr="00000000">
        <w:rPr>
          <w:rtl w:val="0"/>
        </w:rPr>
        <w:t xml:space="preserve">During ‘Register-Login’ the app was registering any email id as valid. This problem was seeded out by adding the necessary True/False conditions.</w:t>
      </w:r>
    </w:p>
    <w:p w:rsidR="00000000" w:rsidDel="00000000" w:rsidP="00000000" w:rsidRDefault="00000000" w:rsidRPr="00000000" w14:paraId="00000023">
      <w:pPr>
        <w:numPr>
          <w:ilvl w:val="0"/>
          <w:numId w:val="3"/>
        </w:numPr>
        <w:spacing w:after="0" w:afterAutospacing="0" w:before="0" w:beforeAutospacing="0"/>
        <w:ind w:left="720" w:hanging="360"/>
        <w:jc w:val="both"/>
        <w:rPr>
          <w:u w:val="none"/>
        </w:rPr>
      </w:pPr>
      <w:r w:rsidDel="00000000" w:rsidR="00000000" w:rsidRPr="00000000">
        <w:rPr>
          <w:rtl w:val="0"/>
        </w:rPr>
        <w:t xml:space="preserve">While making the QR Code, we could not find optimum ways of creating the QR and were not able to make it refreshable. Eventually using Google Collab eased our problems.</w:t>
      </w:r>
    </w:p>
    <w:p w:rsidR="00000000" w:rsidDel="00000000" w:rsidP="00000000" w:rsidRDefault="00000000" w:rsidRPr="00000000" w14:paraId="00000024">
      <w:pPr>
        <w:numPr>
          <w:ilvl w:val="0"/>
          <w:numId w:val="3"/>
        </w:numPr>
        <w:spacing w:after="0" w:afterAutospacing="0" w:before="0" w:beforeAutospacing="0"/>
        <w:ind w:left="720" w:hanging="360"/>
        <w:jc w:val="both"/>
        <w:rPr>
          <w:u w:val="none"/>
        </w:rPr>
      </w:pPr>
      <w:r w:rsidDel="00000000" w:rsidR="00000000" w:rsidRPr="00000000">
        <w:rPr>
          <w:rtl w:val="0"/>
        </w:rPr>
        <w:t xml:space="preserve">There were also problems with the email verification being sent that could be easily sorted with a slight tweak in the working code.</w:t>
      </w:r>
    </w:p>
    <w:p w:rsidR="00000000" w:rsidDel="00000000" w:rsidP="00000000" w:rsidRDefault="00000000" w:rsidRPr="00000000" w14:paraId="00000025">
      <w:pPr>
        <w:numPr>
          <w:ilvl w:val="0"/>
          <w:numId w:val="3"/>
        </w:numPr>
        <w:spacing w:after="0" w:afterAutospacing="0" w:before="0" w:beforeAutospacing="0"/>
        <w:ind w:left="720" w:hanging="360"/>
        <w:jc w:val="both"/>
        <w:rPr>
          <w:u w:val="none"/>
        </w:rPr>
      </w:pPr>
      <w:r w:rsidDel="00000000" w:rsidR="00000000" w:rsidRPr="00000000">
        <w:rPr>
          <w:rtl w:val="0"/>
        </w:rPr>
        <w:t xml:space="preserve">Also, the camera permissions were not being asked for. This also was sorted through tweaks in the code.</w:t>
      </w:r>
    </w:p>
    <w:p w:rsidR="00000000" w:rsidDel="00000000" w:rsidP="00000000" w:rsidRDefault="00000000" w:rsidRPr="00000000" w14:paraId="00000026">
      <w:pPr>
        <w:numPr>
          <w:ilvl w:val="0"/>
          <w:numId w:val="3"/>
        </w:numPr>
        <w:spacing w:before="0" w:beforeAutospacing="0"/>
        <w:ind w:left="720" w:hanging="360"/>
        <w:jc w:val="both"/>
        <w:rPr>
          <w:u w:val="none"/>
        </w:rPr>
      </w:pPr>
      <w:r w:rsidDel="00000000" w:rsidR="00000000" w:rsidRPr="00000000">
        <w:rPr>
          <w:rtl w:val="0"/>
        </w:rPr>
        <w:t xml:space="preserve">Sending data entries to the spreadsheet and maintaining record for a particular id was also having problems as incorrect entries were being pushed in.</w:t>
      </w:r>
    </w:p>
    <w:p w:rsidR="00000000" w:rsidDel="00000000" w:rsidP="00000000" w:rsidRDefault="00000000" w:rsidRPr="00000000" w14:paraId="0000002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nmhp7v2xcc5" w:id="8"/>
      <w:bookmarkEnd w:id="8"/>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kn5uvgo00ajj" w:id="9"/>
      <w:bookmarkEnd w:id="9"/>
      <w:r w:rsidDel="00000000" w:rsidR="00000000" w:rsidRPr="00000000">
        <w:rPr>
          <w:rtl w:val="0"/>
        </w:rPr>
        <w:t xml:space="preserve">FUTURE MODIFICATIONS</w:t>
      </w:r>
    </w:p>
    <w:p w:rsidR="00000000" w:rsidDel="00000000" w:rsidP="00000000" w:rsidRDefault="00000000" w:rsidRPr="00000000" w14:paraId="00000029">
      <w:pPr>
        <w:numPr>
          <w:ilvl w:val="0"/>
          <w:numId w:val="6"/>
        </w:numPr>
        <w:spacing w:after="0" w:afterAutospacing="0"/>
        <w:ind w:left="720" w:hanging="360"/>
        <w:jc w:val="both"/>
        <w:rPr>
          <w:u w:val="none"/>
        </w:rPr>
      </w:pPr>
      <w:r w:rsidDel="00000000" w:rsidR="00000000" w:rsidRPr="00000000">
        <w:rPr>
          <w:rtl w:val="0"/>
        </w:rPr>
        <w:t xml:space="preserve">Making modification in the QR Scanner to work only when a particular ‘live’ QR Code is scanned. Currently, upon refreshing, the previous QR Codes are still valid upon scan. </w:t>
      </w:r>
    </w:p>
    <w:p w:rsidR="00000000" w:rsidDel="00000000" w:rsidP="00000000" w:rsidRDefault="00000000" w:rsidRPr="00000000" w14:paraId="0000002A">
      <w:pPr>
        <w:numPr>
          <w:ilvl w:val="0"/>
          <w:numId w:val="6"/>
        </w:numPr>
        <w:spacing w:after="0" w:afterAutospacing="0" w:before="0" w:beforeAutospacing="0"/>
        <w:ind w:left="720" w:hanging="360"/>
        <w:jc w:val="both"/>
        <w:rPr>
          <w:u w:val="none"/>
        </w:rPr>
      </w:pPr>
      <w:r w:rsidDel="00000000" w:rsidR="00000000" w:rsidRPr="00000000">
        <w:rPr>
          <w:rtl w:val="0"/>
        </w:rPr>
        <w:t xml:space="preserve">Making modification in the datasheet code, as we are getting an extra data entry after scanning two QR Code data from a single user.</w:t>
      </w:r>
    </w:p>
    <w:p w:rsidR="00000000" w:rsidDel="00000000" w:rsidP="00000000" w:rsidRDefault="00000000" w:rsidRPr="00000000" w14:paraId="0000002B">
      <w:pPr>
        <w:numPr>
          <w:ilvl w:val="0"/>
          <w:numId w:val="6"/>
        </w:numPr>
        <w:spacing w:after="0" w:afterAutospacing="0" w:before="0" w:beforeAutospacing="0"/>
        <w:ind w:left="720" w:hanging="360"/>
        <w:jc w:val="both"/>
        <w:rPr>
          <w:u w:val="none"/>
        </w:rPr>
      </w:pPr>
      <w:r w:rsidDel="00000000" w:rsidR="00000000" w:rsidRPr="00000000">
        <w:rPr>
          <w:rtl w:val="0"/>
        </w:rPr>
        <w:t xml:space="preserve">We can expand our app-pages beyond just entry-exit at IITK gates to inter-hall entries and exit.</w:t>
      </w:r>
    </w:p>
    <w:p w:rsidR="00000000" w:rsidDel="00000000" w:rsidP="00000000" w:rsidRDefault="00000000" w:rsidRPr="00000000" w14:paraId="0000002C">
      <w:pPr>
        <w:numPr>
          <w:ilvl w:val="0"/>
          <w:numId w:val="6"/>
        </w:numPr>
        <w:spacing w:before="0" w:beforeAutospacing="0"/>
        <w:ind w:left="720" w:hanging="360"/>
        <w:jc w:val="both"/>
        <w:rPr>
          <w:u w:val="none"/>
        </w:rPr>
      </w:pPr>
      <w:r w:rsidDel="00000000" w:rsidR="00000000" w:rsidRPr="00000000">
        <w:rPr>
          <w:rtl w:val="0"/>
        </w:rPr>
        <w:t xml:space="preserve">Separate option within the same app for entry-exit at the IITK gates when leaving for Home and returning. The QR Code will open into linked form that must be filled before leaving for Home. The form template has already been prepared but it hasn’t yet been integrated into the app.</w:t>
      </w:r>
    </w:p>
    <w:p w:rsidR="00000000" w:rsidDel="00000000" w:rsidP="00000000" w:rsidRDefault="00000000" w:rsidRPr="00000000" w14:paraId="0000002D">
      <w:pPr>
        <w:jc w:val="center"/>
        <w:rPr/>
      </w:pPr>
      <w:r w:rsidDel="00000000" w:rsidR="00000000" w:rsidRPr="00000000">
        <w:rPr/>
        <w:drawing>
          <wp:inline distB="114300" distT="114300" distL="114300" distR="114300">
            <wp:extent cx="2700000" cy="42840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700000" cy="4284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1"/>
        <w:rPr/>
      </w:pPr>
      <w:bookmarkStart w:colFirst="0" w:colLast="0" w:name="_yrso4habn3be" w:id="10"/>
      <w:bookmarkEnd w:id="10"/>
      <w:r w:rsidDel="00000000" w:rsidR="00000000" w:rsidRPr="00000000">
        <w:rPr>
          <w:rtl w:val="0"/>
        </w:rPr>
        <w:br w:type="textWrapping"/>
        <w:t xml:space="preserve">THE END PRODUCT– ENTREX</w:t>
      </w:r>
    </w:p>
    <w:p w:rsidR="00000000" w:rsidDel="00000000" w:rsidP="00000000" w:rsidRDefault="00000000" w:rsidRPr="00000000" w14:paraId="0000002F">
      <w:pPr>
        <w:rPr/>
      </w:pPr>
      <w:r w:rsidDel="00000000" w:rsidR="00000000" w:rsidRPr="00000000">
        <w:rPr/>
        <w:drawing>
          <wp:inline distB="114300" distT="114300" distL="114300" distR="114300">
            <wp:extent cx="2700000" cy="6012000"/>
            <wp:effectExtent b="0" l="0" r="0" t="0"/>
            <wp:docPr id="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700000" cy="6012000"/>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700000" cy="6012000"/>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700000" cy="6012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t xml:space="preserve">The login and Registering interface.</w:t>
      </w:r>
    </w:p>
    <w:p w:rsidR="00000000" w:rsidDel="00000000" w:rsidP="00000000" w:rsidRDefault="00000000" w:rsidRPr="00000000" w14:paraId="00000031">
      <w:pPr>
        <w:jc w:val="cente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2700000" cy="60120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700000" cy="6012000"/>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700000" cy="6012000"/>
            <wp:effectExtent b="0" l="0" r="0" t="0"/>
            <wp:docPr id="2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700000" cy="6012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pPr>
      <w:r w:rsidDel="00000000" w:rsidR="00000000" w:rsidRPr="00000000">
        <w:rPr>
          <w:rtl w:val="0"/>
        </w:rPr>
        <w:t xml:space="preserve">Only @iitk.ac.in email ids are allowed!</w:t>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2700000" cy="6012000"/>
            <wp:effectExtent b="0" l="0" r="0" t="0"/>
            <wp:docPr id="23"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2700000" cy="6012000"/>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700000" cy="6012000"/>
            <wp:effectExtent b="0" l="0" r="0" t="0"/>
            <wp:docPr id="1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700000" cy="6012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t xml:space="preserve">After registering, you will receive a verification email link. Upon clicking the link, verification has been completed!</w:t>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2700000" cy="6012000"/>
            <wp:effectExtent b="0" l="0" r="0" t="0"/>
            <wp:docPr id="20"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2700000" cy="6012000"/>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6012000" cy="2700000"/>
            <wp:effectExtent b="0" l="0" r="0" t="0"/>
            <wp:docPr id="18"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rot="5400000">
                      <a:off x="0" y="0"/>
                      <a:ext cx="6012000" cy="2700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t xml:space="preserve">After login, QR Scanner would appear for use.</w:t>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6012000" cy="2700000"/>
            <wp:effectExtent b="0" l="0" r="0" t="0"/>
            <wp:docPr id="12"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rot="5400000">
                      <a:off x="0" y="0"/>
                      <a:ext cx="6012000" cy="2700000"/>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700000" cy="6012000"/>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700000" cy="6012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t xml:space="preserve">It distinguishes between different QRs…</w:t>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6012000" cy="2700000"/>
            <wp:effectExtent b="0" l="0" r="0" t="0"/>
            <wp:docPr id="1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rot="5400000">
                      <a:off x="0" y="0"/>
                      <a:ext cx="6012000" cy="2700000"/>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700000" cy="6012000"/>
            <wp:effectExtent b="0" l="0" r="0" t="0"/>
            <wp:docPr id="1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700000" cy="6012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t xml:space="preserve">And the QRs assigned to respective gates at IITK!!</w:t>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2700000" cy="6012000"/>
            <wp:effectExtent b="0" l="0" r="0" t="0"/>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700000" cy="6012000"/>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700000" cy="6012000"/>
            <wp:effectExtent b="0" l="0" r="0" t="0"/>
            <wp:docPr id="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700000" cy="6012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t xml:space="preserve">There is also ‘Change Password’ and ‘Forgot Password’!</w:t>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2700000" cy="6012000"/>
            <wp:effectExtent b="0" l="0" r="0" t="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2700000" cy="6012000"/>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700000" cy="6012000"/>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2700000" cy="6012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t xml:space="preserve">After that, you will receive a ‘Reset Password’ link via email to set ‘New Password’.</w:t>
      </w:r>
    </w:p>
    <w:p w:rsidR="00000000" w:rsidDel="00000000" w:rsidP="00000000" w:rsidRDefault="00000000" w:rsidRPr="00000000" w14:paraId="00000046">
      <w:pPr>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rPr/>
      </w:pPr>
      <w:bookmarkStart w:colFirst="0" w:colLast="0" w:name="_c691qawxnb7o" w:id="11"/>
      <w:bookmarkEnd w:id="11"/>
      <w:r w:rsidDel="00000000" w:rsidR="00000000" w:rsidRPr="00000000">
        <w:rPr>
          <w:rtl w:val="0"/>
        </w:rPr>
        <w:t xml:space="preserve">HOW TO INSTALL</w:t>
      </w:r>
    </w:p>
    <w:p w:rsidR="00000000" w:rsidDel="00000000" w:rsidP="00000000" w:rsidRDefault="00000000" w:rsidRPr="00000000" w14:paraId="00000048">
      <w:pPr>
        <w:numPr>
          <w:ilvl w:val="0"/>
          <w:numId w:val="4"/>
        </w:numPr>
        <w:ind w:left="720" w:hanging="360"/>
        <w:rPr>
          <w:u w:val="none"/>
        </w:rPr>
      </w:pPr>
      <w:r w:rsidDel="00000000" w:rsidR="00000000" w:rsidRPr="00000000">
        <w:rPr>
          <w:rtl w:val="0"/>
        </w:rPr>
        <w:t xml:space="preserve">Click on </w:t>
      </w:r>
      <w:r w:rsidDel="00000000" w:rsidR="00000000" w:rsidRPr="00000000">
        <w:rPr>
          <w:i w:val="1"/>
          <w:rtl w:val="0"/>
        </w:rPr>
        <w:t xml:space="preserve">app-debug.apk</w:t>
      </w:r>
      <w:r w:rsidDel="00000000" w:rsidR="00000000" w:rsidRPr="00000000">
        <w:rPr>
          <w:rtl w:val="0"/>
        </w:rPr>
        <w:t xml:space="preserve">. Your device would ask for permission to install. You can download it from the GitHub repository.</w:t>
      </w:r>
    </w:p>
    <w:p w:rsidR="00000000" w:rsidDel="00000000" w:rsidP="00000000" w:rsidRDefault="00000000" w:rsidRPr="00000000" w14:paraId="00000049">
      <w:pPr>
        <w:ind w:left="0" w:firstLine="0"/>
        <w:rPr/>
      </w:pPr>
      <w:r w:rsidDel="00000000" w:rsidR="00000000" w:rsidRPr="00000000">
        <w:rPr/>
        <w:drawing>
          <wp:inline distB="114300" distT="114300" distL="114300" distR="114300">
            <wp:extent cx="3781425" cy="676275"/>
            <wp:effectExtent b="0" l="0" r="0" t="0"/>
            <wp:docPr id="19"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781425" cy="676275"/>
                    </a:xfrm>
                    <a:prstGeom prst="rect"/>
                    <a:ln/>
                  </pic:spPr>
                </pic:pic>
              </a:graphicData>
            </a:graphic>
          </wp:inline>
        </w:drawing>
      </w:r>
      <w:r w:rsidDel="00000000" w:rsidR="00000000" w:rsidRPr="00000000">
        <w:rPr/>
        <w:drawing>
          <wp:inline distB="114300" distT="114300" distL="114300" distR="114300">
            <wp:extent cx="2700000" cy="6012000"/>
            <wp:effectExtent b="0" l="0" r="0" t="0"/>
            <wp:docPr id="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700000" cy="6012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4"/>
        </w:numPr>
        <w:ind w:left="720" w:hanging="360"/>
        <w:rPr>
          <w:u w:val="none"/>
        </w:rPr>
      </w:pPr>
      <w:r w:rsidDel="00000000" w:rsidR="00000000" w:rsidRPr="00000000">
        <w:rPr>
          <w:rtl w:val="0"/>
        </w:rPr>
        <w:t xml:space="preserve">The app would show as ‘unsafe’ because it's not Google verified yet, continue by clicking on </w:t>
      </w:r>
      <w:r w:rsidDel="00000000" w:rsidR="00000000" w:rsidRPr="00000000">
        <w:rPr>
          <w:i w:val="1"/>
          <w:rtl w:val="0"/>
        </w:rPr>
        <w:t xml:space="preserve">More details</w:t>
      </w:r>
      <w:r w:rsidDel="00000000" w:rsidR="00000000" w:rsidRPr="00000000">
        <w:rPr>
          <w:rtl w:val="0"/>
        </w:rPr>
        <w:t xml:space="preserve">. Click on </w:t>
      </w:r>
      <w:r w:rsidDel="00000000" w:rsidR="00000000" w:rsidRPr="00000000">
        <w:rPr>
          <w:i w:val="1"/>
          <w:rtl w:val="0"/>
        </w:rPr>
        <w:t xml:space="preserve">Install anyway</w:t>
      </w:r>
      <w:r w:rsidDel="00000000" w:rsidR="00000000" w:rsidRPr="00000000">
        <w:rPr>
          <w:rtl w:val="0"/>
        </w:rPr>
        <w:t xml:space="preserve"> to begin installation!</w:t>
      </w:r>
    </w:p>
    <w:p w:rsidR="00000000" w:rsidDel="00000000" w:rsidP="00000000" w:rsidRDefault="00000000" w:rsidRPr="00000000" w14:paraId="0000004B">
      <w:pPr>
        <w:ind w:left="0" w:firstLine="0"/>
        <w:rPr/>
      </w:pPr>
      <w:r w:rsidDel="00000000" w:rsidR="00000000" w:rsidRPr="00000000">
        <w:rPr/>
        <w:drawing>
          <wp:inline distB="114300" distT="114300" distL="114300" distR="114300">
            <wp:extent cx="2700000" cy="6012000"/>
            <wp:effectExtent b="0" l="0" r="0" t="0"/>
            <wp:docPr id="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700000" cy="6012000"/>
                    </a:xfrm>
                    <a:prstGeom prst="rect"/>
                    <a:ln/>
                  </pic:spPr>
                </pic:pic>
              </a:graphicData>
            </a:graphic>
          </wp:inline>
        </w:drawing>
      </w:r>
      <w:r w:rsidDel="00000000" w:rsidR="00000000" w:rsidRPr="00000000">
        <w:rPr>
          <w:rtl w:val="0"/>
        </w:rPr>
        <w:tab/>
        <w:tab/>
      </w:r>
      <w:r w:rsidDel="00000000" w:rsidR="00000000" w:rsidRPr="00000000">
        <w:rPr/>
        <w:drawing>
          <wp:inline distB="114300" distT="114300" distL="114300" distR="114300">
            <wp:extent cx="2700000" cy="6012000"/>
            <wp:effectExtent b="0" l="0" r="0" t="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2700000" cy="6012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1"/>
        <w:rPr/>
      </w:pPr>
      <w:bookmarkStart w:colFirst="0" w:colLast="0" w:name="_f4lptr9191y9" w:id="12"/>
      <w:bookmarkEnd w:id="12"/>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rPr/>
      </w:pPr>
      <w:bookmarkStart w:colFirst="0" w:colLast="0" w:name="_o8m4oo961yqf" w:id="13"/>
      <w:bookmarkEnd w:id="13"/>
      <w:r w:rsidDel="00000000" w:rsidR="00000000" w:rsidRPr="00000000">
        <w:rPr>
          <w:rtl w:val="0"/>
        </w:rPr>
        <w:t xml:space="preserve">CONTRIBUTORS</w:t>
      </w:r>
    </w:p>
    <w:p w:rsidR="00000000" w:rsidDel="00000000" w:rsidP="00000000" w:rsidRDefault="00000000" w:rsidRPr="00000000" w14:paraId="0000004E">
      <w:pPr>
        <w:rPr/>
      </w:pPr>
      <w:r w:rsidDel="00000000" w:rsidR="00000000" w:rsidRPr="00000000">
        <w:rPr>
          <w:rtl w:val="0"/>
        </w:rPr>
        <w:t xml:space="preserve">Devansh Verma</w:t>
      </w:r>
    </w:p>
    <w:p w:rsidR="00000000" w:rsidDel="00000000" w:rsidP="00000000" w:rsidRDefault="00000000" w:rsidRPr="00000000" w14:paraId="0000004F">
      <w:pPr>
        <w:rPr/>
      </w:pPr>
      <w:r w:rsidDel="00000000" w:rsidR="00000000" w:rsidRPr="00000000">
        <w:rPr>
          <w:rtl w:val="0"/>
        </w:rPr>
        <w:t xml:space="preserve">Aryan Mittal</w:t>
      </w:r>
    </w:p>
    <w:p w:rsidR="00000000" w:rsidDel="00000000" w:rsidP="00000000" w:rsidRDefault="00000000" w:rsidRPr="00000000" w14:paraId="00000050">
      <w:pPr>
        <w:rPr/>
      </w:pPr>
      <w:r w:rsidDel="00000000" w:rsidR="00000000" w:rsidRPr="00000000">
        <w:rPr>
          <w:rtl w:val="0"/>
        </w:rPr>
        <w:t xml:space="preserve">Harshit</w:t>
      </w:r>
    </w:p>
    <w:p w:rsidR="00000000" w:rsidDel="00000000" w:rsidP="00000000" w:rsidRDefault="00000000" w:rsidRPr="00000000" w14:paraId="00000051">
      <w:pPr>
        <w:rPr/>
      </w:pPr>
      <w:r w:rsidDel="00000000" w:rsidR="00000000" w:rsidRPr="00000000">
        <w:rPr>
          <w:rtl w:val="0"/>
        </w:rPr>
        <w:t xml:space="preserve">Abhijeet Kumar</w:t>
      </w:r>
    </w:p>
    <w:p w:rsidR="00000000" w:rsidDel="00000000" w:rsidP="00000000" w:rsidRDefault="00000000" w:rsidRPr="00000000" w14:paraId="00000052">
      <w:pPr>
        <w:rPr/>
      </w:pPr>
      <w:r w:rsidDel="00000000" w:rsidR="00000000" w:rsidRPr="00000000">
        <w:rPr>
          <w:rtl w:val="0"/>
        </w:rPr>
        <w:t xml:space="preserve">Aarav Aryaman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i w:val="1"/>
        </w:rPr>
      </w:pPr>
      <w:r w:rsidDel="00000000" w:rsidR="00000000" w:rsidRPr="00000000">
        <w:rPr>
          <w:rtl w:val="0"/>
        </w:rPr>
      </w:r>
    </w:p>
    <w:p w:rsidR="00000000" w:rsidDel="00000000" w:rsidP="00000000" w:rsidRDefault="00000000" w:rsidRPr="00000000" w14:paraId="00000055">
      <w:pPr>
        <w:rPr>
          <w:i w:val="1"/>
        </w:rPr>
      </w:pPr>
      <w:r w:rsidDel="00000000" w:rsidR="00000000" w:rsidRPr="00000000">
        <w:rPr>
          <w:rtl w:val="0"/>
        </w:rPr>
      </w:r>
    </w:p>
    <w:p w:rsidR="00000000" w:rsidDel="00000000" w:rsidP="00000000" w:rsidRDefault="00000000" w:rsidRPr="00000000" w14:paraId="00000056">
      <w:pPr>
        <w:rPr>
          <w:i w:val="1"/>
        </w:rPr>
      </w:pPr>
      <w:r w:rsidDel="00000000" w:rsidR="00000000" w:rsidRPr="00000000">
        <w:rPr>
          <w:rtl w:val="0"/>
        </w:rPr>
      </w:r>
    </w:p>
    <w:p w:rsidR="00000000" w:rsidDel="00000000" w:rsidP="00000000" w:rsidRDefault="00000000" w:rsidRPr="00000000" w14:paraId="00000057">
      <w:pPr>
        <w:rPr>
          <w:i w:val="1"/>
        </w:rPr>
      </w:pPr>
      <w:r w:rsidDel="00000000" w:rsidR="00000000" w:rsidRPr="00000000">
        <w:rPr>
          <w:rtl w:val="0"/>
        </w:rPr>
      </w:r>
    </w:p>
    <w:p w:rsidR="00000000" w:rsidDel="00000000" w:rsidP="00000000" w:rsidRDefault="00000000" w:rsidRPr="00000000" w14:paraId="00000058">
      <w:pPr>
        <w:rPr>
          <w:i w:val="1"/>
        </w:rPr>
      </w:pPr>
      <w:r w:rsidDel="00000000" w:rsidR="00000000" w:rsidRPr="00000000">
        <w:rPr>
          <w:rtl w:val="0"/>
        </w:rPr>
      </w:r>
    </w:p>
    <w:p w:rsidR="00000000" w:rsidDel="00000000" w:rsidP="00000000" w:rsidRDefault="00000000" w:rsidRPr="00000000" w14:paraId="00000059">
      <w:pPr>
        <w:rPr>
          <w:i w:val="1"/>
        </w:rPr>
      </w:pPr>
      <w:r w:rsidDel="00000000" w:rsidR="00000000" w:rsidRPr="00000000">
        <w:rPr>
          <w:rtl w:val="0"/>
        </w:rPr>
      </w:r>
    </w:p>
    <w:p w:rsidR="00000000" w:rsidDel="00000000" w:rsidP="00000000" w:rsidRDefault="00000000" w:rsidRPr="00000000" w14:paraId="0000005A">
      <w:pPr>
        <w:rPr>
          <w:i w:val="1"/>
        </w:rPr>
      </w:pPr>
      <w:r w:rsidDel="00000000" w:rsidR="00000000" w:rsidRPr="00000000">
        <w:rPr>
          <w:rtl w:val="0"/>
        </w:rPr>
      </w:r>
    </w:p>
    <w:p w:rsidR="00000000" w:rsidDel="00000000" w:rsidP="00000000" w:rsidRDefault="00000000" w:rsidRPr="00000000" w14:paraId="0000005B">
      <w:pPr>
        <w:rPr>
          <w:i w:val="1"/>
        </w:rPr>
      </w:pPr>
      <w:r w:rsidDel="00000000" w:rsidR="00000000" w:rsidRPr="00000000">
        <w:rPr>
          <w:rtl w:val="0"/>
        </w:rPr>
      </w:r>
    </w:p>
    <w:p w:rsidR="00000000" w:rsidDel="00000000" w:rsidP="00000000" w:rsidRDefault="00000000" w:rsidRPr="00000000" w14:paraId="0000005C">
      <w:pPr>
        <w:rPr>
          <w:i w:val="1"/>
        </w:rPr>
      </w:pPr>
      <w:r w:rsidDel="00000000" w:rsidR="00000000" w:rsidRPr="00000000">
        <w:rPr>
          <w:rtl w:val="0"/>
        </w:rPr>
      </w:r>
    </w:p>
    <w:p w:rsidR="00000000" w:rsidDel="00000000" w:rsidP="00000000" w:rsidRDefault="00000000" w:rsidRPr="00000000" w14:paraId="0000005D">
      <w:pPr>
        <w:rPr>
          <w:i w:val="1"/>
        </w:rPr>
      </w:pPr>
      <w:r w:rsidDel="00000000" w:rsidR="00000000" w:rsidRPr="00000000">
        <w:rPr>
          <w:rtl w:val="0"/>
        </w:rPr>
      </w:r>
    </w:p>
    <w:p w:rsidR="00000000" w:rsidDel="00000000" w:rsidP="00000000" w:rsidRDefault="00000000" w:rsidRPr="00000000" w14:paraId="0000005E">
      <w:pPr>
        <w:rPr>
          <w:i w:val="1"/>
        </w:rPr>
      </w:pPr>
      <w:r w:rsidDel="00000000" w:rsidR="00000000" w:rsidRPr="00000000">
        <w:rPr>
          <w:rtl w:val="0"/>
        </w:rPr>
      </w:r>
    </w:p>
    <w:p w:rsidR="00000000" w:rsidDel="00000000" w:rsidP="00000000" w:rsidRDefault="00000000" w:rsidRPr="00000000" w14:paraId="0000005F">
      <w:pPr>
        <w:rPr>
          <w:i w:val="1"/>
        </w:rPr>
      </w:pPr>
      <w:r w:rsidDel="00000000" w:rsidR="00000000" w:rsidRPr="00000000">
        <w:rPr>
          <w:rtl w:val="0"/>
        </w:rPr>
      </w:r>
    </w:p>
    <w:p w:rsidR="00000000" w:rsidDel="00000000" w:rsidP="00000000" w:rsidRDefault="00000000" w:rsidRPr="00000000" w14:paraId="00000060">
      <w:pPr>
        <w:rPr>
          <w:i w:val="1"/>
        </w:rPr>
      </w:pPr>
      <w:r w:rsidDel="00000000" w:rsidR="00000000" w:rsidRPr="00000000">
        <w:rPr>
          <w:rtl w:val="0"/>
        </w:rPr>
      </w:r>
    </w:p>
    <w:p w:rsidR="00000000" w:rsidDel="00000000" w:rsidP="00000000" w:rsidRDefault="00000000" w:rsidRPr="00000000" w14:paraId="00000061">
      <w:pPr>
        <w:jc w:val="right"/>
        <w:rPr>
          <w:i w:val="1"/>
        </w:rPr>
      </w:pPr>
      <w:r w:rsidDel="00000000" w:rsidR="00000000" w:rsidRPr="00000000">
        <w:rPr>
          <w:i w:val="1"/>
          <w:rtl w:val="0"/>
        </w:rPr>
        <w:t xml:space="preserve">For any queries contact: </w:t>
        <w:br w:type="textWrapping"/>
        <w:t xml:space="preserve">Team Leader Devansh Verma</w:t>
        <w:br w:type="textWrapping"/>
        <w:t xml:space="preserve">Email: </w:t>
      </w:r>
      <w:hyperlink r:id="rId29">
        <w:r w:rsidDel="00000000" w:rsidR="00000000" w:rsidRPr="00000000">
          <w:rPr>
            <w:i w:val="1"/>
            <w:color w:val="1155cc"/>
            <w:u w:val="single"/>
            <w:rtl w:val="0"/>
          </w:rPr>
          <w:t xml:space="preserve">devanshv22@iitk.ac.in</w:t>
        </w:r>
      </w:hyperlink>
      <w:r w:rsidDel="00000000" w:rsidR="00000000" w:rsidRPr="00000000">
        <w:rPr>
          <w:i w:val="1"/>
          <w:rtl w:val="0"/>
        </w:rPr>
        <w:br w:type="textWrapping"/>
        <w:t xml:space="preserve">Phone: +91 70603 64751</w:t>
      </w:r>
    </w:p>
    <w:sectPr>
      <w:footerReference r:id="rId30" w:type="default"/>
      <w:footerReference r:id="rId31"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Oswald">
    <w:embedRegular w:fontKey="{00000000-0000-0000-0000-000000000000}" r:id="rId1" w:subsetted="0"/>
    <w:embedBold w:fontKey="{00000000-0000-0000-0000-000000000000}" r:id="rId2" w:subsetted="0"/>
  </w:font>
  <w:font w:name="Droid Serif"/>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2">
    <w:pPr>
      <w:pStyle w:val="Heading4"/>
      <w:pageBreakBefore w:val="0"/>
      <w:pBdr>
        <w:top w:space="0" w:sz="0" w:val="nil"/>
        <w:left w:space="0" w:sz="0" w:val="nil"/>
        <w:bottom w:space="0" w:sz="0" w:val="nil"/>
        <w:right w:space="0" w:sz="0" w:val="nil"/>
        <w:between w:space="0" w:sz="0" w:val="nil"/>
      </w:pBdr>
      <w:shd w:fill="auto" w:val="clear"/>
      <w:jc w:val="left"/>
      <w:rPr>
        <w:b w:val="1"/>
      </w:rPr>
    </w:pPr>
    <w:bookmarkStart w:colFirst="0" w:colLast="0" w:name="_37o5xb65948r" w:id="14"/>
    <w:bookmarkEnd w:id="14"/>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3">
    <w:pPr>
      <w:pStyle w:val="Heading4"/>
      <w:pageBreakBefore w:val="0"/>
      <w:pBdr>
        <w:top w:space="0" w:sz="0" w:val="nil"/>
        <w:left w:space="0" w:sz="0" w:val="nil"/>
        <w:bottom w:space="0" w:sz="0" w:val="nil"/>
        <w:right w:space="0" w:sz="0" w:val="nil"/>
        <w:between w:space="0" w:sz="0" w:val="nil"/>
      </w:pBdr>
      <w:shd w:fill="auto" w:val="clear"/>
      <w:rPr/>
    </w:pPr>
    <w:bookmarkStart w:colFirst="0" w:colLast="0" w:name="_y0ojsicse0ov" w:id="15"/>
    <w:bookmarkEnd w:id="15"/>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erif" w:cs="Droid Serif" w:eastAsia="Droid Serif" w:hAnsi="Droid Serif"/>
        <w:color w:val="666666"/>
        <w:sz w:val="22"/>
        <w:szCs w:val="22"/>
        <w:lang w:val="en"/>
      </w:rPr>
    </w:rPrDefault>
    <w:pPrDefault>
      <w:pPr>
        <w:widowControl w:val="0"/>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Rule="auto"/>
    </w:pPr>
    <w:rPr>
      <w:rFonts w:ascii="Oswald" w:cs="Oswald" w:eastAsia="Oswald" w:hAnsi="Oswald"/>
      <w:color w:val="b45f06"/>
      <w:sz w:val="28"/>
      <w:szCs w:val="28"/>
    </w:rPr>
  </w:style>
  <w:style w:type="paragraph" w:styleId="Heading2">
    <w:name w:val="heading 2"/>
    <w:basedOn w:val="Normal"/>
    <w:next w:val="Normal"/>
    <w:pPr>
      <w:pageBreakBefore w:val="0"/>
      <w:spacing w:after="0" w:line="240" w:lineRule="auto"/>
    </w:pPr>
    <w:rPr>
      <w:rFonts w:ascii="Oswald" w:cs="Oswald" w:eastAsia="Oswald" w:hAnsi="Oswald"/>
      <w:color w:val="783f04"/>
    </w:rPr>
  </w:style>
  <w:style w:type="paragraph" w:styleId="Heading3">
    <w:name w:val="heading 3"/>
    <w:basedOn w:val="Normal"/>
    <w:next w:val="Normal"/>
    <w:pPr>
      <w:pageBreakBefore w:val="0"/>
      <w:spacing w:line="240" w:lineRule="auto"/>
      <w:jc w:val="center"/>
    </w:pPr>
    <w:rPr>
      <w:b w:val="1"/>
      <w:color w:val="783f04"/>
      <w:sz w:val="36"/>
      <w:szCs w:val="36"/>
    </w:rPr>
  </w:style>
  <w:style w:type="paragraph" w:styleId="Heading4">
    <w:name w:val="heading 4"/>
    <w:basedOn w:val="Normal"/>
    <w:next w:val="Normal"/>
    <w:pPr>
      <w:pageBreakBefore w:val="0"/>
    </w:pPr>
    <w:rPr>
      <w:rFonts w:ascii="Oswald" w:cs="Oswald" w:eastAsia="Oswald" w:hAnsi="Oswald"/>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line="240" w:lineRule="auto"/>
      <w:jc w:val="center"/>
    </w:pPr>
    <w:rPr>
      <w:rFonts w:ascii="Oswald" w:cs="Oswald" w:eastAsia="Oswald" w:hAnsi="Oswald"/>
      <w:color w:val="b45f06"/>
      <w:sz w:val="84"/>
      <w:szCs w:val="84"/>
    </w:rPr>
  </w:style>
  <w:style w:type="paragraph" w:styleId="Subtitle">
    <w:name w:val="Subtitle"/>
    <w:basedOn w:val="Normal"/>
    <w:next w:val="Normal"/>
    <w:pPr>
      <w:pageBreakBefore w:val="0"/>
      <w:spacing w:before="120" w:lineRule="auto"/>
      <w:jc w:val="center"/>
    </w:pPr>
    <w:rPr>
      <w:i w:val="1"/>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8.png"/><Relationship Id="rId21" Type="http://schemas.openxmlformats.org/officeDocument/2006/relationships/image" Target="media/image9.png"/><Relationship Id="rId24" Type="http://schemas.openxmlformats.org/officeDocument/2006/relationships/image" Target="media/image13.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png"/><Relationship Id="rId25" Type="http://schemas.openxmlformats.org/officeDocument/2006/relationships/image" Target="media/image3.png"/><Relationship Id="rId28" Type="http://schemas.openxmlformats.org/officeDocument/2006/relationships/image" Target="media/image8.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hyperlink" Target="mailto:devanshv22@iitk.ac.in" TargetMode="External"/><Relationship Id="rId7" Type="http://schemas.openxmlformats.org/officeDocument/2006/relationships/image" Target="media/image23.png"/><Relationship Id="rId8" Type="http://schemas.openxmlformats.org/officeDocument/2006/relationships/image" Target="media/image4.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21.png"/><Relationship Id="rId12" Type="http://schemas.openxmlformats.org/officeDocument/2006/relationships/image" Target="media/image22.png"/><Relationship Id="rId15" Type="http://schemas.openxmlformats.org/officeDocument/2006/relationships/image" Target="media/image24.png"/><Relationship Id="rId14" Type="http://schemas.openxmlformats.org/officeDocument/2006/relationships/image" Target="media/image19.png"/><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14.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