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081C69" w:rsidRPr="008077A5" w14:paraId="5533DE25" w14:textId="77777777">
        <w:trPr>
          <w:cantSplit/>
          <w:jc w:val="center"/>
        </w:trPr>
        <w:tc>
          <w:tcPr>
            <w:tcW w:w="10166" w:type="dxa"/>
            <w:shd w:val="clear" w:color="auto" w:fill="102747"/>
            <w:tcMar>
              <w:top w:w="250" w:type="dxa"/>
              <w:left w:w="300" w:type="dxa"/>
              <w:bottom w:w="230" w:type="dxa"/>
              <w:right w:w="300" w:type="dxa"/>
            </w:tcMar>
            <w:vAlign w:val="center"/>
          </w:tcPr>
          <w:p w14:paraId="6E089E6D" w14:textId="77777777" w:rsidR="00081C69" w:rsidRPr="008077A5" w:rsidRDefault="00000000">
            <w:pPr>
              <w:spacing w:after="20" w:line="240" w:lineRule="auto"/>
              <w:rPr>
                <w:sz w:val="20"/>
                <w:szCs w:val="24"/>
              </w:rPr>
            </w:pPr>
            <w:r w:rsidRPr="008077A5">
              <w:rPr>
                <w:rFonts w:ascii="Noto Serif" w:eastAsia="Noto Serif" w:hAnsi="Noto Serif"/>
                <w:b/>
                <w:color w:val="FFFFFF"/>
                <w:sz w:val="72"/>
                <w:szCs w:val="24"/>
              </w:rPr>
              <w:t>CASE HUB</w:t>
            </w:r>
          </w:p>
          <w:p w14:paraId="5BB2B6BE" w14:textId="77777777" w:rsidR="00081C69" w:rsidRPr="008077A5" w:rsidRDefault="00000000">
            <w:pPr>
              <w:spacing w:after="140" w:line="240" w:lineRule="auto"/>
              <w:rPr>
                <w:sz w:val="20"/>
                <w:szCs w:val="24"/>
              </w:rPr>
            </w:pPr>
            <w:r w:rsidRPr="008077A5">
              <w:rPr>
                <w:b/>
                <w:color w:val="D9C59B"/>
                <w:sz w:val="20"/>
                <w:szCs w:val="24"/>
              </w:rPr>
              <w:t>DISCOVER. SHARE. COMPETE.</w:t>
            </w:r>
          </w:p>
          <w:p w14:paraId="721971E9" w14:textId="77777777" w:rsidR="00081C69" w:rsidRPr="008077A5" w:rsidRDefault="00000000">
            <w:pPr>
              <w:spacing w:after="0" w:line="269" w:lineRule="auto"/>
              <w:rPr>
                <w:sz w:val="20"/>
                <w:szCs w:val="24"/>
              </w:rPr>
            </w:pPr>
            <w:r w:rsidRPr="008077A5">
              <w:rPr>
                <w:color w:val="FFFFFF"/>
                <w:sz w:val="22"/>
                <w:szCs w:val="24"/>
              </w:rPr>
              <w:t>A premium competition discovery and collaboration platform for the HSB Jaipur student community.</w:t>
            </w:r>
          </w:p>
        </w:tc>
      </w:tr>
    </w:tbl>
    <w:p w14:paraId="41DE1DDD" w14:textId="77777777" w:rsidR="00081C69" w:rsidRPr="008077A5" w:rsidRDefault="00000000">
      <w:pPr>
        <w:pBdr>
          <w:bottom w:val="single" w:sz="4" w:space="5" w:color="DCD6CA"/>
        </w:pBdr>
        <w:spacing w:before="200" w:line="240" w:lineRule="auto"/>
        <w:rPr>
          <w:sz w:val="20"/>
          <w:szCs w:val="24"/>
        </w:rPr>
      </w:pPr>
      <w:r w:rsidRPr="008077A5">
        <w:rPr>
          <w:b/>
          <w:color w:val="AC925B"/>
          <w:sz w:val="20"/>
          <w:szCs w:val="24"/>
        </w:rPr>
        <w:t>PROJECT OVERVIEW</w:t>
      </w:r>
    </w:p>
    <w:p w14:paraId="012C7AC2" w14:textId="77777777" w:rsidR="00081C69" w:rsidRPr="008077A5" w:rsidRDefault="00000000">
      <w:pPr>
        <w:spacing w:after="100" w:line="271" w:lineRule="auto"/>
        <w:rPr>
          <w:sz w:val="20"/>
          <w:szCs w:val="24"/>
        </w:rPr>
      </w:pPr>
      <w:r w:rsidRPr="008077A5">
        <w:rPr>
          <w:sz w:val="20"/>
          <w:szCs w:val="24"/>
        </w:rPr>
        <w:t>Case Hub brings case competitions, business challenges, hackathons and professional opportunities into one trusted place. Students can discover opportunities, publish new listings instantly, save competitions, find teammates and access case-preparation resources. Administrators manage platform quality and receive detailed email notifications whenever a competition is published.</w:t>
      </w:r>
    </w:p>
    <w:p w14:paraId="226E254B" w14:textId="77777777" w:rsidR="00081C69" w:rsidRPr="008077A5" w:rsidRDefault="00000000">
      <w:pPr>
        <w:keepNext/>
        <w:pBdr>
          <w:bottom w:val="single" w:sz="4" w:space="5" w:color="DCD6CA"/>
        </w:pBdr>
        <w:spacing w:before="160" w:line="240" w:lineRule="auto"/>
        <w:rPr>
          <w:sz w:val="20"/>
          <w:szCs w:val="24"/>
        </w:rPr>
      </w:pPr>
      <w:r w:rsidRPr="008077A5">
        <w:rPr>
          <w:b/>
          <w:color w:val="AC925B"/>
          <w:sz w:val="20"/>
          <w:szCs w:val="24"/>
        </w:rPr>
        <w:t>PRODUCT AT A GLANCE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9"/>
        <w:gridCol w:w="4939"/>
      </w:tblGrid>
      <w:tr w:rsidR="00081C69" w:rsidRPr="008077A5" w14:paraId="09806D27" w14:textId="77777777">
        <w:trPr>
          <w:cantSplit/>
          <w:jc w:val="center"/>
        </w:trPr>
        <w:tc>
          <w:tcPr>
            <w:tcW w:w="4939" w:type="dxa"/>
            <w:tcBorders>
              <w:top w:val="single" w:sz="5" w:space="0" w:color="DCD6CA"/>
              <w:left w:val="single" w:sz="5" w:space="0" w:color="DCD6CA"/>
              <w:bottom w:val="single" w:sz="5" w:space="0" w:color="DCD6CA"/>
              <w:right w:val="single" w:sz="5" w:space="0" w:color="DCD6CA"/>
            </w:tcBorders>
            <w:shd w:val="clear" w:color="auto" w:fill="F7F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9664A" w14:textId="77777777" w:rsidR="00081C69" w:rsidRPr="008077A5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077A5">
              <w:rPr>
                <w:b/>
                <w:color w:val="102747"/>
                <w:sz w:val="20"/>
                <w:szCs w:val="24"/>
              </w:rPr>
              <w:t>PRIMARY USERS</w:t>
            </w:r>
          </w:p>
          <w:p w14:paraId="75F62B7D" w14:textId="77777777" w:rsidR="00081C69" w:rsidRPr="008077A5" w:rsidRDefault="00000000">
            <w:pPr>
              <w:spacing w:after="0" w:line="264" w:lineRule="auto"/>
              <w:rPr>
                <w:sz w:val="20"/>
                <w:szCs w:val="24"/>
              </w:rPr>
            </w:pPr>
            <w:r w:rsidRPr="008077A5">
              <w:rPr>
                <w:sz w:val="18"/>
                <w:szCs w:val="24"/>
              </w:rPr>
              <w:t>HSB Jaipur students, public visitors, and authorised administrators.</w:t>
            </w:r>
          </w:p>
        </w:tc>
        <w:tc>
          <w:tcPr>
            <w:tcW w:w="4939" w:type="dxa"/>
            <w:tcBorders>
              <w:top w:val="single" w:sz="5" w:space="0" w:color="DCD6CA"/>
              <w:left w:val="single" w:sz="5" w:space="0" w:color="DCD6CA"/>
              <w:bottom w:val="single" w:sz="5" w:space="0" w:color="DCD6CA"/>
              <w:right w:val="single" w:sz="5" w:space="0" w:color="DCD6CA"/>
            </w:tcBorders>
            <w:shd w:val="clear" w:color="auto" w:fill="FBFA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F53B7" w14:textId="77777777" w:rsidR="00081C69" w:rsidRPr="008077A5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077A5">
              <w:rPr>
                <w:b/>
                <w:color w:val="102747"/>
                <w:sz w:val="20"/>
                <w:szCs w:val="24"/>
              </w:rPr>
              <w:t>CORE PURPOSE</w:t>
            </w:r>
          </w:p>
          <w:p w14:paraId="1B6B96AF" w14:textId="77777777" w:rsidR="00081C69" w:rsidRPr="008077A5" w:rsidRDefault="00000000">
            <w:pPr>
              <w:spacing w:after="0" w:line="264" w:lineRule="auto"/>
              <w:rPr>
                <w:sz w:val="20"/>
                <w:szCs w:val="24"/>
              </w:rPr>
            </w:pPr>
            <w:r w:rsidRPr="008077A5">
              <w:rPr>
                <w:sz w:val="18"/>
                <w:szCs w:val="24"/>
              </w:rPr>
              <w:t>Discover opportunities, publish competitions, collaborate with peers, and act on deadlines.</w:t>
            </w:r>
          </w:p>
        </w:tc>
      </w:tr>
    </w:tbl>
    <w:p w14:paraId="1EE81FC7" w14:textId="77777777" w:rsidR="00081C69" w:rsidRPr="008077A5" w:rsidRDefault="00000000">
      <w:pPr>
        <w:keepNext/>
        <w:pBdr>
          <w:bottom w:val="single" w:sz="4" w:space="5" w:color="DCD6CA"/>
        </w:pBdr>
        <w:spacing w:before="160" w:line="240" w:lineRule="auto"/>
        <w:rPr>
          <w:sz w:val="20"/>
          <w:szCs w:val="24"/>
        </w:rPr>
      </w:pPr>
      <w:r w:rsidRPr="008077A5">
        <w:rPr>
          <w:b/>
          <w:color w:val="AC925B"/>
          <w:sz w:val="20"/>
          <w:szCs w:val="24"/>
        </w:rPr>
        <w:t>DESIGN DIRECTION</w:t>
      </w:r>
    </w:p>
    <w:p w14:paraId="4A17C805" w14:textId="77777777" w:rsidR="00081C69" w:rsidRPr="008077A5" w:rsidRDefault="00000000">
      <w:pPr>
        <w:spacing w:after="60" w:line="269" w:lineRule="auto"/>
        <w:rPr>
          <w:sz w:val="20"/>
          <w:szCs w:val="24"/>
        </w:rPr>
      </w:pPr>
      <w:r w:rsidRPr="008077A5">
        <w:rPr>
          <w:sz w:val="20"/>
          <w:szCs w:val="24"/>
        </w:rPr>
        <w:t>Classic academic elegance with an understated old-money aesthetic. Use a navy-led HSB-inspired palette, ivory backgrounds, refined serif headlines, highly readable sans-serif body text, generous whitespace, thin borders and restrained brass accents. The site should feel premium, established and professionally art-directed—not flashy or template-generated.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42"/>
        <w:gridCol w:w="1642"/>
        <w:gridCol w:w="1642"/>
        <w:gridCol w:w="1642"/>
        <w:gridCol w:w="1642"/>
        <w:gridCol w:w="1642"/>
      </w:tblGrid>
      <w:tr w:rsidR="00081C69" w:rsidRPr="008077A5" w14:paraId="3402193A" w14:textId="77777777">
        <w:trPr>
          <w:cantSplit/>
          <w:jc w:val="center"/>
        </w:trPr>
        <w:tc>
          <w:tcPr>
            <w:tcW w:w="1642" w:type="dxa"/>
            <w:shd w:val="clear" w:color="auto" w:fill="102747"/>
            <w:tcMar>
              <w:top w:w="75" w:type="dxa"/>
              <w:left w:w="20" w:type="dxa"/>
              <w:bottom w:w="75" w:type="dxa"/>
              <w:right w:w="20" w:type="dxa"/>
            </w:tcMar>
          </w:tcPr>
          <w:p w14:paraId="0D614089" w14:textId="77777777" w:rsidR="00081C69" w:rsidRPr="008077A5" w:rsidRDefault="00000000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8077A5">
              <w:rPr>
                <w:b/>
                <w:color w:val="FFFFFF"/>
                <w:sz w:val="16"/>
                <w:szCs w:val="24"/>
              </w:rPr>
              <w:t>Navy</w:t>
            </w:r>
          </w:p>
        </w:tc>
        <w:tc>
          <w:tcPr>
            <w:tcW w:w="1642" w:type="dxa"/>
            <w:shd w:val="clear" w:color="auto" w:fill="0A1930"/>
            <w:tcMar>
              <w:top w:w="75" w:type="dxa"/>
              <w:left w:w="20" w:type="dxa"/>
              <w:bottom w:w="75" w:type="dxa"/>
              <w:right w:w="20" w:type="dxa"/>
            </w:tcMar>
          </w:tcPr>
          <w:p w14:paraId="66F57DA4" w14:textId="77777777" w:rsidR="00081C69" w:rsidRPr="008077A5" w:rsidRDefault="00000000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8077A5">
              <w:rPr>
                <w:b/>
                <w:color w:val="FFFFFF"/>
                <w:sz w:val="16"/>
                <w:szCs w:val="24"/>
              </w:rPr>
              <w:t>Deep navy</w:t>
            </w:r>
          </w:p>
        </w:tc>
        <w:tc>
          <w:tcPr>
            <w:tcW w:w="1642" w:type="dxa"/>
            <w:shd w:val="clear" w:color="auto" w:fill="1C3557"/>
            <w:tcMar>
              <w:top w:w="75" w:type="dxa"/>
              <w:left w:w="20" w:type="dxa"/>
              <w:bottom w:w="75" w:type="dxa"/>
              <w:right w:w="20" w:type="dxa"/>
            </w:tcMar>
          </w:tcPr>
          <w:p w14:paraId="72E1ED6B" w14:textId="77777777" w:rsidR="00081C69" w:rsidRPr="008077A5" w:rsidRDefault="00000000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8077A5">
              <w:rPr>
                <w:b/>
                <w:color w:val="FFFFFF"/>
                <w:sz w:val="16"/>
                <w:szCs w:val="24"/>
              </w:rPr>
              <w:t>Blue</w:t>
            </w:r>
          </w:p>
        </w:tc>
        <w:tc>
          <w:tcPr>
            <w:tcW w:w="1642" w:type="dxa"/>
            <w:shd w:val="clear" w:color="auto" w:fill="F7F4EC"/>
            <w:tcMar>
              <w:top w:w="75" w:type="dxa"/>
              <w:left w:w="20" w:type="dxa"/>
              <w:bottom w:w="75" w:type="dxa"/>
              <w:right w:w="20" w:type="dxa"/>
            </w:tcMar>
          </w:tcPr>
          <w:p w14:paraId="605E10D7" w14:textId="77777777" w:rsidR="00081C69" w:rsidRPr="008077A5" w:rsidRDefault="00000000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8077A5">
              <w:rPr>
                <w:b/>
                <w:color w:val="102747"/>
                <w:sz w:val="16"/>
                <w:szCs w:val="24"/>
              </w:rPr>
              <w:t>Ivory</w:t>
            </w:r>
          </w:p>
        </w:tc>
        <w:tc>
          <w:tcPr>
            <w:tcW w:w="1642" w:type="dxa"/>
            <w:shd w:val="clear" w:color="auto" w:fill="EEE9DE"/>
            <w:tcMar>
              <w:top w:w="75" w:type="dxa"/>
              <w:left w:w="20" w:type="dxa"/>
              <w:bottom w:w="75" w:type="dxa"/>
              <w:right w:w="20" w:type="dxa"/>
            </w:tcMar>
          </w:tcPr>
          <w:p w14:paraId="13B8E266" w14:textId="77777777" w:rsidR="00081C69" w:rsidRPr="008077A5" w:rsidRDefault="00000000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8077A5">
              <w:rPr>
                <w:b/>
                <w:color w:val="102747"/>
                <w:sz w:val="16"/>
                <w:szCs w:val="24"/>
              </w:rPr>
              <w:t>Neutral</w:t>
            </w:r>
          </w:p>
        </w:tc>
        <w:tc>
          <w:tcPr>
            <w:tcW w:w="1642" w:type="dxa"/>
            <w:shd w:val="clear" w:color="auto" w:fill="AC925B"/>
            <w:tcMar>
              <w:top w:w="75" w:type="dxa"/>
              <w:left w:w="20" w:type="dxa"/>
              <w:bottom w:w="75" w:type="dxa"/>
              <w:right w:w="20" w:type="dxa"/>
            </w:tcMar>
          </w:tcPr>
          <w:p w14:paraId="36D211D0" w14:textId="77777777" w:rsidR="00081C69" w:rsidRPr="008077A5" w:rsidRDefault="00000000">
            <w:pPr>
              <w:spacing w:after="0" w:line="240" w:lineRule="auto"/>
              <w:jc w:val="center"/>
              <w:rPr>
                <w:sz w:val="20"/>
                <w:szCs w:val="24"/>
              </w:rPr>
            </w:pPr>
            <w:r w:rsidRPr="008077A5">
              <w:rPr>
                <w:b/>
                <w:color w:val="FFFFFF"/>
                <w:sz w:val="16"/>
                <w:szCs w:val="24"/>
              </w:rPr>
              <w:t>Brass</w:t>
            </w:r>
          </w:p>
        </w:tc>
      </w:tr>
    </w:tbl>
    <w:p w14:paraId="4F8E968B" w14:textId="77777777" w:rsidR="00081C69" w:rsidRPr="008077A5" w:rsidRDefault="00000000">
      <w:pPr>
        <w:keepNext/>
        <w:pBdr>
          <w:bottom w:val="single" w:sz="4" w:space="5" w:color="DCD6CA"/>
        </w:pBdr>
        <w:spacing w:before="160" w:line="240" w:lineRule="auto"/>
        <w:rPr>
          <w:sz w:val="20"/>
          <w:szCs w:val="24"/>
        </w:rPr>
      </w:pPr>
      <w:r w:rsidRPr="008077A5">
        <w:rPr>
          <w:b/>
          <w:color w:val="AC925B"/>
          <w:sz w:val="20"/>
          <w:szCs w:val="24"/>
        </w:rPr>
        <w:t>PRIMARY STUDENT JOURNEY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8"/>
      </w:tblGrid>
      <w:tr w:rsidR="00081C69" w:rsidRPr="008077A5" w14:paraId="1C546B7C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DCD6CA"/>
              <w:left w:val="single" w:sz="18" w:space="0" w:color="AC925B"/>
              <w:bottom w:val="single" w:sz="4" w:space="0" w:color="DCD6CA"/>
              <w:right w:val="single" w:sz="4" w:space="0" w:color="DCD6CA"/>
            </w:tcBorders>
            <w:shd w:val="clear" w:color="auto" w:fill="F5F2EA"/>
            <w:tcMar>
              <w:top w:w="115" w:type="dxa"/>
              <w:left w:w="165" w:type="dxa"/>
              <w:bottom w:w="115" w:type="dxa"/>
              <w:right w:w="165" w:type="dxa"/>
            </w:tcMar>
          </w:tcPr>
          <w:p w14:paraId="2C322F7C" w14:textId="77777777" w:rsidR="00081C69" w:rsidRPr="008077A5" w:rsidRDefault="00000000">
            <w:pPr>
              <w:spacing w:after="0" w:line="276" w:lineRule="auto"/>
              <w:rPr>
                <w:sz w:val="20"/>
                <w:szCs w:val="24"/>
              </w:rPr>
            </w:pPr>
            <w:r w:rsidRPr="008077A5">
              <w:rPr>
                <w:b/>
                <w:color w:val="102747"/>
                <w:sz w:val="20"/>
                <w:szCs w:val="24"/>
              </w:rPr>
              <w:t>Discover or search  →  Open details  →  Save or find teammates  →  Register on the official website</w:t>
            </w:r>
          </w:p>
        </w:tc>
      </w:tr>
    </w:tbl>
    <w:p w14:paraId="6DAC39CD" w14:textId="77777777" w:rsidR="00081C69" w:rsidRPr="008077A5" w:rsidRDefault="00000000">
      <w:pPr>
        <w:pageBreakBefore/>
        <w:pBdr>
          <w:bottom w:val="single" w:sz="4" w:space="5" w:color="DCD6CA"/>
        </w:pBdr>
        <w:spacing w:line="240" w:lineRule="auto"/>
        <w:rPr>
          <w:sz w:val="20"/>
          <w:szCs w:val="24"/>
        </w:rPr>
      </w:pPr>
      <w:r w:rsidRPr="008077A5">
        <w:rPr>
          <w:b/>
          <w:color w:val="AC925B"/>
          <w:sz w:val="20"/>
          <w:szCs w:val="24"/>
        </w:rPr>
        <w:lastRenderedPageBreak/>
        <w:t>FUNCTIONAL SCOPE</w:t>
      </w:r>
    </w:p>
    <w:p w14:paraId="033271CD" w14:textId="77777777" w:rsidR="00081C69" w:rsidRPr="008077A5" w:rsidRDefault="00000000">
      <w:pPr>
        <w:keepNext/>
        <w:pBdr>
          <w:bottom w:val="single" w:sz="4" w:space="5" w:color="DCD6CA"/>
        </w:pBdr>
        <w:spacing w:before="160" w:line="240" w:lineRule="auto"/>
        <w:rPr>
          <w:sz w:val="20"/>
          <w:szCs w:val="24"/>
        </w:rPr>
      </w:pPr>
      <w:r w:rsidRPr="008077A5">
        <w:rPr>
          <w:b/>
          <w:color w:val="AC925B"/>
          <w:sz w:val="20"/>
          <w:szCs w:val="24"/>
        </w:rPr>
        <w:t>CORE FEATURES</w:t>
      </w:r>
    </w:p>
    <w:p w14:paraId="4144708F" w14:textId="77777777" w:rsidR="00081C69" w:rsidRPr="008077A5" w:rsidRDefault="00000000">
      <w:pPr>
        <w:pStyle w:val="ListBullet"/>
        <w:spacing w:after="40" w:line="247" w:lineRule="auto"/>
        <w:ind w:left="259" w:hanging="173"/>
        <w:rPr>
          <w:sz w:val="20"/>
          <w:szCs w:val="24"/>
        </w:rPr>
      </w:pPr>
      <w:r w:rsidRPr="008077A5">
        <w:rPr>
          <w:b/>
          <w:color w:val="102747"/>
          <w:szCs w:val="24"/>
        </w:rPr>
        <w:t xml:space="preserve">Competition discovery — </w:t>
      </w:r>
      <w:r w:rsidRPr="008077A5">
        <w:rPr>
          <w:szCs w:val="24"/>
        </w:rPr>
        <w:t>Public listings, detail pages, search, category/industry/deadline/mode/team-size/fee filters, sorting and pagination.</w:t>
      </w:r>
    </w:p>
    <w:p w14:paraId="799EE26F" w14:textId="77777777" w:rsidR="00081C69" w:rsidRPr="008077A5" w:rsidRDefault="00000000">
      <w:pPr>
        <w:pStyle w:val="ListBullet"/>
        <w:spacing w:after="40" w:line="247" w:lineRule="auto"/>
        <w:ind w:left="259" w:hanging="173"/>
        <w:rPr>
          <w:sz w:val="20"/>
          <w:szCs w:val="24"/>
        </w:rPr>
      </w:pPr>
      <w:r w:rsidRPr="008077A5">
        <w:rPr>
          <w:b/>
          <w:color w:val="102747"/>
          <w:szCs w:val="24"/>
        </w:rPr>
        <w:t xml:space="preserve">Instant submission — </w:t>
      </w:r>
      <w:r w:rsidRPr="008077A5">
        <w:rPr>
          <w:szCs w:val="24"/>
        </w:rPr>
        <w:t>Authenticated students submit a competition with required details. Valid submissions are saved and published immediately—no mandatory admin approval.</w:t>
      </w:r>
    </w:p>
    <w:p w14:paraId="5F61ADEA" w14:textId="77777777" w:rsidR="00081C69" w:rsidRPr="008077A5" w:rsidRDefault="00000000">
      <w:pPr>
        <w:pStyle w:val="ListBullet"/>
        <w:spacing w:after="40" w:line="247" w:lineRule="auto"/>
        <w:ind w:left="259" w:hanging="173"/>
        <w:rPr>
          <w:sz w:val="20"/>
          <w:szCs w:val="24"/>
        </w:rPr>
      </w:pPr>
      <w:r w:rsidRPr="008077A5">
        <w:rPr>
          <w:b/>
          <w:color w:val="102747"/>
          <w:szCs w:val="24"/>
        </w:rPr>
        <w:t xml:space="preserve">Competition details — </w:t>
      </w:r>
      <w:r w:rsidRPr="008077A5">
        <w:rPr>
          <w:szCs w:val="24"/>
        </w:rPr>
        <w:t>Description, organizer, deadline, eligibility, mode, team size, prizes, optional poster/case brief, official source and registration links.</w:t>
      </w:r>
    </w:p>
    <w:p w14:paraId="4159D1EF" w14:textId="77777777" w:rsidR="00081C69" w:rsidRPr="008077A5" w:rsidRDefault="00000000">
      <w:pPr>
        <w:pStyle w:val="ListBullet"/>
        <w:spacing w:after="40" w:line="247" w:lineRule="auto"/>
        <w:ind w:left="259" w:hanging="173"/>
        <w:rPr>
          <w:sz w:val="20"/>
          <w:szCs w:val="24"/>
        </w:rPr>
      </w:pPr>
      <w:r w:rsidRPr="008077A5">
        <w:rPr>
          <w:b/>
          <w:color w:val="102747"/>
          <w:szCs w:val="24"/>
        </w:rPr>
        <w:t xml:space="preserve">Saved competitions — </w:t>
      </w:r>
      <w:r w:rsidRPr="008077A5">
        <w:rPr>
          <w:szCs w:val="24"/>
        </w:rPr>
        <w:t>Students can save and remove competitions and access their personal saved list.</w:t>
      </w:r>
    </w:p>
    <w:p w14:paraId="2DD79531" w14:textId="77777777" w:rsidR="00081C69" w:rsidRPr="008077A5" w:rsidRDefault="00000000">
      <w:pPr>
        <w:pStyle w:val="ListBullet"/>
        <w:spacing w:after="40" w:line="247" w:lineRule="auto"/>
        <w:ind w:left="259" w:hanging="173"/>
        <w:rPr>
          <w:sz w:val="20"/>
          <w:szCs w:val="24"/>
        </w:rPr>
      </w:pPr>
      <w:r w:rsidRPr="008077A5">
        <w:rPr>
          <w:b/>
          <w:color w:val="102747"/>
          <w:szCs w:val="24"/>
        </w:rPr>
        <w:t xml:space="preserve">Team Finder — </w:t>
      </w:r>
      <w:r w:rsidRPr="008077A5">
        <w:rPr>
          <w:szCs w:val="24"/>
        </w:rPr>
        <w:t>Create team listings, join or leave teams, show current and target size, prevent duplicate membership and joining full teams.</w:t>
      </w:r>
    </w:p>
    <w:p w14:paraId="42834AB3" w14:textId="77777777" w:rsidR="00081C69" w:rsidRPr="008077A5" w:rsidRDefault="00000000">
      <w:pPr>
        <w:pStyle w:val="ListBullet"/>
        <w:spacing w:after="40" w:line="247" w:lineRule="auto"/>
        <w:ind w:left="259" w:hanging="173"/>
        <w:rPr>
          <w:sz w:val="20"/>
          <w:szCs w:val="24"/>
        </w:rPr>
      </w:pPr>
      <w:r w:rsidRPr="008077A5">
        <w:rPr>
          <w:b/>
          <w:color w:val="102747"/>
          <w:szCs w:val="24"/>
        </w:rPr>
        <w:t xml:space="preserve">Student profile &amp; dashboard — </w:t>
      </w:r>
      <w:r w:rsidRPr="008077A5">
        <w:rPr>
          <w:szCs w:val="24"/>
        </w:rPr>
        <w:t>Editable display name, profile photo, program, study year, LinkedIn, bio, My Posts, saved opportunities and upcoming deadlines.</w:t>
      </w:r>
    </w:p>
    <w:p w14:paraId="41D57CF5" w14:textId="77777777" w:rsidR="00081C69" w:rsidRPr="008077A5" w:rsidRDefault="00000000">
      <w:pPr>
        <w:pStyle w:val="ListBullet"/>
        <w:spacing w:after="40" w:line="247" w:lineRule="auto"/>
        <w:ind w:left="259" w:hanging="173"/>
        <w:rPr>
          <w:sz w:val="20"/>
          <w:szCs w:val="24"/>
        </w:rPr>
      </w:pPr>
      <w:r w:rsidRPr="008077A5">
        <w:rPr>
          <w:b/>
          <w:color w:val="102747"/>
          <w:szCs w:val="24"/>
        </w:rPr>
        <w:t xml:space="preserve">Case Resources — </w:t>
      </w:r>
      <w:r w:rsidRPr="008077A5">
        <w:rPr>
          <w:szCs w:val="24"/>
        </w:rPr>
        <w:t>A curated, categorised area for frameworks, preparation material, learning resources and authorised downloads.</w:t>
      </w:r>
    </w:p>
    <w:p w14:paraId="3627AB3B" w14:textId="77777777" w:rsidR="00081C69" w:rsidRPr="008077A5" w:rsidRDefault="00000000">
      <w:pPr>
        <w:pStyle w:val="ListBullet"/>
        <w:spacing w:after="40" w:line="247" w:lineRule="auto"/>
        <w:ind w:left="259" w:hanging="173"/>
        <w:rPr>
          <w:sz w:val="20"/>
          <w:szCs w:val="24"/>
        </w:rPr>
      </w:pPr>
      <w:r w:rsidRPr="008077A5">
        <w:rPr>
          <w:b/>
          <w:color w:val="102747"/>
          <w:szCs w:val="24"/>
        </w:rPr>
        <w:t xml:space="preserve">Admin dashboard — </w:t>
      </w:r>
      <w:r w:rsidRPr="008077A5">
        <w:rPr>
          <w:szCs w:val="24"/>
        </w:rPr>
        <w:t>Manage competitions, users, reports, archives, bulk imports and notification status. Moderation happens after publication, not as a prerequisite.</w:t>
      </w:r>
    </w:p>
    <w:p w14:paraId="2AE0C350" w14:textId="77777777" w:rsidR="00081C69" w:rsidRPr="008077A5" w:rsidRDefault="00000000">
      <w:pPr>
        <w:pStyle w:val="ListBullet"/>
        <w:spacing w:after="40" w:line="247" w:lineRule="auto"/>
        <w:ind w:left="259" w:hanging="173"/>
        <w:rPr>
          <w:sz w:val="20"/>
          <w:szCs w:val="24"/>
        </w:rPr>
      </w:pPr>
      <w:r w:rsidRPr="008077A5">
        <w:rPr>
          <w:b/>
          <w:color w:val="102747"/>
          <w:szCs w:val="24"/>
        </w:rPr>
        <w:t xml:space="preserve">Bulk import — </w:t>
      </w:r>
      <w:r w:rsidRPr="008077A5">
        <w:rPr>
          <w:szCs w:val="24"/>
        </w:rPr>
        <w:t>Admin-only CSV/Excel upload with preview, row validation, duplicate warnings and publication of valid records.</w:t>
      </w:r>
    </w:p>
    <w:p w14:paraId="0BB1957A" w14:textId="77777777" w:rsidR="00081C69" w:rsidRPr="008077A5" w:rsidRDefault="00000000">
      <w:pPr>
        <w:keepNext/>
        <w:pBdr>
          <w:bottom w:val="single" w:sz="4" w:space="5" w:color="DCD6CA"/>
        </w:pBdr>
        <w:spacing w:before="160" w:line="240" w:lineRule="auto"/>
        <w:rPr>
          <w:sz w:val="20"/>
          <w:szCs w:val="24"/>
        </w:rPr>
      </w:pPr>
      <w:r w:rsidRPr="008077A5">
        <w:rPr>
          <w:b/>
          <w:color w:val="AC925B"/>
          <w:sz w:val="20"/>
          <w:szCs w:val="24"/>
        </w:rPr>
        <w:t>CRITICAL PUBLISHING AND EMAIL RULES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8"/>
      </w:tblGrid>
      <w:tr w:rsidR="00081C69" w:rsidRPr="008077A5" w14:paraId="5E0F0173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DCD6CA"/>
              <w:left w:val="single" w:sz="18" w:space="0" w:color="102747"/>
              <w:bottom w:val="single" w:sz="4" w:space="0" w:color="DCD6CA"/>
              <w:right w:val="single" w:sz="4" w:space="0" w:color="DCD6CA"/>
            </w:tcBorders>
            <w:shd w:val="clear" w:color="auto" w:fill="F7F4EC"/>
            <w:tcMar>
              <w:top w:w="120" w:type="dxa"/>
              <w:left w:w="165" w:type="dxa"/>
              <w:bottom w:w="120" w:type="dxa"/>
              <w:right w:w="165" w:type="dxa"/>
            </w:tcMar>
          </w:tcPr>
          <w:p w14:paraId="36C032C0" w14:textId="77777777" w:rsidR="00081C69" w:rsidRPr="008077A5" w:rsidRDefault="00000000">
            <w:pPr>
              <w:spacing w:after="40" w:line="252" w:lineRule="auto"/>
              <w:rPr>
                <w:sz w:val="20"/>
                <w:szCs w:val="24"/>
              </w:rPr>
            </w:pPr>
            <w:r w:rsidRPr="008077A5">
              <w:rPr>
                <w:b/>
                <w:color w:val="102747"/>
                <w:sz w:val="18"/>
                <w:szCs w:val="24"/>
              </w:rPr>
              <w:t xml:space="preserve">Publish immediately: </w:t>
            </w:r>
            <w:r w:rsidRPr="008077A5">
              <w:rPr>
                <w:sz w:val="18"/>
                <w:szCs w:val="24"/>
              </w:rPr>
              <w:t>When a student submits valid required fields, save and publicly publish the competition without a verification queue or approval step.</w:t>
            </w:r>
          </w:p>
          <w:p w14:paraId="0667C9E4" w14:textId="77777777" w:rsidR="00081C69" w:rsidRPr="008077A5" w:rsidRDefault="00000000">
            <w:pPr>
              <w:spacing w:after="40" w:line="252" w:lineRule="auto"/>
              <w:rPr>
                <w:sz w:val="20"/>
                <w:szCs w:val="24"/>
              </w:rPr>
            </w:pPr>
            <w:r w:rsidRPr="008077A5">
              <w:rPr>
                <w:b/>
                <w:color w:val="102747"/>
                <w:sz w:val="18"/>
                <w:szCs w:val="24"/>
              </w:rPr>
              <w:t xml:space="preserve">Notify the admin: </w:t>
            </w:r>
            <w:r w:rsidRPr="008077A5">
              <w:rPr>
                <w:sz w:val="18"/>
                <w:szCs w:val="24"/>
              </w:rPr>
              <w:t>Send one email to a configured administrator address after successful publication. Include all available competition details, poster when available, uploader name/email and timestamp.</w:t>
            </w:r>
          </w:p>
          <w:p w14:paraId="56B8F702" w14:textId="77777777" w:rsidR="00081C69" w:rsidRPr="008077A5" w:rsidRDefault="00000000">
            <w:pPr>
              <w:spacing w:after="40" w:line="252" w:lineRule="auto"/>
              <w:rPr>
                <w:sz w:val="20"/>
                <w:szCs w:val="24"/>
              </w:rPr>
            </w:pPr>
            <w:r w:rsidRPr="008077A5">
              <w:rPr>
                <w:b/>
                <w:color w:val="102747"/>
                <w:sz w:val="18"/>
                <w:szCs w:val="24"/>
              </w:rPr>
              <w:t xml:space="preserve">Use the internal link: </w:t>
            </w:r>
            <w:r w:rsidRPr="008077A5">
              <w:rPr>
                <w:sz w:val="18"/>
                <w:szCs w:val="24"/>
              </w:rPr>
              <w:t>The email button must say “View Competition on Case Hub” and open the specific Case Hub detail page. It must not point directly to the external registration website.</w:t>
            </w:r>
          </w:p>
          <w:p w14:paraId="10E8F700" w14:textId="77777777" w:rsidR="00081C69" w:rsidRPr="008077A5" w:rsidRDefault="00000000">
            <w:pPr>
              <w:spacing w:after="40" w:line="252" w:lineRule="auto"/>
              <w:rPr>
                <w:sz w:val="20"/>
                <w:szCs w:val="24"/>
              </w:rPr>
            </w:pPr>
            <w:r w:rsidRPr="008077A5">
              <w:rPr>
                <w:b/>
                <w:color w:val="102747"/>
                <w:sz w:val="18"/>
                <w:szCs w:val="24"/>
              </w:rPr>
              <w:t xml:space="preserve">Keep registration separate: </w:t>
            </w:r>
            <w:r w:rsidRPr="008077A5">
              <w:rPr>
                <w:sz w:val="18"/>
                <w:szCs w:val="24"/>
              </w:rPr>
              <w:t>The official external registration URL appears on the detail page behind “Register on Official Website”.</w:t>
            </w:r>
          </w:p>
          <w:p w14:paraId="5458645C" w14:textId="77777777" w:rsidR="00081C69" w:rsidRPr="008077A5" w:rsidRDefault="00000000">
            <w:pPr>
              <w:spacing w:after="0" w:line="252" w:lineRule="auto"/>
              <w:rPr>
                <w:sz w:val="20"/>
                <w:szCs w:val="24"/>
              </w:rPr>
            </w:pPr>
            <w:r w:rsidRPr="008077A5">
              <w:rPr>
                <w:b/>
                <w:color w:val="102747"/>
                <w:sz w:val="18"/>
                <w:szCs w:val="24"/>
              </w:rPr>
              <w:t xml:space="preserve">Handle failures safely: </w:t>
            </w:r>
            <w:r w:rsidRPr="008077A5">
              <w:rPr>
                <w:sz w:val="18"/>
                <w:szCs w:val="24"/>
              </w:rPr>
              <w:t>Email failure must not undo publication. Track failures and support safe retry where possible; prevent duplicate notifications.</w:t>
            </w:r>
          </w:p>
        </w:tc>
      </w:tr>
    </w:tbl>
    <w:p w14:paraId="00B7856D" w14:textId="77777777" w:rsidR="00081C69" w:rsidRPr="008077A5" w:rsidRDefault="00000000">
      <w:pPr>
        <w:keepNext/>
        <w:pBdr>
          <w:bottom w:val="single" w:sz="4" w:space="5" w:color="DCD6CA"/>
        </w:pBdr>
        <w:spacing w:before="160" w:line="240" w:lineRule="auto"/>
        <w:rPr>
          <w:sz w:val="20"/>
          <w:szCs w:val="24"/>
        </w:rPr>
      </w:pPr>
      <w:r w:rsidRPr="008077A5">
        <w:rPr>
          <w:b/>
          <w:color w:val="AC925B"/>
          <w:sz w:val="20"/>
          <w:szCs w:val="24"/>
        </w:rPr>
        <w:t>AUTOMATED EMAIL REMINDERS</w:t>
      </w:r>
    </w:p>
    <w:p w14:paraId="1B86689D" w14:textId="77777777" w:rsidR="00081C69" w:rsidRPr="008077A5" w:rsidRDefault="00000000">
      <w:pPr>
        <w:pStyle w:val="ListBullet"/>
        <w:spacing w:after="30" w:line="252" w:lineRule="auto"/>
        <w:ind w:left="259" w:hanging="173"/>
        <w:rPr>
          <w:sz w:val="20"/>
          <w:szCs w:val="24"/>
        </w:rPr>
      </w:pPr>
      <w:r w:rsidRPr="008077A5">
        <w:rPr>
          <w:szCs w:val="24"/>
        </w:rPr>
        <w:t>Closing soon: a scheduled daily check emails registered students about competitions closing within 48 hours, avoids repeats and links to the internal detail page.</w:t>
      </w:r>
    </w:p>
    <w:p w14:paraId="0E68037D" w14:textId="77777777" w:rsidR="00081C69" w:rsidRPr="008077A5" w:rsidRDefault="00000000">
      <w:pPr>
        <w:pStyle w:val="ListBullet"/>
        <w:spacing w:after="30" w:line="252" w:lineRule="auto"/>
        <w:ind w:left="259" w:hanging="173"/>
        <w:rPr>
          <w:sz w:val="20"/>
          <w:szCs w:val="24"/>
        </w:rPr>
      </w:pPr>
      <w:r w:rsidRPr="008077A5">
        <w:rPr>
          <w:szCs w:val="24"/>
        </w:rPr>
        <w:t>Saved competition updates: detect changes to deadlines or event dates and notify only students who saved that competition.</w:t>
      </w:r>
    </w:p>
    <w:p w14:paraId="475A9715" w14:textId="77777777" w:rsidR="00081C69" w:rsidRPr="008077A5" w:rsidRDefault="00000000">
      <w:pPr>
        <w:pStyle w:val="ListBullet"/>
        <w:spacing w:after="30" w:line="252" w:lineRule="auto"/>
        <w:ind w:left="259" w:hanging="173"/>
        <w:rPr>
          <w:sz w:val="20"/>
          <w:szCs w:val="24"/>
        </w:rPr>
      </w:pPr>
      <w:r w:rsidRPr="008077A5">
        <w:rPr>
          <w:szCs w:val="24"/>
        </w:rPr>
        <w:t>Schedulers must actually be configured and tested; a backend function alone is not an active automation.</w:t>
      </w:r>
    </w:p>
    <w:p w14:paraId="7962D974" w14:textId="77777777" w:rsidR="00081C69" w:rsidRPr="008077A5" w:rsidRDefault="00000000">
      <w:pPr>
        <w:keepNext/>
        <w:pBdr>
          <w:bottom w:val="single" w:sz="4" w:space="5" w:color="DCD6CA"/>
        </w:pBdr>
        <w:spacing w:before="160" w:line="240" w:lineRule="auto"/>
        <w:rPr>
          <w:sz w:val="20"/>
          <w:szCs w:val="24"/>
        </w:rPr>
      </w:pPr>
      <w:r w:rsidRPr="008077A5">
        <w:rPr>
          <w:b/>
          <w:color w:val="AC925B"/>
          <w:sz w:val="20"/>
          <w:szCs w:val="24"/>
        </w:rPr>
        <w:t>TECHNICAL AND SECURITY PRINCIPLES</w:t>
      </w:r>
    </w:p>
    <w:p w14:paraId="603D30F9" w14:textId="77777777" w:rsidR="00081C69" w:rsidRPr="008077A5" w:rsidRDefault="00000000">
      <w:pPr>
        <w:spacing w:after="60"/>
        <w:rPr>
          <w:sz w:val="20"/>
          <w:szCs w:val="24"/>
        </w:rPr>
      </w:pPr>
      <w:r w:rsidRPr="008077A5">
        <w:rPr>
          <w:sz w:val="18"/>
          <w:szCs w:val="24"/>
        </w:rPr>
        <w:t>Recommended stack: Next.js, React, TypeScript, Tailwind CSS, Supabase PostgreSQL/Auth/Storage, server-side route handlers, a transactional email provider such as Resend, and a real scheduler such as Supabase Cron. Use environment variables for secrets and document setup requirements.</w:t>
      </w:r>
    </w:p>
    <w:p w14:paraId="268CA7C9" w14:textId="77777777" w:rsidR="00081C69" w:rsidRPr="008077A5" w:rsidRDefault="00000000">
      <w:pPr>
        <w:pStyle w:val="ListBullet"/>
        <w:spacing w:after="30" w:line="252" w:lineRule="auto"/>
        <w:ind w:left="259" w:hanging="173"/>
        <w:rPr>
          <w:sz w:val="20"/>
          <w:szCs w:val="24"/>
        </w:rPr>
      </w:pPr>
      <w:r w:rsidRPr="008077A5">
        <w:rPr>
          <w:szCs w:val="24"/>
        </w:rPr>
        <w:t>Enforce database/server-side permissions: students can edit/delete only their own competitions, saved records and team listings; admins can manage platform content.</w:t>
      </w:r>
    </w:p>
    <w:p w14:paraId="7D0D9000" w14:textId="77777777" w:rsidR="00081C69" w:rsidRPr="008077A5" w:rsidRDefault="00000000">
      <w:pPr>
        <w:pStyle w:val="ListBullet"/>
        <w:spacing w:after="30" w:line="252" w:lineRule="auto"/>
        <w:ind w:left="259" w:hanging="173"/>
        <w:rPr>
          <w:sz w:val="20"/>
          <w:szCs w:val="24"/>
        </w:rPr>
      </w:pPr>
      <w:r w:rsidRPr="008077A5">
        <w:rPr>
          <w:szCs w:val="24"/>
        </w:rPr>
        <w:t>Keep uploader emails private from public visitors while allowing authorised administrators to receive them in notifications.</w:t>
      </w:r>
    </w:p>
    <w:p w14:paraId="0C5A42DE" w14:textId="77777777" w:rsidR="00081C69" w:rsidRPr="008077A5" w:rsidRDefault="00000000">
      <w:pPr>
        <w:pStyle w:val="ListBullet"/>
        <w:spacing w:after="30" w:line="252" w:lineRule="auto"/>
        <w:ind w:left="259" w:hanging="173"/>
        <w:rPr>
          <w:sz w:val="20"/>
          <w:szCs w:val="24"/>
        </w:rPr>
      </w:pPr>
      <w:r w:rsidRPr="008077A5">
        <w:rPr>
          <w:szCs w:val="24"/>
        </w:rPr>
        <w:t>Validate inputs and uploads on the server; use safe external links, protected admin routes, duplicate detection, responsive layouts and clear error states. Before sign-off, test student publishing, email content and destination, role permissions, scheduled jobs, bulk import and mobile layouts.</w:t>
      </w:r>
    </w:p>
    <w:sectPr w:rsidR="00081C69" w:rsidRPr="008077A5" w:rsidSect="00034616">
      <w:headerReference w:type="default" r:id="rId8"/>
      <w:footerReference w:type="default" r:id="rId9"/>
      <w:pgSz w:w="12240" w:h="15840"/>
      <w:pgMar w:top="835" w:right="1037" w:bottom="835" w:left="1037" w:header="389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93B53" w14:textId="77777777" w:rsidR="00796098" w:rsidRDefault="00796098">
      <w:pPr>
        <w:spacing w:after="0" w:line="240" w:lineRule="auto"/>
      </w:pPr>
      <w:r>
        <w:separator/>
      </w:r>
    </w:p>
  </w:endnote>
  <w:endnote w:type="continuationSeparator" w:id="0">
    <w:p w14:paraId="53CC887D" w14:textId="77777777" w:rsidR="00796098" w:rsidRDefault="00796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B1692" w14:textId="77777777" w:rsidR="00081C69" w:rsidRDefault="00000000">
    <w:pPr>
      <w:pStyle w:val="Footer"/>
      <w:jc w:val="center"/>
    </w:pPr>
    <w:r>
      <w:rPr>
        <w:b/>
        <w:color w:val="677181"/>
        <w:sz w:val="15"/>
      </w:rPr>
      <w:t>ANTIGRAVITY BUILD CONTEXT</w:t>
    </w:r>
    <w:r>
      <w:rPr>
        <w:color w:val="AC925B"/>
        <w:sz w:val="15"/>
      </w:rPr>
      <w:t xml:space="preserve">    •    </w:t>
    </w:r>
    <w:r>
      <w:rPr>
        <w:color w:val="677181"/>
        <w:sz w:val="15"/>
      </w:rPr>
      <w:t>Case Hub | Discover. Share. Compete.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34316" w14:textId="77777777" w:rsidR="00796098" w:rsidRDefault="00796098">
      <w:pPr>
        <w:spacing w:after="0" w:line="240" w:lineRule="auto"/>
      </w:pPr>
      <w:r>
        <w:separator/>
      </w:r>
    </w:p>
  </w:footnote>
  <w:footnote w:type="continuationSeparator" w:id="0">
    <w:p w14:paraId="1EBECD61" w14:textId="77777777" w:rsidR="00796098" w:rsidRDefault="007960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B2CC9" w14:textId="77777777" w:rsidR="00081C69" w:rsidRDefault="00000000">
    <w:pPr>
      <w:pStyle w:val="Header"/>
      <w:pBdr>
        <w:bottom w:val="single" w:sz="4" w:space="5" w:color="DCD6CA"/>
      </w:pBdr>
    </w:pPr>
    <w:r>
      <w:rPr>
        <w:b/>
        <w:color w:val="102747"/>
        <w:sz w:val="16"/>
      </w:rPr>
      <w:t>CASE HUB</w:t>
    </w:r>
    <w:r>
      <w:rPr>
        <w:color w:val="677181"/>
        <w:sz w:val="16"/>
      </w:rPr>
      <w:t xml:space="preserve">   /   PRODUCT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34301">
    <w:abstractNumId w:val="8"/>
  </w:num>
  <w:num w:numId="2" w16cid:durableId="650402281">
    <w:abstractNumId w:val="6"/>
  </w:num>
  <w:num w:numId="3" w16cid:durableId="1274704359">
    <w:abstractNumId w:val="5"/>
  </w:num>
  <w:num w:numId="4" w16cid:durableId="1286814784">
    <w:abstractNumId w:val="4"/>
  </w:num>
  <w:num w:numId="5" w16cid:durableId="713624837">
    <w:abstractNumId w:val="7"/>
  </w:num>
  <w:num w:numId="6" w16cid:durableId="1170366036">
    <w:abstractNumId w:val="3"/>
  </w:num>
  <w:num w:numId="7" w16cid:durableId="1999377820">
    <w:abstractNumId w:val="2"/>
  </w:num>
  <w:num w:numId="8" w16cid:durableId="1689477382">
    <w:abstractNumId w:val="1"/>
  </w:num>
  <w:num w:numId="9" w16cid:durableId="1251739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C69"/>
    <w:rsid w:val="0015074B"/>
    <w:rsid w:val="0029639D"/>
    <w:rsid w:val="00326F90"/>
    <w:rsid w:val="00446426"/>
    <w:rsid w:val="00796098"/>
    <w:rsid w:val="008077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31B00"/>
  <w14:defaultImageDpi w14:val="300"/>
  <w15:docId w15:val="{F3615BBF-8AFC-4059-85E1-EAF91CD2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" w:eastAsia="Noto Sans" w:hAnsi="Noto Sans"/>
      <w:color w:val="26344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Hub — Product Brief for Antigravity</dc:title>
  <dc:subject>Concise product overview and implementation context</dc:subject>
  <dc:creator>Case Hub Product Team</dc:creator>
  <cp:keywords>Case Hub, HSB Jaipur, competition platform, product brief, Antigravity</cp:keywords>
  <dc:description>Prepared as a concise project context document for AI-assisted application development.</dc:description>
  <cp:lastModifiedBy>Aarav Singh</cp:lastModifiedBy>
  <cp:revision>2</cp:revision>
  <dcterms:created xsi:type="dcterms:W3CDTF">2026-10-19T12:00:00Z</dcterms:created>
  <dcterms:modified xsi:type="dcterms:W3CDTF">2026-10-19T12:00:00Z</dcterms:modified>
  <cp:category/>
</cp:coreProperties>
</file>