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t>1、</w:t>
      </w:r>
      <w:r w:rsidRPr="00CE2BE6">
        <w:rPr>
          <w:rFonts w:ascii="宋体" w:eastAsia="宋体" w:hAnsi="宋体" w:cs="宋体" w:hint="eastAsia"/>
          <w:color w:val="010101"/>
          <w:spacing w:val="8"/>
          <w:kern w:val="0"/>
          <w:sz w:val="26"/>
          <w:szCs w:val="26"/>
        </w:rPr>
        <w:t>P57页的倒数第四行“输卵管与子宫不相连接”中，</w:t>
      </w:r>
      <w:r w:rsidRPr="00CE2BE6">
        <w:rPr>
          <w:rFonts w:ascii="宋体" w:eastAsia="宋体" w:hAnsi="宋体" w:cs="宋体" w:hint="eastAsia"/>
          <w:b/>
          <w:bCs/>
          <w:color w:val="010101"/>
          <w:spacing w:val="8"/>
          <w:kern w:val="0"/>
          <w:sz w:val="26"/>
          <w:szCs w:val="26"/>
        </w:rPr>
        <w:t>“输卵管”改为“卵巢”</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t>2、 </w:t>
      </w:r>
      <w:r w:rsidRPr="00CE2BE6">
        <w:rPr>
          <w:rFonts w:ascii="宋体" w:eastAsia="宋体" w:hAnsi="宋体" w:cs="宋体" w:hint="eastAsia"/>
          <w:color w:val="010101"/>
          <w:spacing w:val="8"/>
          <w:kern w:val="0"/>
          <w:sz w:val="26"/>
          <w:szCs w:val="26"/>
        </w:rPr>
        <w:t>关于勃起障碍：P187 第四行“至少勃起功能障碍70％-80％由器质性因素造成”，P185第二行“勃起障碍90％为精神性的”（删除此句）。第二段第一句“勃起障碍多由心理原因引起”，修改为“勃起障碍与心理原因相关”。</w:t>
      </w:r>
    </w:p>
    <w:p w:rsidR="00CE2BE6" w:rsidRPr="00CE2BE6" w:rsidRDefault="00CE2BE6" w:rsidP="00CE2BE6">
      <w:pPr>
        <w:widowControl/>
        <w:jc w:val="left"/>
        <w:rPr>
          <w:rFonts w:ascii="宋体" w:eastAsia="宋体" w:hAnsi="宋体" w:cs="宋体"/>
          <w:kern w:val="0"/>
          <w:sz w:val="24"/>
        </w:rPr>
      </w:pPr>
      <w:r w:rsidRPr="00CE2BE6">
        <w:rPr>
          <w:rFonts w:ascii="宋体" w:eastAsia="宋体" w:hAnsi="宋体" w:cs="宋体" w:hint="eastAsia"/>
          <w:b/>
          <w:bCs/>
          <w:color w:val="010101"/>
          <w:kern w:val="0"/>
          <w:sz w:val="24"/>
        </w:rPr>
        <w:t>解释：“至少勃起功能障碍70％-80％由器质性因素造成”是目前得到更多认同的说法，但对于百分比不同资料说法不同，也有说50%。“勃起障碍90％为精神性的”，是之前人们的认识，再版时会修订！</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t>3、 </w:t>
      </w:r>
      <w:r w:rsidRPr="00CE2BE6">
        <w:rPr>
          <w:rFonts w:ascii="宋体" w:eastAsia="宋体" w:hAnsi="宋体" w:cs="宋体" w:hint="eastAsia"/>
          <w:color w:val="010101"/>
          <w:spacing w:val="8"/>
          <w:kern w:val="0"/>
          <w:sz w:val="26"/>
          <w:szCs w:val="26"/>
        </w:rPr>
        <w:t>P135 倒数第三行“绝育手术基本是不可逆的”</w:t>
      </w:r>
    </w:p>
    <w:p w:rsidR="00CE2BE6" w:rsidRPr="00CE2BE6" w:rsidRDefault="00CE2BE6" w:rsidP="00CE2BE6">
      <w:pPr>
        <w:widowControl/>
        <w:jc w:val="left"/>
        <w:rPr>
          <w:rFonts w:ascii="宋体" w:eastAsia="宋体" w:hAnsi="宋体" w:cs="宋体"/>
          <w:kern w:val="0"/>
          <w:sz w:val="24"/>
        </w:rPr>
      </w:pPr>
      <w:r w:rsidRPr="00CE2BE6">
        <w:rPr>
          <w:rFonts w:ascii="宋体" w:eastAsia="宋体" w:hAnsi="宋体" w:cs="宋体" w:hint="eastAsia"/>
          <w:b/>
          <w:bCs/>
          <w:color w:val="010101"/>
          <w:kern w:val="0"/>
          <w:sz w:val="24"/>
        </w:rPr>
        <w:t>解释：目前通过显微外科手术是可以有一定比例的复通，但对个人来讲是全或无的概念！再版时修订</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t>4、</w:t>
      </w:r>
      <w:r w:rsidRPr="00CE2BE6">
        <w:rPr>
          <w:rFonts w:ascii="宋体" w:eastAsia="宋体" w:hAnsi="宋体" w:cs="宋体" w:hint="eastAsia"/>
          <w:color w:val="010101"/>
          <w:spacing w:val="8"/>
          <w:kern w:val="0"/>
          <w:sz w:val="26"/>
          <w:szCs w:val="26"/>
        </w:rPr>
        <w:t>p78“月经出血停止，卵泡期开始”和p82“月经期开始出血时...由此开始卵泡期”似乎存在矛盾，应该是以哪一句为准，确定卵泡期开始呢？</w:t>
      </w:r>
    </w:p>
    <w:p w:rsidR="00CE2BE6" w:rsidRPr="00CE2BE6" w:rsidRDefault="00CE2BE6" w:rsidP="00CE2BE6">
      <w:pPr>
        <w:widowControl/>
        <w:jc w:val="left"/>
        <w:rPr>
          <w:rFonts w:ascii="宋体" w:eastAsia="宋体" w:hAnsi="宋体" w:cs="宋体"/>
          <w:kern w:val="0"/>
          <w:sz w:val="24"/>
        </w:rPr>
      </w:pPr>
      <w:r w:rsidRPr="00CE2BE6">
        <w:rPr>
          <w:rFonts w:ascii="宋体" w:eastAsia="宋体" w:hAnsi="宋体" w:cs="宋体" w:hint="eastAsia"/>
          <w:b/>
          <w:bCs/>
          <w:color w:val="010101"/>
          <w:kern w:val="0"/>
          <w:sz w:val="24"/>
        </w:rPr>
        <w:t>以p78为准。这个起点并不是一定能找到一个确定的时间点，因为这个过程是连续的，而且实际情况更复杂。p82第二行“月经期开始出血时...由此开始卵泡期“改为“月经期开始出血时”（删除此句）删除后面“”和黄体生成素（LH）。整句改为从“月经期开始出血时”开始改为“下丘脑又开始分泌GnRH，使垂体FSH分泌增加，促进卵泡发育，分泌雌激素，子宫内膜发生增生期变化。随着雌激素逐渐增加，其对下丘脑负反馈增强，抑制下丘脑GnRH的分泌，使FSH分泌减少。随着卵泡逐渐发育，接近成熟时卵泡的雌激素达到200……”。</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lastRenderedPageBreak/>
        <w:t>5、</w:t>
      </w:r>
      <w:r w:rsidRPr="00CE2BE6">
        <w:rPr>
          <w:rFonts w:ascii="宋体" w:eastAsia="宋体" w:hAnsi="宋体" w:cs="宋体" w:hint="eastAsia"/>
          <w:color w:val="010101"/>
          <w:spacing w:val="8"/>
          <w:kern w:val="0"/>
          <w:sz w:val="26"/>
          <w:szCs w:val="26"/>
        </w:rPr>
        <w:t>P105第四行“”直至胎儿……妊娠“，删除此句；P105“胚泡...植入完成直至胎儿发育成熟称为妊娠”和P109“妊娠...即从成熟卵子受精开始到胎儿和附属物娩出结束”也似乎存在矛盾。</w:t>
      </w:r>
    </w:p>
    <w:p w:rsidR="00CE2BE6" w:rsidRPr="00CE2BE6" w:rsidRDefault="00CE2BE6" w:rsidP="00CE2BE6">
      <w:pPr>
        <w:widowControl/>
        <w:jc w:val="left"/>
        <w:rPr>
          <w:rFonts w:ascii="宋体" w:eastAsia="宋体" w:hAnsi="宋体" w:cs="宋体"/>
          <w:kern w:val="0"/>
          <w:sz w:val="24"/>
        </w:rPr>
      </w:pPr>
      <w:r w:rsidRPr="00CE2BE6">
        <w:rPr>
          <w:rFonts w:ascii="宋体" w:eastAsia="宋体" w:hAnsi="宋体" w:cs="宋体" w:hint="eastAsia"/>
          <w:b/>
          <w:bCs/>
          <w:color w:val="010101"/>
          <w:kern w:val="0"/>
          <w:sz w:val="24"/>
        </w:rPr>
        <w:t>以P109为准。</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t>6、</w:t>
      </w:r>
      <w:r w:rsidRPr="00CE2BE6">
        <w:rPr>
          <w:rFonts w:ascii="宋体" w:eastAsia="宋体" w:hAnsi="宋体" w:cs="宋体" w:hint="eastAsia"/>
          <w:color w:val="001000"/>
          <w:spacing w:val="8"/>
          <w:kern w:val="0"/>
          <w:sz w:val="26"/>
          <w:szCs w:val="26"/>
        </w:rPr>
        <w:t>P78图5.5有误，需要修订，见P26《妇产科学》。P78 卵巢周期和月经周期图中雌激素曲线在黄体期后期的次高峰是什么原因导致的？是黄体分泌的吗？如果是，为什么和孕激素高峰不同步呢？</w:t>
      </w:r>
      <w:r w:rsidRPr="00CE2BE6">
        <w:rPr>
          <w:rFonts w:ascii="宋体" w:eastAsia="宋体" w:hAnsi="宋体" w:cs="宋体" w:hint="eastAsia"/>
          <w:spacing w:val="8"/>
          <w:kern w:val="0"/>
          <w:sz w:val="26"/>
          <w:szCs w:val="26"/>
        </w:rPr>
        <w:t> </w:t>
      </w:r>
    </w:p>
    <w:p w:rsidR="00CE2BE6" w:rsidRPr="00CE2BE6" w:rsidRDefault="00CE2BE6" w:rsidP="00CE2BE6">
      <w:pPr>
        <w:widowControl/>
        <w:jc w:val="left"/>
        <w:rPr>
          <w:rFonts w:ascii="宋体" w:eastAsia="宋体" w:hAnsi="宋体" w:cs="宋体"/>
          <w:kern w:val="0"/>
          <w:sz w:val="24"/>
        </w:rPr>
      </w:pPr>
      <w:r w:rsidRPr="00CE2BE6">
        <w:rPr>
          <w:rFonts w:ascii="宋体" w:eastAsia="宋体" w:hAnsi="宋体" w:cs="宋体" w:hint="eastAsia"/>
          <w:b/>
          <w:bCs/>
          <w:color w:val="010101"/>
          <w:kern w:val="0"/>
          <w:sz w:val="24"/>
        </w:rPr>
        <w:t>解释：是黄体分泌的。与孕激素基本同步，图5.5有误，需要修订</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t>7、</w:t>
      </w:r>
      <w:r w:rsidRPr="00CE2BE6">
        <w:rPr>
          <w:rFonts w:ascii="宋体" w:eastAsia="宋体" w:hAnsi="宋体" w:cs="宋体" w:hint="eastAsia"/>
          <w:color w:val="001000"/>
          <w:spacing w:val="8"/>
          <w:kern w:val="0"/>
          <w:sz w:val="26"/>
          <w:szCs w:val="26"/>
        </w:rPr>
        <w:t>P190第二行有关免疫原因引起的不孕不育这部分内容，为什么是男性生殖道免疫屏障被破坏导致了女性体内产生抗精子的抗体？</w:t>
      </w:r>
    </w:p>
    <w:p w:rsidR="00CE2BE6" w:rsidRPr="00CE2BE6" w:rsidRDefault="00CE2BE6" w:rsidP="00CE2BE6">
      <w:pPr>
        <w:widowControl/>
        <w:jc w:val="left"/>
        <w:rPr>
          <w:rFonts w:ascii="宋体" w:eastAsia="宋体" w:hAnsi="宋体" w:cs="宋体"/>
          <w:kern w:val="0"/>
          <w:sz w:val="24"/>
        </w:rPr>
      </w:pPr>
      <w:r w:rsidRPr="00CE2BE6">
        <w:rPr>
          <w:rFonts w:ascii="宋体" w:eastAsia="宋体" w:hAnsi="宋体" w:cs="宋体" w:hint="eastAsia"/>
          <w:b/>
          <w:bCs/>
          <w:color w:val="001000"/>
          <w:kern w:val="0"/>
          <w:sz w:val="24"/>
        </w:rPr>
        <w:t>此句修改为“男性生殖道免疫屏障被破坏的条件下，精子、精浆在体内产生抗精子的抗体（</w:t>
      </w:r>
      <w:proofErr w:type="spellStart"/>
      <w:r w:rsidRPr="00CE2BE6">
        <w:rPr>
          <w:rFonts w:ascii="宋体" w:eastAsia="宋体" w:hAnsi="宋体" w:cs="宋体" w:hint="eastAsia"/>
          <w:b/>
          <w:bCs/>
          <w:color w:val="001000"/>
          <w:kern w:val="0"/>
          <w:sz w:val="24"/>
        </w:rPr>
        <w:t>antisperm</w:t>
      </w:r>
      <w:proofErr w:type="spellEnd"/>
      <w:r w:rsidRPr="00CE2BE6">
        <w:rPr>
          <w:rFonts w:ascii="宋体" w:eastAsia="宋体" w:hAnsi="宋体" w:cs="宋体" w:hint="eastAsia"/>
          <w:b/>
          <w:bCs/>
          <w:color w:val="001000"/>
          <w:kern w:val="0"/>
          <w:sz w:val="24"/>
        </w:rPr>
        <w:t xml:space="preserve"> antibody，</w:t>
      </w:r>
      <w:proofErr w:type="spellStart"/>
      <w:r w:rsidRPr="00CE2BE6">
        <w:rPr>
          <w:rFonts w:ascii="宋体" w:eastAsia="宋体" w:hAnsi="宋体" w:cs="宋体" w:hint="eastAsia"/>
          <w:b/>
          <w:bCs/>
          <w:color w:val="001000"/>
          <w:kern w:val="0"/>
          <w:sz w:val="24"/>
        </w:rPr>
        <w:t>AsAb</w:t>
      </w:r>
      <w:proofErr w:type="spellEnd"/>
      <w:r w:rsidRPr="00CE2BE6">
        <w:rPr>
          <w:rFonts w:ascii="宋体" w:eastAsia="宋体" w:hAnsi="宋体" w:cs="宋体" w:hint="eastAsia"/>
          <w:b/>
          <w:bCs/>
          <w:color w:val="001000"/>
          <w:kern w:val="0"/>
          <w:sz w:val="24"/>
        </w:rPr>
        <w:t>），使射出的精子产生凝集而不能穿过宫颈粘液。”</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t>8、P42页，倒数第二行，</w:t>
      </w:r>
      <w:r w:rsidRPr="00CE2BE6">
        <w:rPr>
          <w:rFonts w:ascii="宋体" w:eastAsia="宋体" w:hAnsi="宋体" w:cs="宋体" w:hint="eastAsia"/>
          <w:b/>
          <w:bCs/>
          <w:spacing w:val="8"/>
          <w:kern w:val="0"/>
          <w:sz w:val="26"/>
          <w:szCs w:val="26"/>
        </w:rPr>
        <w:t>删除“（pH=6.5）</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t>9、P90最下面脚注中“1.33kPa”改为“133Pa”。</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t>10、P14的“18世纪文艺复兴时期新思维和新思想开始出现”中，“18世纪”改为“14世纪”。</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t>11、 教材41页倒数第四行，精索静脉曲线—&gt;精索静脉曲张</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lastRenderedPageBreak/>
        <w:t>12、教材p5页《性心理学》的作者为蔼理士，在p17页译成了霭理士，应该以霭理士为准？以P17为准</w:t>
      </w:r>
    </w:p>
    <w:p w:rsidR="00CE2BE6" w:rsidRPr="00CE2BE6" w:rsidRDefault="00CE2BE6" w:rsidP="00CE2BE6">
      <w:pPr>
        <w:widowControl/>
        <w:shd w:val="clear" w:color="auto" w:fill="FFFFFF"/>
        <w:spacing w:beforeAutospacing="1" w:afterAutospacing="1"/>
        <w:ind w:left="420"/>
        <w:rPr>
          <w:rFonts w:ascii="Helvetica Neue" w:eastAsia="宋体" w:hAnsi="Helvetica Neue" w:cs="宋体"/>
          <w:spacing w:val="8"/>
          <w:kern w:val="0"/>
          <w:sz w:val="26"/>
          <w:szCs w:val="26"/>
        </w:rPr>
      </w:pPr>
      <w:r w:rsidRPr="00CE2BE6">
        <w:rPr>
          <w:rFonts w:ascii="宋体" w:eastAsia="宋体" w:hAnsi="宋体" w:cs="宋体" w:hint="eastAsia"/>
          <w:spacing w:val="8"/>
          <w:kern w:val="0"/>
          <w:sz w:val="26"/>
          <w:szCs w:val="26"/>
        </w:rPr>
        <w:t>13、P205页T4细胞数量表述为“低于200个/mL”，改为“低于200个/μL</w:t>
      </w:r>
    </w:p>
    <w:p w:rsidR="00BB5EC1" w:rsidRPr="00CE2BE6" w:rsidRDefault="00BB5EC1"/>
    <w:sectPr w:rsidR="00BB5EC1" w:rsidRPr="00CE2BE6" w:rsidSect="004A7CAF">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BE6"/>
    <w:rsid w:val="000039E9"/>
    <w:rsid w:val="000058A7"/>
    <w:rsid w:val="0002087C"/>
    <w:rsid w:val="000269E4"/>
    <w:rsid w:val="00040F33"/>
    <w:rsid w:val="000553B4"/>
    <w:rsid w:val="00056F5D"/>
    <w:rsid w:val="00064764"/>
    <w:rsid w:val="000739A0"/>
    <w:rsid w:val="00076EAF"/>
    <w:rsid w:val="00084261"/>
    <w:rsid w:val="000844D1"/>
    <w:rsid w:val="00094913"/>
    <w:rsid w:val="000B1B83"/>
    <w:rsid w:val="000B6DA1"/>
    <w:rsid w:val="000C2446"/>
    <w:rsid w:val="000D5711"/>
    <w:rsid w:val="000E0FCD"/>
    <w:rsid w:val="000F0E82"/>
    <w:rsid w:val="000F14AB"/>
    <w:rsid w:val="000F2E4A"/>
    <w:rsid w:val="000F783E"/>
    <w:rsid w:val="00112FFD"/>
    <w:rsid w:val="0015146F"/>
    <w:rsid w:val="00194AF8"/>
    <w:rsid w:val="001A4141"/>
    <w:rsid w:val="001A579E"/>
    <w:rsid w:val="001B7095"/>
    <w:rsid w:val="001B79A3"/>
    <w:rsid w:val="001C7417"/>
    <w:rsid w:val="001C7970"/>
    <w:rsid w:val="001D297F"/>
    <w:rsid w:val="001D3CD5"/>
    <w:rsid w:val="001E3602"/>
    <w:rsid w:val="001E5D01"/>
    <w:rsid w:val="00200272"/>
    <w:rsid w:val="00201AD2"/>
    <w:rsid w:val="0020206E"/>
    <w:rsid w:val="00215E1D"/>
    <w:rsid w:val="002333D0"/>
    <w:rsid w:val="00252F12"/>
    <w:rsid w:val="002552D8"/>
    <w:rsid w:val="002614A3"/>
    <w:rsid w:val="00263A19"/>
    <w:rsid w:val="00274C48"/>
    <w:rsid w:val="002E20CD"/>
    <w:rsid w:val="00350D37"/>
    <w:rsid w:val="003536C0"/>
    <w:rsid w:val="00377676"/>
    <w:rsid w:val="00392044"/>
    <w:rsid w:val="003A32EA"/>
    <w:rsid w:val="003B1074"/>
    <w:rsid w:val="003B27B0"/>
    <w:rsid w:val="003C02ED"/>
    <w:rsid w:val="003D2D57"/>
    <w:rsid w:val="003D5749"/>
    <w:rsid w:val="00407E29"/>
    <w:rsid w:val="00412112"/>
    <w:rsid w:val="004227B5"/>
    <w:rsid w:val="00426E34"/>
    <w:rsid w:val="004436DE"/>
    <w:rsid w:val="004732C9"/>
    <w:rsid w:val="00473AEB"/>
    <w:rsid w:val="004A7CAF"/>
    <w:rsid w:val="004B4D9E"/>
    <w:rsid w:val="004C13AA"/>
    <w:rsid w:val="004E0004"/>
    <w:rsid w:val="004E76A0"/>
    <w:rsid w:val="004F020F"/>
    <w:rsid w:val="004F7BF8"/>
    <w:rsid w:val="0051721C"/>
    <w:rsid w:val="00531D11"/>
    <w:rsid w:val="0053677F"/>
    <w:rsid w:val="005415F1"/>
    <w:rsid w:val="005552CA"/>
    <w:rsid w:val="0056371B"/>
    <w:rsid w:val="005733E9"/>
    <w:rsid w:val="005A1DDE"/>
    <w:rsid w:val="005A4A90"/>
    <w:rsid w:val="005D20ED"/>
    <w:rsid w:val="005D4EBC"/>
    <w:rsid w:val="005E3042"/>
    <w:rsid w:val="005F765B"/>
    <w:rsid w:val="00602DBF"/>
    <w:rsid w:val="006111FF"/>
    <w:rsid w:val="00646E97"/>
    <w:rsid w:val="006478A7"/>
    <w:rsid w:val="00653F66"/>
    <w:rsid w:val="00676C21"/>
    <w:rsid w:val="006D14AE"/>
    <w:rsid w:val="006E6B47"/>
    <w:rsid w:val="00706899"/>
    <w:rsid w:val="007116C5"/>
    <w:rsid w:val="00732E3E"/>
    <w:rsid w:val="00733C9B"/>
    <w:rsid w:val="00760AA7"/>
    <w:rsid w:val="0076675F"/>
    <w:rsid w:val="007863EC"/>
    <w:rsid w:val="007C58A9"/>
    <w:rsid w:val="007D3B10"/>
    <w:rsid w:val="007D77E4"/>
    <w:rsid w:val="007E473C"/>
    <w:rsid w:val="00806846"/>
    <w:rsid w:val="00814C9A"/>
    <w:rsid w:val="0081739F"/>
    <w:rsid w:val="00824DF6"/>
    <w:rsid w:val="00825C8A"/>
    <w:rsid w:val="0083302D"/>
    <w:rsid w:val="008360FE"/>
    <w:rsid w:val="00841C7E"/>
    <w:rsid w:val="0085539F"/>
    <w:rsid w:val="00865ACC"/>
    <w:rsid w:val="008870CF"/>
    <w:rsid w:val="008B1D72"/>
    <w:rsid w:val="008D0CA3"/>
    <w:rsid w:val="00910782"/>
    <w:rsid w:val="0094054D"/>
    <w:rsid w:val="00955EF7"/>
    <w:rsid w:val="0096788C"/>
    <w:rsid w:val="0097417A"/>
    <w:rsid w:val="00987AA7"/>
    <w:rsid w:val="00994249"/>
    <w:rsid w:val="00994C03"/>
    <w:rsid w:val="009A3340"/>
    <w:rsid w:val="009A49D0"/>
    <w:rsid w:val="009E3B51"/>
    <w:rsid w:val="009F1D79"/>
    <w:rsid w:val="009F3419"/>
    <w:rsid w:val="009F7612"/>
    <w:rsid w:val="00A02BAB"/>
    <w:rsid w:val="00A040A1"/>
    <w:rsid w:val="00A14DDD"/>
    <w:rsid w:val="00A14E6A"/>
    <w:rsid w:val="00A21787"/>
    <w:rsid w:val="00A2359E"/>
    <w:rsid w:val="00A4158E"/>
    <w:rsid w:val="00A51192"/>
    <w:rsid w:val="00A55631"/>
    <w:rsid w:val="00A70940"/>
    <w:rsid w:val="00A712ED"/>
    <w:rsid w:val="00A818DB"/>
    <w:rsid w:val="00A91152"/>
    <w:rsid w:val="00A93EE3"/>
    <w:rsid w:val="00A94C58"/>
    <w:rsid w:val="00AA0B66"/>
    <w:rsid w:val="00AB1ED9"/>
    <w:rsid w:val="00AB5FA1"/>
    <w:rsid w:val="00AD014D"/>
    <w:rsid w:val="00AD4682"/>
    <w:rsid w:val="00AE268D"/>
    <w:rsid w:val="00AF37D5"/>
    <w:rsid w:val="00AF6E18"/>
    <w:rsid w:val="00B022F6"/>
    <w:rsid w:val="00B046C7"/>
    <w:rsid w:val="00B40722"/>
    <w:rsid w:val="00B50A27"/>
    <w:rsid w:val="00B5253B"/>
    <w:rsid w:val="00B6422D"/>
    <w:rsid w:val="00B64E41"/>
    <w:rsid w:val="00B67096"/>
    <w:rsid w:val="00B72C80"/>
    <w:rsid w:val="00B87B7B"/>
    <w:rsid w:val="00B909DF"/>
    <w:rsid w:val="00BA00E9"/>
    <w:rsid w:val="00BA1F4D"/>
    <w:rsid w:val="00BB5EC1"/>
    <w:rsid w:val="00BD113A"/>
    <w:rsid w:val="00BD4517"/>
    <w:rsid w:val="00BE3B7C"/>
    <w:rsid w:val="00BE46F6"/>
    <w:rsid w:val="00BF1481"/>
    <w:rsid w:val="00C06512"/>
    <w:rsid w:val="00C36A1B"/>
    <w:rsid w:val="00C40A93"/>
    <w:rsid w:val="00C50E9D"/>
    <w:rsid w:val="00C52E1B"/>
    <w:rsid w:val="00C77CFF"/>
    <w:rsid w:val="00C930CF"/>
    <w:rsid w:val="00CA4624"/>
    <w:rsid w:val="00CB1775"/>
    <w:rsid w:val="00CB7A66"/>
    <w:rsid w:val="00CC02C5"/>
    <w:rsid w:val="00CD5E25"/>
    <w:rsid w:val="00CE2BE6"/>
    <w:rsid w:val="00D02314"/>
    <w:rsid w:val="00D02772"/>
    <w:rsid w:val="00D135CF"/>
    <w:rsid w:val="00D25231"/>
    <w:rsid w:val="00D656E5"/>
    <w:rsid w:val="00D75474"/>
    <w:rsid w:val="00D76D98"/>
    <w:rsid w:val="00D815C7"/>
    <w:rsid w:val="00D94111"/>
    <w:rsid w:val="00DB20C5"/>
    <w:rsid w:val="00DB56F2"/>
    <w:rsid w:val="00DC1DE8"/>
    <w:rsid w:val="00DC6184"/>
    <w:rsid w:val="00DD0C1B"/>
    <w:rsid w:val="00DE3B30"/>
    <w:rsid w:val="00DF00C8"/>
    <w:rsid w:val="00E13799"/>
    <w:rsid w:val="00E14313"/>
    <w:rsid w:val="00E3461D"/>
    <w:rsid w:val="00E44112"/>
    <w:rsid w:val="00E5590F"/>
    <w:rsid w:val="00E63A95"/>
    <w:rsid w:val="00E65FF7"/>
    <w:rsid w:val="00E662FA"/>
    <w:rsid w:val="00E82C1E"/>
    <w:rsid w:val="00E9199F"/>
    <w:rsid w:val="00ED13E7"/>
    <w:rsid w:val="00EE6319"/>
    <w:rsid w:val="00EF4D69"/>
    <w:rsid w:val="00F10EA4"/>
    <w:rsid w:val="00F14B61"/>
    <w:rsid w:val="00F275E6"/>
    <w:rsid w:val="00F40E22"/>
    <w:rsid w:val="00F43C8E"/>
    <w:rsid w:val="00F46773"/>
    <w:rsid w:val="00F5079E"/>
    <w:rsid w:val="00F63510"/>
    <w:rsid w:val="00FA5A85"/>
    <w:rsid w:val="00FB1BA1"/>
    <w:rsid w:val="00FC2539"/>
    <w:rsid w:val="00FD3BEA"/>
    <w:rsid w:val="00FF7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E6E0986-B016-E34C-A83F-15CE94FC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E2BE6"/>
    <w:pPr>
      <w:widowControl/>
      <w:spacing w:before="100" w:beforeAutospacing="1" w:after="100" w:afterAutospacing="1"/>
      <w:jc w:val="left"/>
    </w:pPr>
    <w:rPr>
      <w:rFonts w:ascii="宋体" w:eastAsia="宋体" w:hAnsi="宋体" w:cs="宋体"/>
      <w:kern w:val="0"/>
      <w:sz w:val="24"/>
    </w:rPr>
  </w:style>
  <w:style w:type="character" w:styleId="a4">
    <w:name w:val="Strong"/>
    <w:basedOn w:val="a0"/>
    <w:uiPriority w:val="22"/>
    <w:qFormat/>
    <w:rsid w:val="00CE2B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0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勖卿 冯</dc:creator>
  <cp:keywords/>
  <dc:description/>
  <cp:lastModifiedBy>勖卿 冯</cp:lastModifiedBy>
  <cp:revision>1</cp:revision>
  <dcterms:created xsi:type="dcterms:W3CDTF">2023-12-20T03:33:00Z</dcterms:created>
  <dcterms:modified xsi:type="dcterms:W3CDTF">2023-12-20T03:33:00Z</dcterms:modified>
</cp:coreProperties>
</file>