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Rollinsford-South Berwick Bridge (G)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say 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 Goal Added : Discover what happened to South Berwick.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Type 'goals LongNight' for full details on this goal.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 Task Added : Discover what happened to South Berwick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Candle Lit Room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Listen England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Listen 2.England2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 Task Added : Food for the Englands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Pizza Shop (Might need to kill demon)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say Mrs England needs food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 Task Added : Jeanne Needs Flour to Feed the Englands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Hunt Demon of Gluttony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Kill Gluttony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get sack of flour from the electrified corpse of the Demon of Gluttony.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Pizza Shop (Might need to kill demon)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give flour Jeanne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 Task Done  : Jeanne Needs Flour to Feed the Englands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Jeanne says, "If you lose the bread, then you can come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back here and say 'bread'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a new loaf."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Candle Lit Room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Give bread Joan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 Task Done  : Food for the Englands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 Task Added : Talk to Mother Helene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Mother Superior's Office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Say Mariah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 Task Added : A Candle for Helene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Candle Lit Room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candle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get a votive candle.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Mother Superior's Office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Give candle mother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 Task Done  : Talk to Mother Helene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 Task Done  : A Candle for Helene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 Task Added : Voices in the Dark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Above the Courtyard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say  Mariah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 Task Done  : Voices in the Dark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 Task Added : Find out What Steve Garland Knows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Portland Avenue Garage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say summoning circles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 Task Added : Is Laura Safe?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Garland's House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Listen Laura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 Task Done  : Is Laura Safe?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Portland Avenue Garage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say your mother is fine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 Task Done  : Find out What Steve Garland Knows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 Task Added : Seek the Advice of Father Phil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St. Michael's Church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Say demons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 Task Added : Restore the Altar for the First Baptist Church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 Task Added : Restore the Altar for the First Parish Church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 Task Added : Restore the Altar for the Free Baptist Church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Hardware Store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Search store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 nails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Portland Avenue Garage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Listen darian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 Task Added : Claws for Darian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Hunt Sloth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Kill Sloth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 get some talonous claws from the frazzled corpse of the Demon of Sloth.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Portland Avenue Garage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Give claws darian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You receive a tire iron from Darian.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 Task Done  : Claws for Darian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Darian says, "You can come back and say 'Tire' or 'Iron' or 'Tire Iron'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I will give you a new 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First Baptist Church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Hold iron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Repair altar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 Task Done  : Restore the Altar for the First Baptist Church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Repeat above for Free Baptist and First Parish Church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 Task Done  : Restore the Altar for the Free Baptist Churc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 Task Done  : Restore the Altar for the First Parish Church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St. Michael's Church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Give mana Phil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 Task Added : Retrieve the Coin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Portland Avenue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Enter car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Kill demon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Look seat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Get coin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St. Michael's Church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Give coin Phil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 Task Added : Close the Portal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 Task Added : Free Mariah from the Portal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** Task Done  : Retrieve the Coin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Cemetery (Find portal)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Inside the Portal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Kill Demon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 Task Done  : Free Mariah from the Portal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 Task Done  : Close the Portal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Rollinsford-South Berwick Bridge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Say The demons are gone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You receive a starburst artifact from Galoran.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 receive 50 quest points.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Landion has prevented demons from flooding Abend and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allowed South Berwick to return to where it came from!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 Task Done  : Discover what happened to South Berwick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 Goal Completed: Discover what happened to South Berwick.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