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start: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run 2n;move grate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listen sanders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say 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** Task Added : The Assault Begins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You can go either west or east. Either way, go north and kill each spirit that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spawns in the room. Kill the elite demonguard at the end of the hallway. 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you went east, go west; if west, go east to task update.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** Task Added : Time to Regroup!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Go north to aggro the Angel of Storm. Has a good amount of HPs, does moderate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damage. Killing it task updates.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** Task Added : Confrontations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Go 3n, killing all mobs that aggro, to spawn a prog and task update.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** Task Added : One Final Stand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Kill the bodyguards here. Once dead, enter portal.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Go 6n to confront Meirin'davel.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Meirin has moderate HP, does moderate damage. Kill her to goal complete.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GOAL COMPLETED!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Keywords   : head blood                          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Name       : Head of the Blood          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Id         : 854050975                       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Type       : Armor                     Level  :   200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Worth      : 6,000                     Weight :     1  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Wearable   : hold                                     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Score      : 390                                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Material   : flesh                                     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Flags      : invis, magic, held, V3                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Stat Mods  : Damage roll  : +20      Strength     : +20  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           Saves        : +10      Constitution : +5 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Resist Mods: All physical : +11      All magic    : +8      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