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From the Outer Courtyard go 2n and then west and see if the Sorceress moves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 hide something in her cloak (mobprog). If not enter again.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Once mobprog triggers, kill Sorceress for a (M) a burned piece of paper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that appears to be a list.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3. Go es and give paper to Lady Charity to start the Goal and Task 1.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4. Go 2nuw and give paper to Aliza. (Task 1 complete, Task 2 added)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5. Go 2e, enter cityscape, go west and buy herb.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6. Go 3n and buy Amber.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7. Go 3se and enter sketch.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8. Go ws and give amber to Jesiphe.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9. Give herb to Jesiphe.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10. Give pass to Anitan. (Task 2 complete, Tasks 3 and 4 added)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11. Go ne and enter cityscape.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12. Go n and say Morrowe is in trouble. (Tasks 5 added)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13. Go sw3nwned and kill Keeper for the jailor's key.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14. Open n and go north and say ingredients. (Task 6 added)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15. Go suwse and enter trapdoor.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16. Say Katheran is in jail to receive leaflet. (Task 6 complete, Task 7 added)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17. Enter trapdoor and go wnedn and give leaflet Katheran. (Task 7 complete)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and receive a small bag of herbs.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18. Go suw2se2se and enter sketch.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19. Go wdw and kill Luo for an ornate silver key.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20. Go eu and open north and go north.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21. Open up and go up, kill Watcher or blind/awe/retreat and enter portal.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22. Kill one of the spirits for a rusted key.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23. Go all north and open east, go 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24. Open cage and kill Shalandra the Younger for Glyph of Passing.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25. Go w and open n, go 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26. Say morrowe is in trouble and receive living dagger. (Task 4 complete)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27. Go back to Harbor and give living harbor to receive the living blade.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28. Give herb Harbor to receive a path. (Tasks 3,5,8 complete, Task 9 added)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29. Hold path as portal and enter.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30. Say morrowe to be transported to Shadow. (Task 9 complete, Task 10 added)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31. Kill Shadow (vulnerable to Holy) and get Stiletto.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32. Give Stiletto to Lady Charity (Task 10, Goal complete) to receive this.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NOTE: If you end up fleeing from Shadow before you kill him and need to get back, go to Harbor and "say tell the fisherman his shipment is ready"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Sub AQ : To get to the Planetarium part, kill hostler, wear crop and give steak (from hostler) to dragon.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[Backstage Pass]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From 2nd part of Drageran, you buy herbs west of enter cityscape and amber 3n from there, then give amber to jes and then herbs. Then she gives you pass.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| Keywords : black tunic |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| Name : a black tunic lined with silver |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| Type : Armor Level : 151 |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| Worth : 0 Weight : 25 |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| Wearable : back |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| Flags : unique, invis, magic, nolocate, V3 |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| Stat Mods : Damage roll : +15 Hit roll : +5 |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| Intelligence : +10 Wisdom : +1 |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| Dexterity : +1 Luck : +2 |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