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first room say 'help' to open goal and get your first tasks.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Added : Assist the keepers of The Relinquished Tombs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'goals Tombs' for full details on this quest.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Assist the keepers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Find some protection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se2sw;open south;south;get key corpse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ne2nw;open west;west;buy 3</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en and say 'I have protection' to close task and receive new task.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Find some protection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Rilnyi exclaims, "Now go, see if any assistance is needed within the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tombs!"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Help Drydel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Assist Dinysmos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Aid Kimrodcer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Drydel is in room 'End of the hallway' located to the east through 2 closed doors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'help' and he will tell you to find lost jewelry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the following items for Drydel: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-&gt;Drydel's Lost Ring&lt;-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-&gt;Drydel's Lost Earring&lt;-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-&gt;Drydel's Lost Necklace&lt;-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-&gt;Drydel's Lost Bracelet&lt;-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Drydel go n, s, en, and es, type 'search' in all those rooms and kill the mobs that appear. They will drop the jewelry items.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to Drydel and give him all 4 items to complete the task</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Help Drydel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Dinysmos is in room 'Lost in the thick fog' go there and say 'help' to open a task</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Banish the beings!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8 intangible beings around that area.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to Dinysmos when completed to close task.</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Banish the beings!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Assist Dinysmos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out of area kill beings until you get a tiny key, unlock and open up from center room, go up and portal out:::::::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Kimrodcer is located in room 'Throne of the damned'. Go to him and say help to open a task.</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Escape!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s2w3s and type 'escape' to close that task which will teleport you back to the beginning of the area.</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Escape!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Aid Kimrodcer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'I am done' to complete the goal.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Assist the keepers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Completed: Assist the keepers of The Relinquished Tombs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now transport to the tombs, outside or halls by saying that word in the first room of the area. You can also type 'leave' in any room to transport you back to the beginning.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