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~~~~~~~~~~~~~~~~~~~~~~~~~~~~~~~~~~~~~~~~~~~~~~~~~~~~~~~~~~~~~~~~~~~~~~~~~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From    : Castiel: Fate (Epic) Walkthrough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Forum   : Personal - #60459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To      : Loqui and Mondaine_Sexy #TheRealLoquI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Date    : Mon Nov 20 23:53:51 2017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~~~~~~~~~~~~~~~~~~~~~~~~~~~~~~~~~~~~~~~~~~~~~~~~~~~~~~~~~~~~~~~~~~~~~~~~~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| Winds of Fate stuff (Sorry in advance for this long note!)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| -------------------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| Section one: Unholy Grove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| Step 1: Kill branches until 4 sides of the obelisk are in the center.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| Step 2: Everyone 'touch obelisk'. Limited time to do this.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|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| Section two: Ruins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| Step 1: 'search books'. Kill haunt, go back up.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| Step 2: 'clear books'. Kill Warn, loot key, go back down.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| Step 3: open all directions, move until you get teleported to "Trapped!".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|         Optional: If you're going for "Learn the Language" part of goal,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|                   you'll want someone to scout out the trapped room,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|                   essentially sacrificing themselves. They wait in "Trapped!"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|                   while the rest of the group goes up the 4 corner towers and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|                   kill each mob for a book, avoiding the trapped room. Be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|                   aware that the mob that teleports you wanders. Save books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|                   for later.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|                   Books: White moon[NE Tower], Black moon[NW Tower],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|                          Gray moon[SE Tower], History of Sun[SW Tower].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| Step 4: In "Trapped!" there will be a custom command. These depend on your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|         individual room. Options i've seen so far: 'Push Square', 'Search Ice',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|         'Search Floor' and 'Search Hole'. There may be more.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| Step 5: Follow the path, killing the aggro guard mobs. Loot the key from them,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|         then at the end of the path open the "hidden" door(east or west), then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|         walk into Orittias' room.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| Step 6: First timers will type "Accept" to get an Oath(Portal). Non-first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|         timers will have to give him 1 million gold to get Oath.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| Step 7: "say I am ready". If this doesn't work(been bugged a few times),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|         simply "Deny".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| 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| Section three: Halls of the lost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| Step 1: Navigate the maze until you find the room with an Obelisk and Solistar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| Step 2: 'stand pedestal', then say 1 word from each side of the Obelisk. It's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|         random each run, so this is a guessing game. If you guess wrong, you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|         get teleported back into the maze. A good tactic is to have one person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|         sit in the Obelisk room, so that others can hunt back to them.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|     -Note: On the last word(side4), have only one person do the guessing. This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|            is to prevent any possible wait time if others are in the maze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|            hunting back. The portal created is temporary, so it's best to get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|            in ASAP.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|   -Sides and their words: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|    Side 1: und kaje exo wond soberi axo wangi soju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|    Side 2: pavi ilion edi itor shooey opti haviar rochu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|    Side 3: areo lapn yzi agil wantoo sevar bereth embao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|    Side 4:yli etele zin juja quitis bevij sjisji jarjar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|    Example solution: 'Stand Pedestal', 'say und', 'say edi', 'say lapn',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|                      'say yli'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Give pebblOnce all 4 sides are guessed correct, a portal will open.  Enter the portal.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| 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| Section four: "Garden" (Graveyard)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Autoloot on</w:t>
      </w:r>
      <w:r w:rsidDel="00000000" w:rsidR="00000000" w:rsidRPr="00000000">
        <w:rPr>
          <w:rtl w:val="0"/>
        </w:rPr>
        <w:t xml:space="preserve">. Kill zombies for various items, then give items to El’Cair (Castiel reports 8 items are needed solo, Chewik has seen up to 15 in big groups)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| Step 1: Go north.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| Step 2: “Dig up coffin” and “pry open coffin” in each room to spawn zombies.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| Step 3: When all items are given to El’Cair, he will attack. Mobprog will move you to the Restored City when he is dead.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| 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| Section five: Restored city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| Step 1: Find Daren on the east side and either kill him or if you have someone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|         that has the language learned, you can give the pebble to Daren.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| Step 2: enter gateway/portal(forget which, it's visible in room with look)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| Optional: If you are learning the languages and have the books, this is where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|           you deliver said books to the 4 corner mobs. See section 2 above for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|           book locations. Simply give the appropriate book to the appropriate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|           tower mob, then nod at them.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| 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| Section six: Petrified grove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| Step 1: Kill boss. He will respawn a number of times, anld everytime he does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|         he will deal a ton of damage to one person. Simply rescue/heal and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|         tank through it.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| Step 2: Once teleported, you'll see Hynes. Make sure everyone is ready, and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|         then simply 'nod'.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| 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| Congrats on your epic fate run!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~~~~~~~~~~~~~~~~~~~~~~~~~~~~~~~~~~~~~~~~~~~~~~~~~~~~~~~~~~~~~~~~~~~~~~~~~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If you die, simply</w:t>
      </w:r>
      <w:r w:rsidDel="00000000" w:rsidR="00000000" w:rsidRPr="00000000">
        <w:rPr>
          <w:color w:val="ff0000"/>
          <w:rtl w:val="0"/>
        </w:rPr>
        <w:t xml:space="preserve"> enter oath</w:t>
      </w:r>
      <w:r w:rsidDel="00000000" w:rsidR="00000000" w:rsidRPr="00000000">
        <w:rPr>
          <w:rtl w:val="0"/>
        </w:rPr>
        <w:t xml:space="preserve"> and '</w:t>
      </w:r>
      <w:r w:rsidDel="00000000" w:rsidR="00000000" w:rsidRPr="00000000">
        <w:rPr>
          <w:color w:val="ff0000"/>
          <w:rtl w:val="0"/>
        </w:rPr>
        <w:t xml:space="preserve">nod essence</w:t>
      </w:r>
      <w:r w:rsidDel="00000000" w:rsidR="00000000" w:rsidRPr="00000000">
        <w:rPr>
          <w:rtl w:val="0"/>
        </w:rPr>
        <w:t xml:space="preserve">' to get back to your previous location. Oath has 5 charges.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