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ind w:left="720" w:hanging="360"/>
        <w:rPr>
          <w:sz w:val="46"/>
          <w:szCs w:val="46"/>
        </w:rPr>
      </w:pPr>
      <w:bookmarkStart w:colFirst="0" w:colLast="0" w:name="_heading=h.p4nuz09pykt7" w:id="0"/>
      <w:bookmarkEnd w:id="0"/>
      <w:r w:rsidDel="00000000" w:rsidR="00000000" w:rsidRPr="00000000">
        <w:rPr>
          <w:sz w:val="46"/>
          <w:szCs w:val="46"/>
          <w:rtl w:val="0"/>
        </w:rPr>
        <w:t xml:space="preserve">                AWS SageMaker Resume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3c68y8f85u3" w:id="1"/>
      <w:bookmarkEnd w:id="1"/>
      <w:r w:rsidDel="00000000" w:rsidR="00000000" w:rsidRPr="00000000">
        <w:rPr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managed ML service handling entire workflow: data prep → training → deployment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on EC2 instances with S3 integration for data/models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Docker containers from ECR for training and inference code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3xr6kut3d4xa" w:id="2"/>
      <w:bookmarkEnd w:id="2"/>
      <w:r w:rsidDel="00000000" w:rsidR="00000000" w:rsidRPr="00000000">
        <w:rPr>
          <w:sz w:val="34"/>
          <w:szCs w:val="34"/>
          <w:rtl w:val="0"/>
        </w:rPr>
        <w:t xml:space="preserve">SageMaker AI Domains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Organize users, apps, and resources sharing an EFS volume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 have personal apps (Studio instances) and private EFS directories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spaces provide communal IDE apps with shared EFS access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VPC options: dual VPC (default) or VPC-only mode for all traffic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409sfofh6lip" w:id="3"/>
      <w:bookmarkEnd w:id="3"/>
      <w:r w:rsidDel="00000000" w:rsidR="00000000" w:rsidRPr="00000000">
        <w:rPr>
          <w:sz w:val="34"/>
          <w:szCs w:val="34"/>
          <w:rtl w:val="0"/>
        </w:rPr>
        <w:t xml:space="preserve">Data Preparation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q3exemvfjrh5" w:id="4"/>
      <w:bookmarkEnd w:id="4"/>
      <w:r w:rsidDel="00000000" w:rsidR="00000000" w:rsidRPr="00000000">
        <w:rPr>
          <w:sz w:val="26"/>
          <w:szCs w:val="26"/>
          <w:rtl w:val="0"/>
        </w:rPr>
        <w:t xml:space="preserve">Data Sources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(primary), Athena, EMR, Redshift, Amazon Keyspaces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format: RecordIO/Protobuf (varies by algorithm)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Spark integration available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libraries: scikit-learn, numpy, pandas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66xm0qst8r5y" w:id="5"/>
      <w:bookmarkEnd w:id="5"/>
      <w:r w:rsidDel="00000000" w:rsidR="00000000" w:rsidRPr="00000000">
        <w:rPr>
          <w:sz w:val="26"/>
          <w:szCs w:val="26"/>
          <w:rtl w:val="0"/>
        </w:rPr>
        <w:t xml:space="preserve">SageMaker Processing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processing jobs: copy S3 data → processing container → output to S3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Containers: SageMaker built-in or user-provided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x5hdoesajs4g" w:id="6"/>
      <w:bookmarkEnd w:id="6"/>
      <w:r w:rsidDel="00000000" w:rsidR="00000000" w:rsidRPr="00000000">
        <w:rPr>
          <w:sz w:val="26"/>
          <w:szCs w:val="26"/>
          <w:rtl w:val="0"/>
        </w:rPr>
        <w:t xml:space="preserve">Data Wrangler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interface in Studio for data prep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Import, visualize, transform data (300+ transformations)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transforms via pandas/PySpark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"Quick Model" for rapid testing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Processing/Pipelines/Feature Store/Python code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m2z6aaec8am" w:id="7"/>
      <w:bookmarkEnd w:id="7"/>
      <w:r w:rsidDel="00000000" w:rsidR="00000000" w:rsidRPr="00000000">
        <w:rPr>
          <w:sz w:val="26"/>
          <w:szCs w:val="26"/>
          <w:rtl w:val="0"/>
        </w:rPr>
        <w:t xml:space="preserve">Input Modes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File Mode</w:t>
      </w:r>
      <w:r w:rsidDel="00000000" w:rsidR="00000000" w:rsidRPr="00000000">
        <w:rPr>
          <w:rtl w:val="0"/>
        </w:rPr>
        <w:t xml:space="preserve">: copies data to local container (default)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Fast File Mode</w:t>
      </w:r>
      <w:r w:rsidDel="00000000" w:rsidR="00000000" w:rsidRPr="00000000">
        <w:rPr>
          <w:rtl w:val="0"/>
        </w:rPr>
        <w:t xml:space="preserve">: streaming without waiting for download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 Mode</w:t>
      </w:r>
      <w:r w:rsidDel="00000000" w:rsidR="00000000" w:rsidRPr="00000000">
        <w:rPr>
          <w:rtl w:val="0"/>
        </w:rPr>
        <w:t xml:space="preserve">: streams directly from S3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Express One Zone</w:t>
      </w:r>
      <w:r w:rsidDel="00000000" w:rsidR="00000000" w:rsidRPr="00000000">
        <w:rPr>
          <w:rtl w:val="0"/>
        </w:rPr>
        <w:t xml:space="preserve">: high-performance single-AZ storage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FSx for Lustre</w:t>
      </w:r>
      <w:r w:rsidDel="00000000" w:rsidR="00000000" w:rsidRPr="00000000">
        <w:rPr>
          <w:rtl w:val="0"/>
        </w:rPr>
        <w:t xml:space="preserve">: hundreds of GB throughput, requires VPC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EFS</w:t>
      </w:r>
      <w:r w:rsidDel="00000000" w:rsidR="00000000" w:rsidRPr="00000000">
        <w:rPr>
          <w:rtl w:val="0"/>
        </w:rPr>
        <w:t xml:space="preserve">: requires data already in EFS, requires VPC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vm7exswctm45" w:id="8"/>
      <w:bookmarkEnd w:id="8"/>
      <w:r w:rsidDel="00000000" w:rsidR="00000000" w:rsidRPr="00000000">
        <w:rPr>
          <w:sz w:val="34"/>
          <w:szCs w:val="34"/>
          <w:rtl w:val="0"/>
        </w:rPr>
        <w:t xml:space="preserve">Ground Truth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human labeling for training data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own model as labeling progresses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sends ambiguous data to humans (70% cost reduction)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Labelers: Mechanical Turk, internal teams, professional companies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 Truth Plus</w:t>
      </w:r>
      <w:r w:rsidDel="00000000" w:rsidR="00000000" w:rsidRPr="00000000">
        <w:rPr>
          <w:rtl w:val="0"/>
        </w:rPr>
        <w:t xml:space="preserve">: turnkey solution with AWS-managed teams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plt0nobg92k9" w:id="9"/>
      <w:bookmarkEnd w:id="9"/>
      <w:r w:rsidDel="00000000" w:rsidR="00000000" w:rsidRPr="00000000">
        <w:rPr>
          <w:sz w:val="34"/>
          <w:szCs w:val="34"/>
          <w:rtl w:val="0"/>
        </w:rPr>
        <w:t xml:space="preserve">Model Training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touc8dqhddcv" w:id="10"/>
      <w:bookmarkEnd w:id="10"/>
      <w:r w:rsidDel="00000000" w:rsidR="00000000" w:rsidRPr="00000000">
        <w:rPr>
          <w:sz w:val="26"/>
          <w:szCs w:val="26"/>
          <w:rtl w:val="0"/>
        </w:rPr>
        <w:t xml:space="preserve">Training Options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Built-in algorithms, Spark MLLib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frameworks: TensorFlow, PyTorch, MXNet, scikit-learn, XGBoost, Hugging Face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Docker images or AWS Marketplace algorithms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artifacts stored in S3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4vh7psgmk5if" w:id="11"/>
      <w:bookmarkEnd w:id="11"/>
      <w:r w:rsidDel="00000000" w:rsidR="00000000" w:rsidRPr="00000000">
        <w:rPr>
          <w:sz w:val="26"/>
          <w:szCs w:val="26"/>
          <w:rtl w:val="0"/>
        </w:rPr>
        <w:t xml:space="preserve">Notebooks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EC2-based notebook instances from console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S3, ML libraries, built-in models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spin up training instances and deploy models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lt8s70y4vsg9" w:id="12"/>
      <w:bookmarkEnd w:id="12"/>
      <w:r w:rsidDel="00000000" w:rsidR="00000000" w:rsidRPr="00000000">
        <w:rPr>
          <w:sz w:val="34"/>
          <w:szCs w:val="34"/>
          <w:rtl w:val="0"/>
        </w:rPr>
        <w:t xml:space="preserve">Model Deployment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397iul6gveb1" w:id="13"/>
      <w:bookmarkEnd w:id="13"/>
      <w:r w:rsidDel="00000000" w:rsidR="00000000" w:rsidRPr="00000000">
        <w:rPr>
          <w:sz w:val="26"/>
          <w:szCs w:val="26"/>
          <w:rtl w:val="0"/>
        </w:rPr>
        <w:t xml:space="preserve">Deployment Types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endpoint</w:t>
      </w:r>
      <w:r w:rsidDel="00000000" w:rsidR="00000000" w:rsidRPr="00000000">
        <w:rPr>
          <w:rtl w:val="0"/>
        </w:rPr>
        <w:t xml:space="preserve">: real-time individual predictions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Transform</w:t>
      </w:r>
      <w:r w:rsidDel="00000000" w:rsidR="00000000" w:rsidRPr="00000000">
        <w:rPr>
          <w:rtl w:val="0"/>
        </w:rPr>
        <w:t xml:space="preserve">: predictions for entire datasets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xwzqqcebdwxc" w:id="14"/>
      <w:bookmarkEnd w:id="14"/>
      <w:r w:rsidDel="00000000" w:rsidR="00000000" w:rsidRPr="00000000">
        <w:rPr>
          <w:sz w:val="26"/>
          <w:szCs w:val="26"/>
          <w:rtl w:val="0"/>
        </w:rPr>
        <w:t xml:space="preserve">Advanced Features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Inference Pipelines for complex processing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SageMaker Neo for edge devices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endpoints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Testing for model validation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hhw8h84yjdm6" w:id="15"/>
      <w:bookmarkEnd w:id="15"/>
      <w:r w:rsidDel="00000000" w:rsidR="00000000" w:rsidRPr="00000000">
        <w:rPr>
          <w:sz w:val="34"/>
          <w:szCs w:val="34"/>
          <w:rtl w:val="0"/>
        </w:rPr>
        <w:t xml:space="preserve">Model Monitoring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qks7ubx5k3v8" w:id="16"/>
      <w:bookmarkEnd w:id="16"/>
      <w:r w:rsidDel="00000000" w:rsidR="00000000" w:rsidRPr="00000000">
        <w:rPr>
          <w:sz w:val="26"/>
          <w:szCs w:val="26"/>
          <w:rtl w:val="0"/>
        </w:rPr>
        <w:t xml:space="preserve">Monitoring Types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quality drift vs baseline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quality drift (accuracy, etc.) with Ground Truth integration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drift (via Clarify)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attribution drift (NDCG score)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pqbw3rrpu2xk" w:id="17"/>
      <w:bookmarkEnd w:id="17"/>
      <w:r w:rsidDel="00000000" w:rsidR="00000000" w:rsidRPr="00000000">
        <w:rPr>
          <w:sz w:val="26"/>
          <w:szCs w:val="26"/>
          <w:rtl w:val="0"/>
        </w:rPr>
        <w:t xml:space="preserve">Integration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 to CloudWatch with alarm triggers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in Studio, TensorBoard, QuickSight, Tableau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monitoring jobs with data in S3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24yuhuetzpv" w:id="18"/>
      <w:bookmarkEnd w:id="18"/>
      <w:r w:rsidDel="00000000" w:rsidR="00000000" w:rsidRPr="00000000">
        <w:rPr>
          <w:sz w:val="34"/>
          <w:szCs w:val="34"/>
          <w:rtl w:val="0"/>
        </w:rPr>
        <w:t xml:space="preserve">SageMaker Clarify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9cgx55k0gu7d" w:id="19"/>
      <w:bookmarkEnd w:id="19"/>
      <w:r w:rsidDel="00000000" w:rsidR="00000000" w:rsidRPr="00000000">
        <w:rPr>
          <w:sz w:val="26"/>
          <w:szCs w:val="26"/>
          <w:rtl w:val="0"/>
        </w:rPr>
        <w:t xml:space="preserve">Bias Detection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Pre-training metrics: CI, DPL, KL, JS, LP, TVD, KS, CDD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Post-training bias monitoring via Model Monitor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8o7stqr73o58" w:id="20"/>
      <w:bookmarkEnd w:id="20"/>
      <w:r w:rsidDel="00000000" w:rsidR="00000000" w:rsidRPr="00000000">
        <w:rPr>
          <w:sz w:val="26"/>
          <w:szCs w:val="26"/>
          <w:rtl w:val="0"/>
        </w:rPr>
        <w:t xml:space="preserve">Explainability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Dependence Plots (PDPs)</w:t>
      </w:r>
      <w:r w:rsidDel="00000000" w:rsidR="00000000" w:rsidRPr="00000000">
        <w:rPr>
          <w:rtl w:val="0"/>
        </w:rPr>
        <w:t xml:space="preserve">: feature impact on predictions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Shapley Values (SHAP)</w:t>
      </w:r>
      <w:r w:rsidDel="00000000" w:rsidR="00000000" w:rsidRPr="00000000">
        <w:rPr>
          <w:rtl w:val="0"/>
        </w:rPr>
        <w:t xml:space="preserve">: feature contribution measurement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Shapley</w:t>
      </w:r>
      <w:r w:rsidDel="00000000" w:rsidR="00000000" w:rsidRPr="00000000">
        <w:rPr>
          <w:rtl w:val="0"/>
        </w:rPr>
        <w:t xml:space="preserve">: for time series forecasting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heading=h.4zia8om8gk8" w:id="21"/>
      <w:bookmarkEnd w:id="21"/>
      <w:r w:rsidDel="00000000" w:rsidR="00000000" w:rsidRPr="00000000">
        <w:rPr>
          <w:sz w:val="34"/>
          <w:szCs w:val="34"/>
          <w:rtl w:val="0"/>
        </w:rPr>
        <w:t xml:space="preserve">AWS Managed AI Services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4fo3mxmexism" w:id="22"/>
      <w:bookmarkEnd w:id="22"/>
      <w:r w:rsidDel="00000000" w:rsidR="00000000" w:rsidRPr="00000000">
        <w:rPr>
          <w:sz w:val="26"/>
          <w:szCs w:val="26"/>
          <w:rtl w:val="0"/>
        </w:rPr>
        <w:t xml:space="preserve">Amazon Comprehend (NLP)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Sentiment analysis, entity extraction, key phrases, language detection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modeling and tokenization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Classification</w:t>
      </w:r>
      <w:r w:rsidDel="00000000" w:rsidR="00000000" w:rsidRPr="00000000">
        <w:rPr>
          <w:rtl w:val="0"/>
        </w:rPr>
        <w:t xml:space="preserve">: categorize documents (text, PDF, Word, images)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Entity Recognition</w:t>
      </w:r>
      <w:r w:rsidDel="00000000" w:rsidR="00000000" w:rsidRPr="00000000">
        <w:rPr>
          <w:rtl w:val="0"/>
        </w:rPr>
        <w:t xml:space="preserve">: extract domain-specific terms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or async analysis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sharing between AWS accounts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pjzq9wy2ip2a" w:id="23"/>
      <w:bookmarkEnd w:id="23"/>
      <w:r w:rsidDel="00000000" w:rsidR="00000000" w:rsidRPr="00000000">
        <w:rPr>
          <w:sz w:val="26"/>
          <w:szCs w:val="26"/>
          <w:rtl w:val="0"/>
        </w:rPr>
        <w:t xml:space="preserve">Amazon Translate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translation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Localize content for international users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tknq66dj6a12" w:id="24"/>
      <w:bookmarkEnd w:id="24"/>
      <w:r w:rsidDel="00000000" w:rsidR="00000000" w:rsidRPr="00000000">
        <w:rPr>
          <w:sz w:val="26"/>
          <w:szCs w:val="26"/>
          <w:rtl w:val="0"/>
        </w:rPr>
        <w:t xml:space="preserve">Amazon Transcribe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Speech-to-text with ASR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redaction, multi-lingual support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Toxicity Detection</w:t>
      </w:r>
      <w:r w:rsidDel="00000000" w:rsidR="00000000" w:rsidRPr="00000000">
        <w:rPr>
          <w:rtl w:val="0"/>
        </w:rPr>
        <w:t xml:space="preserve">: identifies harmful speech patterns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Vocabularies</w:t>
      </w:r>
      <w:r w:rsidDel="00000000" w:rsidR="00000000" w:rsidRPr="00000000">
        <w:rPr>
          <w:rtl w:val="0"/>
        </w:rPr>
        <w:t xml:space="preserve">: improve word recognition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Language Models</w:t>
      </w:r>
      <w:r w:rsidDel="00000000" w:rsidR="00000000" w:rsidRPr="00000000">
        <w:rPr>
          <w:rtl w:val="0"/>
        </w:rPr>
        <w:t xml:space="preserve">: improve context understanding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rmr5sdnnsger" w:id="25"/>
      <w:bookmarkEnd w:id="25"/>
      <w:r w:rsidDel="00000000" w:rsidR="00000000" w:rsidRPr="00000000">
        <w:rPr>
          <w:sz w:val="26"/>
          <w:szCs w:val="26"/>
          <w:rtl w:val="0"/>
        </w:rPr>
        <w:t xml:space="preserve">Amazon Polly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Text-to-speech with deep learning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Lexicons</w:t>
      </w:r>
      <w:r w:rsidDel="00000000" w:rsidR="00000000" w:rsidRPr="00000000">
        <w:rPr>
          <w:rtl w:val="0"/>
        </w:rPr>
        <w:t xml:space="preserve">: custom pronunciation (AWS → "Amazon Web Services")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SSML</w:t>
      </w:r>
      <w:r w:rsidDel="00000000" w:rsidR="00000000" w:rsidRPr="00000000">
        <w:rPr>
          <w:rtl w:val="0"/>
        </w:rPr>
        <w:t xml:space="preserve">: markup for pronunciation control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marks for lip-syncing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engines: generative, long-form, neural, standard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vmqhllc1i3la" w:id="26"/>
      <w:bookmarkEnd w:id="26"/>
      <w:r w:rsidDel="00000000" w:rsidR="00000000" w:rsidRPr="00000000">
        <w:rPr>
          <w:sz w:val="26"/>
          <w:szCs w:val="26"/>
          <w:rtl w:val="0"/>
        </w:rPr>
        <w:t xml:space="preserve">Amazon Rekognition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Image/video analysis: objects, people, text, scenes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analysis and search, celebrity recognition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Labels</w:t>
      </w:r>
      <w:r w:rsidDel="00000000" w:rsidR="00000000" w:rsidRPr="00000000">
        <w:rPr>
          <w:rtl w:val="0"/>
        </w:rPr>
        <w:t xml:space="preserve">: train on your images (logo detection, product identification)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Moderation</w:t>
      </w:r>
      <w:r w:rsidDel="00000000" w:rsidR="00000000" w:rsidRPr="00000000">
        <w:rPr>
          <w:rtl w:val="0"/>
        </w:rPr>
        <w:t xml:space="preserve">: detect inappropriate content with optional human review (A2I)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Moderation Adapters</w:t>
      </w:r>
      <w:r w:rsidDel="00000000" w:rsidR="00000000" w:rsidRPr="00000000">
        <w:rPr>
          <w:rtl w:val="0"/>
        </w:rPr>
        <w:t xml:space="preserve">: enhance accuracy with labeled data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18yvrx6n112a" w:id="27"/>
      <w:bookmarkEnd w:id="27"/>
      <w:r w:rsidDel="00000000" w:rsidR="00000000" w:rsidRPr="00000000">
        <w:rPr>
          <w:sz w:val="26"/>
          <w:szCs w:val="26"/>
          <w:rtl w:val="0"/>
        </w:rPr>
        <w:t xml:space="preserve">Amazon Lex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voice/text chatbots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Understands user intent, invokes Lambda functions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Lambda, Connect, Comprehend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8" w:top="1174" w:left="1418" w:right="1418" w:header="28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141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06855" cy="417195"/>
          <wp:effectExtent b="0" l="0" r="0" t="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69759" cy="514173"/>
          <wp:effectExtent b="0" l="0" r="0" t="0"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9759" cy="51417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Corpsdetexte2Car" w:customStyle="1">
    <w:name w:val="Corps de texte 2 Car"/>
    <w:basedOn w:val="Policepardfaut"/>
    <w:link w:val="Corpsdetexte2"/>
    <w:rsid w:val="00CA262A"/>
    <w:rPr>
      <w:rFonts w:ascii="Times New Roman" w:cs="Times New Roman" w:eastAsia="Times New Roman" w:hAnsi="Times New Roman"/>
      <w:sz w:val="24"/>
      <w:szCs w:val="20"/>
    </w:rPr>
  </w:style>
  <w:style w:type="character" w:styleId="TitreCar" w:customStyle="1">
    <w:name w:val="Titre Car"/>
    <w:basedOn w:val="Policepardfaut"/>
    <w:link w:val="Titr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paragraph" w:styleId="Paragraphedeliste">
    <w:name w:val="List Paragraph"/>
    <w:basedOn w:val="Normal"/>
    <w:uiPriority w:val="34"/>
    <w:qFormat w:val="1"/>
    <w:rsid w:val="00423F81"/>
    <w:pPr>
      <w:ind w:left="720"/>
      <w:contextualSpacing w:val="1"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 w:val="1"/>
    <w:rsid w:val="006610E1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HTwuXANUrG32K0bfocB1og2oiQ==">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2025-10-06T08:15:00Z</dcterms:created>
  <dc:creator>FC</dc:creator>
</cp:coreProperties>
</file>