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ind w:left="720" w:hanging="360"/>
        <w:jc w:val="center"/>
        <w:rPr>
          <w:sz w:val="44"/>
          <w:szCs w:val="44"/>
        </w:rPr>
      </w:pPr>
      <w:bookmarkStart w:colFirst="0" w:colLast="0" w:name="_heading=h.au4uplh1fuf5" w:id="0"/>
      <w:bookmarkEnd w:id="0"/>
      <w:r w:rsidDel="00000000" w:rsidR="00000000" w:rsidRPr="00000000">
        <w:rPr>
          <w:sz w:val="44"/>
          <w:szCs w:val="44"/>
          <w:rtl w:val="0"/>
        </w:rPr>
        <w:t xml:space="preserve">AWS SageMaker Training &amp; Inference - Resume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ftxa1jkjhbcd" w:id="1"/>
      <w:bookmarkEnd w:id="1"/>
      <w:r w:rsidDel="00000000" w:rsidR="00000000" w:rsidRPr="00000000">
        <w:rPr>
          <w:sz w:val="34"/>
          <w:szCs w:val="34"/>
          <w:rtl w:val="0"/>
        </w:rPr>
        <w:t xml:space="preserve">SageMaker Studio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IDE for machine learning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notebooks, experiments, debugger, and other ML features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infrastructure management required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evaoyefsm5x6" w:id="2"/>
      <w:bookmarkEnd w:id="2"/>
      <w:r w:rsidDel="00000000" w:rsidR="00000000" w:rsidRPr="00000000">
        <w:rPr>
          <w:sz w:val="34"/>
          <w:szCs w:val="34"/>
          <w:rtl w:val="0"/>
        </w:rPr>
        <w:t xml:space="preserve">SageMaker Notebooks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share Jupyter notebooks in SageMaker Studio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between hardware configurations without managing infrastructure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shareable snapshots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xo0us7sfvk8j" w:id="3"/>
      <w:bookmarkEnd w:id="3"/>
      <w:r w:rsidDel="00000000" w:rsidR="00000000" w:rsidRPr="00000000">
        <w:rPr>
          <w:sz w:val="34"/>
          <w:szCs w:val="34"/>
          <w:rtl w:val="0"/>
        </w:rPr>
        <w:t xml:space="preserve">SageMaker Experiments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Organize, capture, compare, and search ML jobs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trial components and visualize results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multiple training runs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tp8z7xj9xhuj" w:id="4"/>
      <w:bookmarkEnd w:id="4"/>
      <w:r w:rsidDel="00000000" w:rsidR="00000000" w:rsidRPr="00000000">
        <w:rPr>
          <w:sz w:val="34"/>
          <w:szCs w:val="34"/>
          <w:rtl w:val="0"/>
        </w:rPr>
        <w:t xml:space="preserve">SageMaker Debugger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internal model state at intervals (gradients/tensors)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rules to detect unwanted conditions during training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 CloudWatch events when rules are triggered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TensorFlow, PyTorch, MXNet, XGBoost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Features: Debugger Insights Dashboard, ProfilerRule, built-in actions (StopTraining, Email, SMS)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system bottlenecks, framework operations, model parameters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3uzp1lslt0tq" w:id="5"/>
      <w:bookmarkEnd w:id="5"/>
      <w:r w:rsidDel="00000000" w:rsidR="00000000" w:rsidRPr="00000000">
        <w:rPr>
          <w:sz w:val="34"/>
          <w:szCs w:val="34"/>
          <w:rtl w:val="0"/>
        </w:rPr>
        <w:t xml:space="preserve">SageMaker Model Registry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Catalog models and manage versions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metadata with models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approval status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production with CI/CD automation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models and integrate with Model Cards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cmc32ffrizul" w:id="6"/>
      <w:bookmarkEnd w:id="6"/>
      <w:r w:rsidDel="00000000" w:rsidR="00000000" w:rsidRPr="00000000">
        <w:rPr>
          <w:sz w:val="34"/>
          <w:szCs w:val="34"/>
          <w:rtl w:val="0"/>
        </w:rPr>
        <w:t xml:space="preserve">Docker Containers in SageMaker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models hosted in Docker containers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Pre-built containers: deep learning, scikit-learn, Spark ML, TensorFlow, MXNet, PyTorch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containers supported via Amazon ECR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container structure: /opt/ml with input, model, code, output folders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container: /opt/ml/model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sagemaker-containers library for compatibility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59nfmp38oxr6" w:id="7"/>
      <w:bookmarkEnd w:id="7"/>
      <w:r w:rsidDel="00000000" w:rsidR="00000000" w:rsidRPr="00000000">
        <w:rPr>
          <w:sz w:val="34"/>
          <w:szCs w:val="34"/>
          <w:rtl w:val="0"/>
        </w:rPr>
        <w:t xml:space="preserve">Production Variants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multiple models on live traffic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weights control traffic distribution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A/B testing and gradual rollouts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Variants and Deployment Guardrails available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za10r6iso63z" w:id="8"/>
      <w:bookmarkEnd w:id="8"/>
      <w:r w:rsidDel="00000000" w:rsidR="00000000" w:rsidRPr="00000000">
        <w:rPr>
          <w:sz w:val="34"/>
          <w:szCs w:val="34"/>
          <w:rtl w:val="0"/>
        </w:rPr>
        <w:t xml:space="preserve">Managing Resources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qtzco9d5qm9f" w:id="9"/>
      <w:bookmarkEnd w:id="9"/>
      <w:r w:rsidDel="00000000" w:rsidR="00000000" w:rsidRPr="00000000">
        <w:rPr>
          <w:sz w:val="26"/>
          <w:szCs w:val="26"/>
          <w:rtl w:val="0"/>
        </w:rPr>
        <w:t xml:space="preserve">Instance Types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instances (P3, g4dn) for deep learning training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instances (C5) often sufficient for inference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cost vs performance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9pli9ik3v3kq" w:id="10"/>
      <w:bookmarkEnd w:id="10"/>
      <w:r w:rsidDel="00000000" w:rsidR="00000000" w:rsidRPr="00000000">
        <w:rPr>
          <w:sz w:val="26"/>
          <w:szCs w:val="26"/>
          <w:rtl w:val="0"/>
        </w:rPr>
        <w:t xml:space="preserve">Managed Spot Training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EC2 Spot instances, save up to 90%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Checkpoints to S3 for interruption handling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increase training time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vuvkjyg7y8mt" w:id="11"/>
      <w:bookmarkEnd w:id="11"/>
      <w:r w:rsidDel="00000000" w:rsidR="00000000" w:rsidRPr="00000000">
        <w:rPr>
          <w:sz w:val="26"/>
          <w:szCs w:val="26"/>
          <w:rtl w:val="0"/>
        </w:rPr>
        <w:t xml:space="preserve">Automatic Scaling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target metrics, min/max capacity, cooldown periods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CloudWatch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 before production use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cbcnd77w2l27" w:id="12"/>
      <w:bookmarkEnd w:id="12"/>
      <w:r w:rsidDel="00000000" w:rsidR="00000000" w:rsidRPr="00000000">
        <w:rPr>
          <w:sz w:val="26"/>
          <w:szCs w:val="26"/>
          <w:rtl w:val="0"/>
        </w:rPr>
        <w:t xml:space="preserve">Availability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multiple instances across availability zones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VPC with subnets in different AZs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2 instances for HA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cnnr94tj3lvy" w:id="13"/>
      <w:bookmarkEnd w:id="13"/>
      <w:r w:rsidDel="00000000" w:rsidR="00000000" w:rsidRPr="00000000">
        <w:rPr>
          <w:sz w:val="34"/>
          <w:szCs w:val="34"/>
          <w:rtl w:val="0"/>
        </w:rPr>
        <w:t xml:space="preserve">Deployment Options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mkz8fwk4ywnj" w:id="14"/>
      <w:bookmarkEnd w:id="14"/>
      <w:r w:rsidDel="00000000" w:rsidR="00000000" w:rsidRPr="00000000">
        <w:rPr>
          <w:sz w:val="26"/>
          <w:szCs w:val="26"/>
          <w:rtl w:val="0"/>
        </w:rPr>
        <w:t xml:space="preserve">Real-time Inference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Low latency for interactive workloads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ojwrxnrpdbop" w:id="15"/>
      <w:bookmarkEnd w:id="15"/>
      <w:r w:rsidDel="00000000" w:rsidR="00000000" w:rsidRPr="00000000">
        <w:rPr>
          <w:sz w:val="26"/>
          <w:szCs w:val="26"/>
          <w:rtl w:val="0"/>
        </w:rPr>
        <w:t xml:space="preserve">Serverless Inference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infrastructure management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idle periods and uneven traffic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Charged based on usage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Monitors: ModelSetupTime, Invocations, MemoryUtilization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9wmb3qm49orb" w:id="16"/>
      <w:bookmarkEnd w:id="16"/>
      <w:r w:rsidDel="00000000" w:rsidR="00000000" w:rsidRPr="00000000">
        <w:rPr>
          <w:sz w:val="26"/>
          <w:szCs w:val="26"/>
          <w:rtl w:val="0"/>
        </w:rPr>
        <w:t xml:space="preserve">Asynchronous Inference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Queues requests, processes asynchronously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payloads (up to 1GB)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Near-real-time latency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tws6svjofiml" w:id="17"/>
      <w:bookmarkEnd w:id="17"/>
      <w:r w:rsidDel="00000000" w:rsidR="00000000" w:rsidRPr="00000000">
        <w:rPr>
          <w:sz w:val="34"/>
          <w:szCs w:val="34"/>
          <w:rtl w:val="0"/>
        </w:rPr>
        <w:t xml:space="preserve">Model Monitor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quality deviations via CloudWatch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data drift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bias with Clarify integration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 data quality, model quality, bias drift, feature attribution drift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capture logs inputs/outputs to S3 as JSON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baselines and monitoring schedules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m2kfhg4amu5t" w:id="18"/>
      <w:bookmarkEnd w:id="18"/>
      <w:r w:rsidDel="00000000" w:rsidR="00000000" w:rsidRPr="00000000">
        <w:rPr>
          <w:sz w:val="26"/>
          <w:szCs w:val="26"/>
          <w:rtl w:val="0"/>
        </w:rPr>
        <w:t xml:space="preserve">Clarify Bias Metrics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Pre-training: Class Imbalance (CI), Difference in Proportions (DPL), KL/JS Divergence, Lp-norm, Total Variation Distance, Kolmogorov-Smirnov, Conditional Demographic Disparity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55iywzei7ex5" w:id="19"/>
      <w:bookmarkEnd w:id="19"/>
      <w:r w:rsidDel="00000000" w:rsidR="00000000" w:rsidRPr="00000000">
        <w:rPr>
          <w:sz w:val="34"/>
          <w:szCs w:val="34"/>
          <w:rtl w:val="0"/>
        </w:rPr>
        <w:t xml:space="preserve">Docker on AWS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packages apps in containers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 run consistently across environments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Docker Hub (public) or Amazon ECR (private/public)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lightweight than VMs (shares host OS)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ab49mrq8shxb" w:id="20"/>
      <w:bookmarkEnd w:id="20"/>
      <w:r w:rsidDel="00000000" w:rsidR="00000000" w:rsidRPr="00000000">
        <w:rPr>
          <w:sz w:val="26"/>
          <w:szCs w:val="26"/>
          <w:rtl w:val="0"/>
        </w:rPr>
        <w:t xml:space="preserve">Container Services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: Amazon's container platform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EKS</w:t>
      </w:r>
      <w:r w:rsidDel="00000000" w:rsidR="00000000" w:rsidRPr="00000000">
        <w:rPr>
          <w:rtl w:val="0"/>
        </w:rPr>
        <w:t xml:space="preserve">: Managed Kubernetes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Fargate</w:t>
      </w:r>
      <w:r w:rsidDel="00000000" w:rsidR="00000000" w:rsidRPr="00000000">
        <w:rPr>
          <w:rtl w:val="0"/>
        </w:rPr>
        <w:t xml:space="preserve">: Serverless containers (works with ECS/EKS)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ECR</w:t>
      </w:r>
      <w:r w:rsidDel="00000000" w:rsidR="00000000" w:rsidRPr="00000000">
        <w:rPr>
          <w:rtl w:val="0"/>
        </w:rPr>
        <w:t xml:space="preserve">: Container image registry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1174" w:left="1418" w:right="1418" w:header="28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141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06855" cy="417195"/>
          <wp:effectExtent b="0" l="0" r="0" 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69759" cy="514173"/>
          <wp:effectExtent b="0" l="0" r="0" t="0"/>
          <wp:docPr id="3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9759" cy="514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Corpsdetexte2Car" w:customStyle="1">
    <w:name w:val="Corps de texte 2 Car"/>
    <w:basedOn w:val="Policepardfaut"/>
    <w:link w:val="Corpsdetexte2"/>
    <w:rsid w:val="00CA262A"/>
    <w:rPr>
      <w:rFonts w:ascii="Times New Roman" w:cs="Times New Roman" w:eastAsia="Times New Roman" w:hAnsi="Times New Roman"/>
      <w:sz w:val="24"/>
      <w:szCs w:val="20"/>
    </w:rPr>
  </w:style>
  <w:style w:type="character" w:styleId="TitreCar" w:customStyle="1">
    <w:name w:val="Titre Car"/>
    <w:basedOn w:val="Policepardfaut"/>
    <w:link w:val="Titr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paragraph" w:styleId="Paragraphedeliste">
    <w:name w:val="List Paragraph"/>
    <w:basedOn w:val="Normal"/>
    <w:uiPriority w:val="34"/>
    <w:qFormat w:val="1"/>
    <w:rsid w:val="00423F81"/>
    <w:pPr>
      <w:ind w:left="720"/>
      <w:contextualSpacing w:val="1"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 w:val="1"/>
    <w:rsid w:val="006610E1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L5WX0rPdr4cGdhA9GzRbZ7gfjA==">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2025-10-06T08:15:00Z</dcterms:created>
  <dc:creator>FC</dc:creator>
</cp:coreProperties>
</file>