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Meridian Project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Meridian project uses a hexagonal architecture. All external systems are reached through adapter interfaces, and the domain core has zero framework dependencies.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