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96F14" w14:textId="4EB9E70A" w:rsidR="00004D8D" w:rsidRDefault="00004D8D" w:rsidP="00004D8D">
      <w:pPr>
        <w:pStyle w:val="a4"/>
      </w:pPr>
      <w:r>
        <w:rPr>
          <w:rFonts w:hint="eastAsia"/>
        </w:rPr>
        <w:t>Highlights</w:t>
      </w:r>
      <w:r>
        <w:t xml:space="preserve"> for the manuscript:</w:t>
      </w:r>
    </w:p>
    <w:p w14:paraId="4CE15687" w14:textId="77777777" w:rsidR="00004D8D" w:rsidRPr="00004D8D" w:rsidRDefault="00004D8D" w:rsidP="00004D8D"/>
    <w:p w14:paraId="0BE79742" w14:textId="09941D2F" w:rsidR="00CF0F49" w:rsidRPr="00004D8D" w:rsidRDefault="00CF0F49" w:rsidP="00CF0F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04D8D">
        <w:rPr>
          <w:sz w:val="28"/>
          <w:szCs w:val="28"/>
        </w:rPr>
        <w:t xml:space="preserve">Apply </w:t>
      </w:r>
      <w:r w:rsidRPr="00004D8D">
        <w:rPr>
          <w:rFonts w:hint="eastAsia"/>
          <w:sz w:val="28"/>
          <w:szCs w:val="28"/>
        </w:rPr>
        <w:t>machine</w:t>
      </w:r>
      <w:r w:rsidRPr="00004D8D">
        <w:rPr>
          <w:sz w:val="28"/>
          <w:szCs w:val="28"/>
        </w:rPr>
        <w:t xml:space="preserve"> </w:t>
      </w:r>
      <w:r w:rsidRPr="00004D8D">
        <w:rPr>
          <w:rFonts w:hint="eastAsia"/>
          <w:sz w:val="28"/>
          <w:szCs w:val="28"/>
        </w:rPr>
        <w:t>learning</w:t>
      </w:r>
      <w:r w:rsidRPr="00004D8D">
        <w:rPr>
          <w:sz w:val="28"/>
          <w:szCs w:val="28"/>
        </w:rPr>
        <w:t xml:space="preserve"> forecasts to enhance microgrid MPC</w:t>
      </w:r>
    </w:p>
    <w:p w14:paraId="4EA267A9" w14:textId="2B743CE8" w:rsidR="00CF0F49" w:rsidRPr="00004D8D" w:rsidRDefault="00CF0F49" w:rsidP="00CF0F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04D8D">
        <w:rPr>
          <w:sz w:val="28"/>
          <w:szCs w:val="28"/>
        </w:rPr>
        <w:t>Examine error magnitude variations in microgrid MPC</w:t>
      </w:r>
    </w:p>
    <w:p w14:paraId="476FB06F" w14:textId="7710EE1F" w:rsidR="00CF0F49" w:rsidRPr="00004D8D" w:rsidRDefault="00CF0F49" w:rsidP="00CF0F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04D8D">
        <w:rPr>
          <w:sz w:val="28"/>
          <w:szCs w:val="28"/>
        </w:rPr>
        <w:t>Explore pricing scheme effects in microgrid management</w:t>
      </w:r>
    </w:p>
    <w:p w14:paraId="22D07DB3" w14:textId="6D025545" w:rsidR="00CF0F49" w:rsidRPr="00004D8D" w:rsidRDefault="00CF0F49" w:rsidP="00CF0F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04D8D">
        <w:rPr>
          <w:sz w:val="28"/>
          <w:szCs w:val="28"/>
        </w:rPr>
        <w:t>Unveil asymmetric forecast impact on demand charge</w:t>
      </w:r>
    </w:p>
    <w:p w14:paraId="0AE89171" w14:textId="532BFF8E" w:rsidR="000C0B67" w:rsidRPr="00004D8D" w:rsidRDefault="00CF0F49" w:rsidP="00CF0F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004D8D">
        <w:rPr>
          <w:sz w:val="28"/>
          <w:szCs w:val="28"/>
        </w:rPr>
        <w:t>Rethink lump metric suitability in microgrid MPC with demand charge</w:t>
      </w:r>
    </w:p>
    <w:sectPr w:rsidR="000C0B67" w:rsidRPr="0000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328EB"/>
    <w:multiLevelType w:val="hybridMultilevel"/>
    <w:tmpl w:val="28F6E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49"/>
    <w:rsid w:val="00004D8D"/>
    <w:rsid w:val="000C0B67"/>
    <w:rsid w:val="00CF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C9B81"/>
  <w15:chartTrackingRefBased/>
  <w15:docId w15:val="{A321B0C5-F435-42A7-98AE-D1357FC2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0F49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004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00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李伦龙</dc:creator>
  <cp:keywords/>
  <dc:description/>
  <cp:lastModifiedBy>李伦龙</cp:lastModifiedBy>
  <cp:revision>2</cp:revision>
  <dcterms:created xsi:type="dcterms:W3CDTF">2023-10-31T12:10:00Z</dcterms:created>
  <dcterms:modified xsi:type="dcterms:W3CDTF">2023-10-31T12:12:00Z</dcterms:modified>
</cp:coreProperties>
</file>