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module implements the base sVole protocol, Single-point sVole, and the sVole extension protocol presented in Figure 5, Figure 7, and Figure 8 of the write-up </w:t>
      </w:r>
      <w:hyperlink r:id="rId6">
        <w:r w:rsidDel="00000000" w:rsidR="00000000" w:rsidRPr="00000000">
          <w:rPr>
            <w:color w:val="1155cc"/>
            <w:u w:val="single"/>
            <w:rtl w:val="0"/>
          </w:rPr>
          <w:t xml:space="preserve">https://eprint.iacr.org/2020/925</w:t>
        </w:r>
      </w:hyperlink>
      <w:r w:rsidDel="00000000" w:rsidR="00000000" w:rsidRPr="00000000">
        <w:rPr>
          <w:rtl w:val="0"/>
        </w:rPr>
        <w:t xml:space="preserve"> respectively. Although I have added the optimizations suggested in the paper, the current state of the implementation, in particular, the extend the functionality of the sVole extension protocol doesn’t meet the required performance presented in Table 3. However, the setup phase of the protocol does.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Probable next steps: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When I profile the VOLE implementation using Xcode instruments, I realized that there is a bottleneck in the following function: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Lpn_mtx_indices</w:t>
      </w:r>
    </w:p>
    <w:p w:rsidR="00000000" w:rsidDel="00000000" w:rsidP="00000000" w:rsidRDefault="00000000" w:rsidRPr="00000000" w14:paraId="00000006">
      <w:pPr>
        <w:numPr>
          <w:ilvl w:val="1"/>
          <w:numId w:val="1"/>
        </w:numPr>
        <w:shd w:fill="ffffff" w:val="clear"/>
        <w:spacing w:line="360" w:lineRule="auto"/>
        <w:ind w:left="1440" w:hanging="360"/>
        <w:rPr/>
      </w:pPr>
      <w:r w:rsidDel="00000000" w:rsidR="00000000" w:rsidRPr="00000000">
        <w:rPr>
          <w:sz w:val="21"/>
          <w:szCs w:val="21"/>
          <w:rtl w:val="0"/>
        </w:rPr>
        <w:t xml:space="preserve">rng: &amp;mut AesRng </w:t>
      </w:r>
    </w:p>
    <w:p w:rsidR="00000000" w:rsidDel="00000000" w:rsidP="00000000" w:rsidRDefault="00000000" w:rsidRPr="00000000" w14:paraId="00000007">
      <w:pPr>
        <w:numPr>
          <w:ilvl w:val="1"/>
          <w:numId w:val="1"/>
        </w:numPr>
        <w:shd w:fill="ffffff" w:val="clear"/>
        <w:spacing w:line="360" w:lineRule="auto"/>
        <w:ind w:left="1440" w:hanging="360"/>
        <w:rPr/>
      </w:pPr>
      <w:r w:rsidDel="00000000" w:rsidR="00000000" w:rsidRPr="00000000">
        <w:rPr>
          <w:rtl w:val="0"/>
        </w:rPr>
        <w:t xml:space="preserve">rand_core::Block_rng::generate and set</w:t>
      </w:r>
      <w:r w:rsidDel="00000000" w:rsidR="00000000" w:rsidRPr="00000000">
        <w:rPr>
          <w:rtl w:val="0"/>
        </w:rPr>
      </w:r>
    </w:p>
    <w:p w:rsidR="00000000" w:rsidDel="00000000" w:rsidP="00000000" w:rsidRDefault="00000000" w:rsidRPr="00000000" w14:paraId="00000008">
      <w:pPr>
        <w:numPr>
          <w:ilvl w:val="0"/>
          <w:numId w:val="1"/>
        </w:numPr>
        <w:shd w:fill="ffffff" w:val="clear"/>
        <w:spacing w:line="360" w:lineRule="auto"/>
        <w:ind w:left="720" w:hanging="360"/>
        <w:rPr/>
      </w:pPr>
      <w:r w:rsidDel="00000000" w:rsidR="00000000" w:rsidRPr="00000000">
        <w:rPr>
          <w:rtl w:val="0"/>
        </w:rPr>
        <w:t xml:space="preserve">AesRng::from_seed(seed)</w:t>
      </w:r>
    </w:p>
    <w:p w:rsidR="00000000" w:rsidDel="00000000" w:rsidP="00000000" w:rsidRDefault="00000000" w:rsidRPr="00000000" w14:paraId="00000009">
      <w:pPr>
        <w:shd w:fill="ffffff" w:val="clear"/>
        <w:spacing w:line="360" w:lineRule="auto"/>
        <w:ind w:left="0" w:firstLine="0"/>
        <w:rPr/>
      </w:pPr>
      <w:r w:rsidDel="00000000" w:rsidR="00000000" w:rsidRPr="00000000">
        <w:rPr>
          <w:rtl w:val="0"/>
        </w:rPr>
      </w:r>
    </w:p>
    <w:p w:rsidR="00000000" w:rsidDel="00000000" w:rsidP="00000000" w:rsidRDefault="00000000" w:rsidRPr="00000000" w14:paraId="0000000A">
      <w:pPr>
        <w:shd w:fill="ffffff" w:val="clear"/>
        <w:spacing w:line="360" w:lineRule="auto"/>
        <w:ind w:left="0" w:firstLine="0"/>
        <w:rPr>
          <w:b w:val="1"/>
        </w:rPr>
      </w:pPr>
      <w:r w:rsidDel="00000000" w:rsidR="00000000" w:rsidRPr="00000000">
        <w:rPr>
          <w:b w:val="1"/>
          <w:rtl w:val="0"/>
        </w:rPr>
        <w:t xml:space="preserve">Performance using an example:</w:t>
      </w:r>
    </w:p>
    <w:p w:rsidR="00000000" w:rsidDel="00000000" w:rsidP="00000000" w:rsidRDefault="00000000" w:rsidRPr="00000000" w14:paraId="0000000B">
      <w:pPr>
        <w:shd w:fill="ffffff" w:val="clear"/>
        <w:spacing w:line="360" w:lineRule="auto"/>
        <w:ind w:left="0" w:firstLine="0"/>
        <w:rPr/>
      </w:pPr>
      <w:r w:rsidDel="00000000" w:rsidR="00000000" w:rsidRPr="00000000">
        <w:rPr>
          <w:rtl w:val="0"/>
        </w:rPr>
        <w:t xml:space="preserve">Field: F61p </w:t>
      </w:r>
    </w:p>
    <w:p w:rsidR="00000000" w:rsidDel="00000000" w:rsidP="00000000" w:rsidRDefault="00000000" w:rsidRPr="00000000" w14:paraId="0000000C">
      <w:pPr>
        <w:shd w:fill="ffffff" w:val="clear"/>
        <w:spacing w:line="360" w:lineRule="auto"/>
        <w:ind w:left="0" w:firstLine="0"/>
        <w:rPr/>
      </w:pPr>
      <w:r w:rsidDel="00000000" w:rsidR="00000000" w:rsidRPr="00000000">
        <w:rPr>
          <w:rtl w:val="0"/>
        </w:rPr>
      </w:r>
    </w:p>
    <w:p w:rsidR="00000000" w:rsidDel="00000000" w:rsidP="00000000" w:rsidRDefault="00000000" w:rsidRPr="00000000" w14:paraId="0000000D">
      <w:pPr>
        <w:shd w:fill="ffffff" w:val="clear"/>
        <w:spacing w:line="360" w:lineRule="auto"/>
        <w:ind w:left="0" w:firstLine="0"/>
        <w:rPr/>
      </w:pPr>
      <w:r w:rsidDel="00000000" w:rsidR="00000000" w:rsidRPr="00000000">
        <w:rPr>
          <w:rtl w:val="0"/>
        </w:rPr>
        <w:t xml:space="preserve">[642048(k+t+r+52287)] Send time (init): 573 ms</w:t>
      </w:r>
    </w:p>
    <w:p w:rsidR="00000000" w:rsidDel="00000000" w:rsidP="00000000" w:rsidRDefault="00000000" w:rsidRPr="00000000" w14:paraId="0000000E">
      <w:pPr>
        <w:shd w:fill="ffffff" w:val="clear"/>
        <w:spacing w:line="360" w:lineRule="auto"/>
        <w:ind w:left="0" w:firstLine="0"/>
        <w:rPr/>
      </w:pPr>
      <w:r w:rsidDel="00000000" w:rsidR="00000000" w:rsidRPr="00000000">
        <w:rPr>
          <w:rtl w:val="0"/>
        </w:rPr>
        <w:t xml:space="preserve">Sender init communication (read): 7.50 Mb</w:t>
      </w:r>
    </w:p>
    <w:p w:rsidR="00000000" w:rsidDel="00000000" w:rsidP="00000000" w:rsidRDefault="00000000" w:rsidRPr="00000000" w14:paraId="0000000F">
      <w:pPr>
        <w:shd w:fill="ffffff" w:val="clear"/>
        <w:spacing w:line="360" w:lineRule="auto"/>
        <w:ind w:left="0" w:firstLine="0"/>
        <w:rPr/>
      </w:pPr>
      <w:r w:rsidDel="00000000" w:rsidR="00000000" w:rsidRPr="00000000">
        <w:rPr>
          <w:rtl w:val="0"/>
        </w:rPr>
        <w:t xml:space="preserve">Sender init communication (write): 145.42 Mb</w:t>
      </w:r>
    </w:p>
    <w:p w:rsidR="00000000" w:rsidDel="00000000" w:rsidP="00000000" w:rsidRDefault="00000000" w:rsidRPr="00000000" w14:paraId="00000010">
      <w:pPr>
        <w:shd w:fill="ffffff" w:val="clear"/>
        <w:spacing w:line="360" w:lineRule="auto"/>
        <w:ind w:left="0" w:firstLine="0"/>
        <w:rPr/>
      </w:pPr>
      <w:r w:rsidDel="00000000" w:rsidR="00000000" w:rsidRPr="00000000">
        <w:rPr>
          <w:rtl w:val="0"/>
        </w:rPr>
        <w:t xml:space="preserve">[642048(k+t+r+52287)] Receive time (init): 573 ms</w:t>
      </w:r>
    </w:p>
    <w:p w:rsidR="00000000" w:rsidDel="00000000" w:rsidP="00000000" w:rsidRDefault="00000000" w:rsidRPr="00000000" w14:paraId="00000011">
      <w:pPr>
        <w:shd w:fill="ffffff" w:val="clear"/>
        <w:spacing w:line="360" w:lineRule="auto"/>
        <w:ind w:left="0" w:firstLine="0"/>
        <w:rPr/>
      </w:pPr>
      <w:r w:rsidDel="00000000" w:rsidR="00000000" w:rsidRPr="00000000">
        <w:rPr>
          <w:rtl w:val="0"/>
        </w:rPr>
        <w:t xml:space="preserve">Receiver init communication (read): 145.42 Mb</w:t>
      </w:r>
    </w:p>
    <w:p w:rsidR="00000000" w:rsidDel="00000000" w:rsidP="00000000" w:rsidRDefault="00000000" w:rsidRPr="00000000" w14:paraId="00000012">
      <w:pPr>
        <w:shd w:fill="ffffff" w:val="clear"/>
        <w:spacing w:line="360" w:lineRule="auto"/>
        <w:ind w:left="0" w:firstLine="0"/>
        <w:rPr/>
      </w:pPr>
      <w:r w:rsidDel="00000000" w:rsidR="00000000" w:rsidRPr="00000000">
        <w:rPr>
          <w:rtl w:val="0"/>
        </w:rPr>
        <w:t xml:space="preserve">Receiver init communication (write): 7.50 Mb</w:t>
      </w:r>
    </w:p>
    <w:p w:rsidR="00000000" w:rsidDel="00000000" w:rsidP="00000000" w:rsidRDefault="00000000" w:rsidRPr="00000000" w14:paraId="00000013">
      <w:pPr>
        <w:shd w:fill="ffffff" w:val="clear"/>
        <w:spacing w:line="360" w:lineRule="auto"/>
        <w:ind w:left="0" w:firstLine="0"/>
        <w:rPr/>
      </w:pPr>
      <w:r w:rsidDel="00000000" w:rsidR="00000000" w:rsidRPr="00000000">
        <w:rPr>
          <w:rtl w:val="0"/>
        </w:rPr>
        <w:t xml:space="preserve">[10214168(n-n0(k+t+r))] Receiver time (extend): 4384 ms</w:t>
      </w:r>
    </w:p>
    <w:p w:rsidR="00000000" w:rsidDel="00000000" w:rsidP="00000000" w:rsidRDefault="00000000" w:rsidRPr="00000000" w14:paraId="00000014">
      <w:pPr>
        <w:shd w:fill="ffffff" w:val="clear"/>
        <w:spacing w:line="360" w:lineRule="auto"/>
        <w:ind w:left="0" w:firstLine="0"/>
        <w:rPr/>
      </w:pPr>
      <w:r w:rsidDel="00000000" w:rsidR="00000000" w:rsidRPr="00000000">
        <w:rPr>
          <w:rtl w:val="0"/>
        </w:rPr>
        <w:t xml:space="preserve">[10214168(n-n0(k+t+r))] Send time (extend): 8201 ms</w:t>
      </w:r>
    </w:p>
    <w:p w:rsidR="00000000" w:rsidDel="00000000" w:rsidP="00000000" w:rsidRDefault="00000000" w:rsidRPr="00000000" w14:paraId="00000015">
      <w:pPr>
        <w:shd w:fill="ffffff" w:val="clear"/>
        <w:spacing w:line="360" w:lineRule="auto"/>
        <w:ind w:left="0" w:firstLine="0"/>
        <w:rPr/>
      </w:pPr>
      <w:r w:rsidDel="00000000" w:rsidR="00000000" w:rsidRPr="00000000">
        <w:rPr>
          <w:rtl w:val="0"/>
        </w:rPr>
        <w:t xml:space="preserve">Sender extend communication (read): 4.81 Mb</w:t>
      </w:r>
    </w:p>
    <w:p w:rsidR="00000000" w:rsidDel="00000000" w:rsidP="00000000" w:rsidRDefault="00000000" w:rsidRPr="00000000" w14:paraId="00000016">
      <w:pPr>
        <w:shd w:fill="ffffff" w:val="clear"/>
        <w:spacing w:line="360" w:lineRule="auto"/>
        <w:ind w:left="0" w:firstLine="0"/>
        <w:rPr/>
      </w:pPr>
      <w:r w:rsidDel="00000000" w:rsidR="00000000" w:rsidRPr="00000000">
        <w:rPr>
          <w:rtl w:val="0"/>
        </w:rPr>
        <w:t xml:space="preserve">Sender extend communication (write): 31.83 Mb</w:t>
      </w:r>
    </w:p>
    <w:p w:rsidR="00000000" w:rsidDel="00000000" w:rsidP="00000000" w:rsidRDefault="00000000" w:rsidRPr="00000000" w14:paraId="00000017">
      <w:pPr>
        <w:shd w:fill="ffffff" w:val="clear"/>
        <w:spacing w:line="360" w:lineRule="auto"/>
        <w:ind w:left="0" w:firstLine="0"/>
        <w:rPr/>
      </w:pPr>
      <w:r w:rsidDel="00000000" w:rsidR="00000000" w:rsidRPr="00000000">
        <w:rPr>
          <w:rtl w:val="0"/>
        </w:rPr>
        <w:t xml:space="preserve">Receiver extend communication (read): 31.83 Mb</w:t>
      </w:r>
    </w:p>
    <w:p w:rsidR="00000000" w:rsidDel="00000000" w:rsidP="00000000" w:rsidRDefault="00000000" w:rsidRPr="00000000" w14:paraId="00000018">
      <w:pPr>
        <w:shd w:fill="ffffff" w:val="clear"/>
        <w:spacing w:line="360" w:lineRule="auto"/>
        <w:ind w:left="0" w:firstLine="0"/>
        <w:rPr/>
      </w:pPr>
      <w:r w:rsidDel="00000000" w:rsidR="00000000" w:rsidRPr="00000000">
        <w:rPr>
          <w:rtl w:val="0"/>
        </w:rPr>
        <w:t xml:space="preserve">Receiver extend communication (write): 4.81 Mb</w:t>
      </w:r>
    </w:p>
    <w:p w:rsidR="00000000" w:rsidDel="00000000" w:rsidP="00000000" w:rsidRDefault="00000000" w:rsidRPr="00000000" w14:paraId="00000019">
      <w:pPr>
        <w:shd w:fill="ffffff" w:val="clear"/>
        <w:spacing w:line="360" w:lineRule="auto"/>
        <w:ind w:left="0" w:firstLine="0"/>
        <w:rPr/>
      </w:pPr>
      <w:r w:rsidDel="00000000" w:rsidR="00000000" w:rsidRPr="00000000">
        <w:rPr>
          <w:rtl w:val="0"/>
        </w:rPr>
        <w:t xml:space="preserve">Total time: 8775 ms</w:t>
      </w:r>
    </w:p>
    <w:p w:rsidR="00000000" w:rsidDel="00000000" w:rsidP="00000000" w:rsidRDefault="00000000" w:rsidRPr="00000000" w14:paraId="0000001A">
      <w:pPr>
        <w:shd w:fill="ffffff" w:val="clear"/>
        <w:spacing w:line="360" w:lineRule="auto"/>
        <w:ind w:left="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Current Benchmarks: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333333"/>
          <w:sz w:val="20"/>
          <w:szCs w:val="20"/>
          <w:shd w:fill="f8f8f8" w:val="clear"/>
          <w:rtl w:val="0"/>
        </w:rPr>
        <w:t xml:space="preserve">lpn_svole::init::F61p   time:   [472.81 ms 477.10 ms 481.40 ms]                                   </w:t>
      </w:r>
    </w:p>
    <w:p w:rsidR="00000000" w:rsidDel="00000000" w:rsidP="00000000" w:rsidRDefault="00000000" w:rsidRPr="00000000" w14:paraId="0000001F">
      <w:pPr>
        <w:ind w:left="0" w:firstLine="0"/>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333333"/>
          <w:sz w:val="20"/>
          <w:szCs w:val="20"/>
          <w:shd w:fill="f8f8f8" w:val="clear"/>
          <w:rtl w:val="0"/>
        </w:rPr>
        <w:t xml:space="preserve">Found 1 outliers among 100 measurements (1.00%)</w:t>
      </w:r>
    </w:p>
    <w:p w:rsidR="00000000" w:rsidDel="00000000" w:rsidP="00000000" w:rsidRDefault="00000000" w:rsidRPr="00000000" w14:paraId="00000020">
      <w:pPr>
        <w:ind w:left="0" w:firstLine="0"/>
        <w:rPr/>
      </w:pPr>
      <w:r w:rsidDel="00000000" w:rsidR="00000000" w:rsidRPr="00000000">
        <w:rPr>
          <w:rFonts w:ascii="Courier New" w:cs="Courier New" w:eastAsia="Courier New" w:hAnsi="Courier New"/>
          <w:color w:val="333333"/>
          <w:sz w:val="20"/>
          <w:szCs w:val="20"/>
          <w:shd w:fill="f8f8f8" w:val="clear"/>
          <w:rtl w:val="0"/>
        </w:rPr>
        <w:t xml:space="preserve">  1 (1.00%) high mild</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5943600" cy="977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77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print.iacr.org/2020/925"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