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F00" w:rsidRDefault="000D0F00" w:rsidP="000D0F0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The importance of tea green leafhopper 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(Empoasca onukii</w:t>
      </w:r>
      <w:r>
        <w:rPr>
          <w:rFonts w:ascii="Helvetica Neue" w:hAnsi="Helvetica Neue" w:cs="Helvetica Neue"/>
          <w:color w:val="000000"/>
          <w:sz w:val="22"/>
          <w:szCs w:val="22"/>
        </w:rPr>
        <w:t>) density to induced metabolite blends in tea plants (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Camellia sinensis</w:t>
      </w:r>
      <w:r>
        <w:rPr>
          <w:rFonts w:ascii="Helvetica Neue" w:hAnsi="Helvetica Neue" w:cs="Helvetica Neue"/>
          <w:color w:val="000000"/>
          <w:sz w:val="22"/>
          <w:szCs w:val="22"/>
        </w:rPr>
        <w:t>) and implications for tea quality.</w:t>
      </w:r>
    </w:p>
    <w:p w:rsidR="000D0F00" w:rsidRDefault="000D0F00"/>
    <w:p w:rsidR="000D0F00" w:rsidRDefault="000D0F00">
      <w:r>
        <w:rPr>
          <w:rFonts w:ascii="Helvetica Neue" w:hAnsi="Helvetica Neue" w:cs="Helvetica Neue"/>
          <w:color w:val="000000"/>
          <w:sz w:val="22"/>
          <w:szCs w:val="22"/>
        </w:rPr>
        <w:t xml:space="preserve">Plant metabolic responses to herbivory are generally elucidated using experiments that compare the metabolite concentrations in </w:t>
      </w:r>
      <w:r>
        <w:rPr>
          <w:rFonts w:ascii="Helvetica Neue" w:hAnsi="Helvetica Neue" w:cs="Helvetica Neue"/>
          <w:color w:val="000000"/>
          <w:sz w:val="22"/>
          <w:szCs w:val="22"/>
        </w:rPr>
        <w:t>damaged and undamaged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plants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Experimental </w:t>
      </w:r>
      <w:r>
        <w:rPr>
          <w:rFonts w:ascii="Helvetica Neue" w:hAnsi="Helvetica Neue" w:cs="Helvetica Neue"/>
          <w:color w:val="000000"/>
          <w:sz w:val="22"/>
          <w:szCs w:val="22"/>
        </w:rPr>
        <w:t>herbivore density is often arbitrary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or uncontrolled and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may only elicit one possible set of responses by plants. In nature, however, plants experience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continuous </w:t>
      </w:r>
      <w:r>
        <w:rPr>
          <w:rFonts w:ascii="Helvetica Neue" w:hAnsi="Helvetica Neue" w:cs="Helvetica Neue"/>
          <w:color w:val="000000"/>
          <w:sz w:val="22"/>
          <w:szCs w:val="22"/>
        </w:rPr>
        <w:t>var</w:t>
      </w:r>
      <w:r>
        <w:rPr>
          <w:rFonts w:ascii="Helvetica Neue" w:hAnsi="Helvetica Neue" w:cs="Helvetica Neue"/>
          <w:color w:val="000000"/>
          <w:sz w:val="22"/>
          <w:szCs w:val="22"/>
        </w:rPr>
        <w:t>iation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in degree </w:t>
      </w:r>
      <w:r>
        <w:rPr>
          <w:rFonts w:ascii="Helvetica Neue" w:hAnsi="Helvetica Neue" w:cs="Helvetica Neue"/>
          <w:color w:val="000000"/>
          <w:sz w:val="22"/>
          <w:szCs w:val="22"/>
        </w:rPr>
        <w:t>of herbivory. Studies that explicitly manipulate herbivore density often find substantial variation in the responses of individual metabolites. Some metabolites have dose-dependent responses, while others may be induced in an “all-or-nothing” manner</w:t>
      </w:r>
      <w:r>
        <w:rPr>
          <w:rFonts w:ascii="Helvetica Neue" w:hAnsi="Helvetica Neue" w:cs="Helvetica Neue"/>
          <w:color w:val="000000"/>
          <w:sz w:val="22"/>
          <w:szCs w:val="22"/>
        </w:rPr>
        <w:t>, resulting in a change in metabolite ratios with increasing herbivory.</w:t>
      </w:r>
      <w:r w:rsidRPr="000D0F00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Experimentally exposing plants to only one density of herbivores may result in an incomplete understanding of downstream effects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For example, the ratio of volatile compounds in blends can carry information for </w:t>
      </w:r>
      <w:r>
        <w:rPr>
          <w:rFonts w:ascii="Helvetica Neue" w:hAnsi="Helvetica Neue" w:cs="Helvetica Neue"/>
          <w:color w:val="000000"/>
          <w:sz w:val="22"/>
          <w:szCs w:val="22"/>
        </w:rPr>
        <w:t>parasitoids and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may change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tritrophic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interactions as herbivore density increases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Additionally, the quality of many crop plants, such as tea (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Camellia sinensis</w:t>
      </w:r>
      <w:r>
        <w:rPr>
          <w:rFonts w:ascii="Helvetica Neue" w:hAnsi="Helvetica Neue" w:cs="Helvetica Neue"/>
          <w:color w:val="000000"/>
          <w:sz w:val="22"/>
          <w:szCs w:val="22"/>
        </w:rPr>
        <w:t>), depends greatly on metabolite blends that are impacted by herbivory. For example, leafhopper damage has been reported to have a positive influence on tea quality.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With manipulative experiments using both potted plants and mature plants in the field, we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show that the effect of leafhopper (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Empoasca onukii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) herbivory on the </w:t>
      </w:r>
      <w:r>
        <w:rPr>
          <w:rFonts w:ascii="Helvetica Neue" w:hAnsi="Helvetica Neue" w:cs="Helvetica Neue"/>
          <w:color w:val="000000"/>
          <w:sz w:val="22"/>
          <w:szCs w:val="22"/>
        </w:rPr>
        <w:t>metabolite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profile of tea is dependent on leafhopper density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with responses varying by metabolite</w:t>
      </w:r>
      <w:r>
        <w:rPr>
          <w:rFonts w:ascii="Helvetica Neue" w:hAnsi="Helvetica Neue" w:cs="Helvetica Neue"/>
          <w:color w:val="000000"/>
          <w:sz w:val="22"/>
          <w:szCs w:val="22"/>
        </w:rPr>
        <w:t>. Furthermore, tea plant genotype may influence the effects of leafhopper herbivory on volatile metabolite blends, leading to different optimal densities for improving tea quality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depending on cultivar.</w:t>
      </w:r>
      <w:bookmarkStart w:id="0" w:name="_GoBack"/>
      <w:bookmarkEnd w:id="0"/>
    </w:p>
    <w:sectPr w:rsidR="000D0F00" w:rsidSect="007E7C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0"/>
    <w:rsid w:val="000D0F00"/>
    <w:rsid w:val="00C337E7"/>
    <w:rsid w:val="00F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54DD2"/>
  <w15:chartTrackingRefBased/>
  <w15:docId w15:val="{E1650C5C-7F3C-6E45-82E1-69871081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Eric R.</dc:creator>
  <cp:keywords/>
  <dc:description/>
  <cp:lastModifiedBy>Scott, Eric R.</cp:lastModifiedBy>
  <cp:revision>1</cp:revision>
  <dcterms:created xsi:type="dcterms:W3CDTF">2019-05-01T14:41:00Z</dcterms:created>
  <dcterms:modified xsi:type="dcterms:W3CDTF">2019-05-01T14:52:00Z</dcterms:modified>
</cp:coreProperties>
</file>