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1178B44B" w14:textId="081D7ED1" w:rsidR="00292305" w:rsidRDefault="00FA73C9" w:rsidP="004D4BC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66160A">
        <w:instrText>ADDIN CSL_CITATION {"citationItems":[{"id":"ITEM-1","itemData":{"DOI":"10.1641/0006-3568(2005)055[0561:wsnfe]2.0.co;2","ISSN":"0006-3568","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xml:space="preserve">. </w:t>
      </w:r>
      <w:r w:rsidR="009E18A0">
        <w:t>The r</w:t>
      </w:r>
      <w:r>
        <w:t>esulting multivariate datasets have the potential to increase our understanding of ecological phenomena, given that adequate statistical techniques are used to separate signal fro</w:t>
      </w:r>
      <w:r w:rsidR="0066160A">
        <w:t>m potentially increasing noise.</w:t>
      </w:r>
    </w:p>
    <w:p w14:paraId="20C557D2" w14:textId="4ABA03BF" w:rsidR="009B1C7C" w:rsidRDefault="009B1C7C" w:rsidP="00AA61C7">
      <w:pPr>
        <w:pStyle w:val="FirstParagraph"/>
        <w:spacing w:line="360" w:lineRule="auto"/>
      </w:pPr>
      <w:r>
        <w:t>Multivariate analysis techniques can be divided into two types—unsupervised and supervised.  Unsupervised techniques are agnostic to experimental design.  That is, they do not take information about dependent variables or group membership as input.  Unsupervised multivariate analyses such as principal component analysis (PCA), principal coordinate analysis (</w:t>
      </w:r>
      <w:proofErr w:type="spellStart"/>
      <w:r>
        <w:t>PCoA</w:t>
      </w:r>
      <w:proofErr w:type="spellEnd"/>
      <w:r>
        <w:t>), and non-metric multidimensional scaling (</w:t>
      </w:r>
      <w:commentRangeStart w:id="2"/>
      <w:r>
        <w:t>NMDS</w:t>
      </w:r>
      <w:commentRangeEnd w:id="2"/>
      <w:r>
        <w:rPr>
          <w:rStyle w:val="CommentReference"/>
        </w:rPr>
        <w:commentReference w:id="2"/>
      </w:r>
      <w:r>
        <w:t>) are often employed to simplify interpretation of multidimensional data by collapsing correlated measured variables into fewer dimensions or latent variables.  Unsupervised analyses are powerful tools for describing the variation in a multivariate data set.  However, they are not designed with hypothesis testing in mind.  Yet, many ecologists use unsupervised analyses in the context of testing relationships with dependent variables either by visually inspecting score plots that result from unsupervised techniques or by using the latent variables they create as independent variables in statistical tests.</w:t>
      </w:r>
      <w:r w:rsidR="005F687C">
        <w:t xml:space="preserve"> This method may be sufficient in some situations, especially when latent variables created by unsupervised analyses (e.g. principal component axes) are interpretable.  When latent variables aren’t interpretable (e.g. a mix of </w:t>
      </w:r>
      <w:proofErr w:type="gramStart"/>
      <w:r w:rsidR="005F687C">
        <w:t>seemingly biologically</w:t>
      </w:r>
      <w:proofErr w:type="gramEnd"/>
      <w:r w:rsidR="005F687C">
        <w:t xml:space="preserve"> unrelated variables) or </w:t>
      </w:r>
      <w:r w:rsidR="00497837">
        <w:t>when the best explanatory variables do not contribute strongly to overall variation in the data, important results will be missed by this strategy of dimensionality reduction followed by visual inspection of score plots and univariate tests on latent variables.</w:t>
      </w:r>
    </w:p>
    <w:p w14:paraId="604DC1A5" w14:textId="652AA9FD" w:rsidR="009B1C7C" w:rsidRDefault="009B1C7C" w:rsidP="00497837">
      <w:pPr>
        <w:pStyle w:val="BodyText"/>
        <w:spacing w:line="360" w:lineRule="auto"/>
      </w:pPr>
      <w:r>
        <w:lastRenderedPageBreak/>
        <w:t>Supervised multivariate analyses, on the other hand, are designed for testing hypotheses about how multivariate data co-</w:t>
      </w:r>
      <w:r w:rsidR="00497837">
        <w:t>vary with dependent variables</w:t>
      </w:r>
      <w:r>
        <w:t xml:space="preserve">.  In the past, many of these techniques were </w:t>
      </w:r>
      <w:r w:rsidR="005F687C">
        <w:t>subject to the so-called “curse of dimensionality” and other limitations. That is, some supervised multivariate techniques cannot be used when the number of variables exceeds the number of observations, when there is a high degree of multicollinearity, or when data sets contain missing values—all common occurrences in ecological data sets.  However, several supervised multivariate analysis methods have been created that do not have these limitations.  Here, we focus on one such method, partial least squares regression.</w:t>
      </w:r>
      <w:r w:rsidR="00497837">
        <w:t xml:space="preserve">  Unlike unsupervised techniques like PCA which create latent variables that explain the most variation in the data, PLS creates latent variables (axes) that explain the most </w:t>
      </w:r>
      <w:r w:rsidR="00497837">
        <w:rPr>
          <w:b/>
        </w:rPr>
        <w:t xml:space="preserve">co-variation </w:t>
      </w:r>
      <w:r w:rsidR="00497837">
        <w:t>with a dependent variable. This is an important distinction because it is not safe to assume that the best explanatory variables will also show the most overall variation among samples.</w:t>
      </w:r>
    </w:p>
    <w:p w14:paraId="4D7FDF9F" w14:textId="22E82F92" w:rsidR="00393E1C" w:rsidRDefault="00AA61C7" w:rsidP="00393E1C">
      <w:pPr>
        <w:pStyle w:val="BodyText"/>
        <w:spacing w:line="360" w:lineRule="auto"/>
      </w:pPr>
      <w:r>
        <w:t>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w:t>
      </w:r>
      <w:r w:rsidR="00393E1C">
        <w:t xml:space="preserve">.  It was first developed in </w:t>
      </w:r>
      <w:r w:rsidR="004131C0">
        <w:t>the late seventies in the field of econometrics (</w:t>
      </w:r>
      <w:proofErr w:type="spellStart"/>
      <w:r w:rsidR="004131C0">
        <w:t>Wold</w:t>
      </w:r>
      <w:proofErr w:type="spellEnd"/>
      <w:r w:rsidR="004131C0">
        <w:t xml:space="preserve">…) and later adopted by analytical chemistry </w:t>
      </w:r>
      <w:r w:rsidR="004131C0">
        <w:fldChar w:fldCharType="begin" w:fldLock="1"/>
      </w:r>
      <w:r w:rsidR="004131C0">
        <w:instrText>ADDIN CSL_CITATION {"citationItems":[{"id":"ITEM-1","itemData":{"DOI":"10.1016/0003-2670(86)80028-9","ISBN":"0003-2670","ISSN":"00032670","PMID":"51","abstract":"A tutorial on the partial least-squares (PLS) regression method is provided. Weak points in some other regression methods are outlined and PLS is developed as a remedy for those weaknesses. An algorithm for a predictive PLS and some practical hints for its use are given. © 1986.","author":[{"dropping-particle":"","family":"Geladi","given":"Paul","non-dropping-particle":"","parse-names":false,"suffix":""},{"dropping-particle":"","family":"Kowalski","given":"Bruce R.","non-dropping-particle":"","parse-names":false,"suffix":""}],"container-title":"Analytica Chimica Acta","id":"ITEM-1","issue":"C","issued":{"date-parts":[["1986","1","1"]]},"page":"1-17","publisher":"Elsevier","title":"Partial least-squares regression: a tutorial","type":"article-journal","volume":"185"},"uris":["http://www.mendeley.com/documents/?uuid=f2aaab04-8c12-3e58-92a7-68d222003c2c"]}],"mendeley":{"formattedCitation":"(Geladi and Kowalski 1986)","plainTextFormattedCitation":"(Geladi and Kowalski 1986)"},"properties":{"noteIndex":0},"schema":"https://github.com/citation-style-language/schema/raw/master/csl-citation.json"}</w:instrText>
      </w:r>
      <w:r w:rsidR="004131C0">
        <w:fldChar w:fldCharType="separate"/>
      </w:r>
      <w:r w:rsidR="004131C0" w:rsidRPr="004131C0">
        <w:rPr>
          <w:noProof/>
        </w:rPr>
        <w:t>(Geladi and Kowalski 1986)</w:t>
      </w:r>
      <w:r w:rsidR="004131C0">
        <w:fldChar w:fldCharType="end"/>
      </w:r>
      <w:r w:rsidR="004131C0">
        <w:t xml:space="preserve">, </w:t>
      </w:r>
      <w:r w:rsidR="00393E1C">
        <w:t>but has only been widely adopted in ecology by the sub-field of chemical ecology</w:t>
      </w:r>
      <w:r w:rsidR="004131C0">
        <w:t xml:space="preserve"> (Citation)</w:t>
      </w:r>
      <w:r w:rsidR="00393E1C">
        <w:t xml:space="preserve">.  </w:t>
      </w:r>
      <w:r>
        <w:t xml:space="preserve">The underlying assumption of PLS is that covariation between the predictor variable(s) and the response variable(s) is due to a small number of “latent” variables.  For this reason, the technique has been readily adopted </w:t>
      </w:r>
      <w:r w:rsidR="00F555C0">
        <w:t xml:space="preserve">for the analysis of </w:t>
      </w:r>
      <w:r w:rsidR="00497837">
        <w:t>metabolomic data</w:t>
      </w:r>
      <w:r w:rsidR="00F555C0">
        <w:t xml:space="preserve"> because a change in a large number</w:t>
      </w:r>
      <w:r>
        <w:t xml:space="preserve"> of metabolites </w:t>
      </w:r>
      <w:r w:rsidR="00F555C0">
        <w:t>may be a</w:t>
      </w:r>
      <w:r w:rsidR="00393E1C">
        <w:t xml:space="preserve"> result of a change in a single enzyme or metabolic pathway. </w:t>
      </w:r>
      <w:r>
        <w:t xml:space="preserve"> In fact, PLS has been imp</w:t>
      </w:r>
      <w:r w:rsidR="00497837">
        <w:t>lemented into many metabolomics-</w:t>
      </w:r>
      <w:r>
        <w:t xml:space="preserve">specific statistical software (SIMCA, </w:t>
      </w:r>
      <w:proofErr w:type="spellStart"/>
      <w:r>
        <w:t>metaboanalyst</w:t>
      </w:r>
      <w:proofErr w:type="spellEnd"/>
      <w:r>
        <w:t>).</w:t>
      </w:r>
      <w:r w:rsidR="00393E1C">
        <w:t xml:space="preserve"> However, the utility of PLS is not limited to metabolomic data, or even to data all of one type.</w:t>
      </w:r>
      <w:r>
        <w:t xml:space="preserve">  In fact, one of the strengths of PLS is that it does not rely on distance or dissimilarity measures and therefore retains information about the relative importance of individual variables which can be summarized with a variable importance in projection (VIP) score.  VIP scores have been shown to be very robust to determining which predictor variables are responsible for </w:t>
      </w:r>
      <w:r>
        <w:lastRenderedPageBreak/>
        <w:t xml:space="preserve">variation in the response variable </w:t>
      </w:r>
      <w:r>
        <w:fldChar w:fldCharType="begin" w:fldLock="1"/>
      </w:r>
      <w:r w:rsidR="004131C0">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AA61C7">
        <w:rPr>
          <w:noProof/>
        </w:rPr>
        <w:t>(Chong and Jun 2005)</w:t>
      </w:r>
      <w:r>
        <w:fldChar w:fldCharType="end"/>
      </w:r>
      <w:r>
        <w:t>.  This makes PLS an ideal technique for large ecological datasets where multicollinearity may be present, and the researcher would not only like to address a hypothesis about the effects of some independent variable on a multivariate dataset, but also to determine which measured variables respond most strongly.</w:t>
      </w:r>
    </w:p>
    <w:p w14:paraId="3E47113A" w14:textId="475F22B7" w:rsidR="00AA61C7" w:rsidRDefault="00AA61C7" w:rsidP="00393E1C">
      <w:pPr>
        <w:pStyle w:val="BodyText"/>
        <w:spacing w:line="360" w:lineRule="auto"/>
      </w:pPr>
      <w:r>
        <w:t>PLS does show up in ecological literature, but often methods and results are reported poorly or incorrectly.  Therefore, in this paper we offer advice and best practices on when to do PLS, how to do PLS, and how to report results.</w:t>
      </w:r>
    </w:p>
    <w:p w14:paraId="3042F554" w14:textId="7BBD76E5" w:rsidR="00875959" w:rsidRDefault="00FA73C9">
      <w:pPr>
        <w:pStyle w:val="Heading1"/>
      </w:pPr>
      <w:bookmarkStart w:id="3" w:name="questions-i-have"/>
      <w:bookmarkStart w:id="4" w:name="methods-briefly"/>
      <w:bookmarkEnd w:id="3"/>
      <w:bookmarkEnd w:id="4"/>
      <w:r>
        <w:t>Methods (briefly)</w:t>
      </w:r>
    </w:p>
    <w:p w14:paraId="13CA5E8D" w14:textId="75AF7D0B" w:rsidR="00875959" w:rsidRDefault="00FA73C9">
      <w:pPr>
        <w:pStyle w:val="Heading2"/>
      </w:pPr>
      <w:bookmarkStart w:id="5" w:name="simulated-data-methods"/>
      <w:bookmarkEnd w:id="5"/>
      <w:r>
        <w:t>Simulated data methods</w:t>
      </w:r>
    </w:p>
    <w:p w14:paraId="685CFC50" w14:textId="1E29DCB6" w:rsidR="003158C8" w:rsidRPr="003158C8" w:rsidRDefault="003158C8" w:rsidP="003158C8">
      <w:pPr>
        <w:pStyle w:val="BodyText"/>
      </w:pPr>
      <w:r>
        <w:t>I simulated data…</w:t>
      </w:r>
    </w:p>
    <w:p w14:paraId="729E9D1F" w14:textId="75ACDC50" w:rsidR="00875959" w:rsidRDefault="00FA73C9">
      <w:pPr>
        <w:pStyle w:val="Heading2"/>
      </w:pPr>
      <w:bookmarkStart w:id="6" w:name="cupcakes-vs.muffins-methods"/>
      <w:bookmarkEnd w:id="6"/>
      <w:r>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t>I should also do PLS regression on calories per serving and include that instead or in addition to the cupcakes vs. muffins plots.</w:t>
      </w:r>
    </w:p>
    <w:p w14:paraId="549C8AB5" w14:textId="77777777" w:rsidR="00875959" w:rsidRDefault="00FA73C9">
      <w:pPr>
        <w:pStyle w:val="Heading1"/>
      </w:pPr>
      <w:bookmarkStart w:id="7" w:name="results"/>
      <w:bookmarkEnd w:id="7"/>
      <w:r>
        <w:t>Results</w:t>
      </w:r>
    </w:p>
    <w:p w14:paraId="14821274" w14:textId="7B29C256" w:rsidR="00875959" w:rsidRDefault="00FA73C9">
      <w:pPr>
        <w:pStyle w:val="Heading2"/>
      </w:pPr>
      <w:bookmarkStart w:id="8" w:name="simulated-data-set"/>
      <w:bookmarkEnd w:id="8"/>
      <w:r>
        <w:t>Simulated data set</w:t>
      </w:r>
    </w:p>
    <w:p w14:paraId="0C1156EE" w14:textId="5552653C" w:rsidR="0083131C" w:rsidRDefault="0083131C" w:rsidP="0083131C">
      <w:pPr>
        <w:pStyle w:val="BodyText"/>
      </w:pPr>
      <w:r>
        <w:t>What I can say for almost sure:</w:t>
      </w:r>
    </w:p>
    <w:p w14:paraId="71EBC906" w14:textId="05ACE549" w:rsidR="0083131C" w:rsidRDefault="0083131C" w:rsidP="0083131C">
      <w:pPr>
        <w:pStyle w:val="BodyText"/>
        <w:numPr>
          <w:ilvl w:val="0"/>
          <w:numId w:val="18"/>
        </w:numPr>
      </w:pPr>
      <w:r>
        <w:t xml:space="preserve">Separation in PCA space is terrible at finding a needle in a haystack.  That is, if your discriminating variables are a small proportion (or even only half) of your total variables, it does an exceptionally terrible job at detecting differences between groups.  </w:t>
      </w:r>
    </w:p>
    <w:p w14:paraId="5502A22F" w14:textId="2737019E" w:rsidR="0083131C" w:rsidRDefault="00FC5B1E" w:rsidP="0083131C">
      <w:pPr>
        <w:pStyle w:val="BodyText"/>
        <w:numPr>
          <w:ilvl w:val="0"/>
          <w:numId w:val="18"/>
        </w:numPr>
      </w:pPr>
      <w:r>
        <w:t xml:space="preserve">Other statistical methods that use F-tests (PERMANOVA, RDA, PC-ANOVA) are not going to work well if there is a lot of covariation in the data set that is NOT related to </w:t>
      </w:r>
      <w:r>
        <w:lastRenderedPageBreak/>
        <w:t xml:space="preserve">the dependent variable.  PLS-DA seems </w:t>
      </w:r>
      <w:proofErr w:type="gramStart"/>
      <w:r>
        <w:t>relatively un-</w:t>
      </w:r>
      <w:proofErr w:type="gramEnd"/>
      <w:r>
        <w:t>phased by this situation and can still find the variables that contribute to group differences</w:t>
      </w:r>
    </w:p>
    <w:p w14:paraId="2CE317E5" w14:textId="56EBBC1D" w:rsidR="0083131C" w:rsidRDefault="0083131C" w:rsidP="0083131C">
      <w:pPr>
        <w:pStyle w:val="BodyText"/>
        <w:numPr>
          <w:ilvl w:val="0"/>
          <w:numId w:val="18"/>
        </w:numPr>
      </w:pPr>
      <w:r>
        <w:t xml:space="preserve">Even if a PLS-DA model is </w:t>
      </w:r>
      <w:r>
        <w:rPr>
          <w:b/>
        </w:rPr>
        <w:t>terrible</w:t>
      </w:r>
      <w:r>
        <w:t xml:space="preserve"> there </w:t>
      </w:r>
      <w:r w:rsidR="00C67D42">
        <w:t>can be</w:t>
      </w:r>
      <w:r>
        <w:t xml:space="preserve"> visible separation in a plot of the first two axes.  DO NOT publish PLS-DA plots if the model is not significant.  In fact, don’t publish these plots on their own at all.  They are useful as bi-plots or side-by-side with loading plots, but if all you’re trying to show is visual separation, </w:t>
      </w:r>
      <w:r w:rsidRPr="0083131C">
        <w:rPr>
          <w:b/>
        </w:rPr>
        <w:t>don’t do it</w:t>
      </w:r>
      <w:r>
        <w:t>.</w:t>
      </w:r>
      <w:r w:rsidR="00C67D42">
        <w:t xml:space="preserve"> It is misleading to readers.</w:t>
      </w:r>
      <w:r w:rsidR="001F37AC">
        <w:t xml:space="preserve">  </w:t>
      </w:r>
      <w:proofErr w:type="gramStart"/>
      <w:r w:rsidR="001F37AC">
        <w:rPr>
          <w:i/>
        </w:rPr>
        <w:t>Maybe</w:t>
      </w:r>
      <w:r w:rsidR="001F37AC">
        <w:t xml:space="preserve"> they’re</w:t>
      </w:r>
      <w:proofErr w:type="gramEnd"/>
      <w:r w:rsidR="001F37AC">
        <w:t xml:space="preserve"> useful if you have more than 2 groups, so you can see that some groups are more similar to each other than others.</w:t>
      </w:r>
    </w:p>
    <w:p w14:paraId="4BAA4AE4" w14:textId="6932D86D" w:rsidR="00C67D42" w:rsidRDefault="00C67D42" w:rsidP="0083131C">
      <w:pPr>
        <w:pStyle w:val="BodyText"/>
        <w:numPr>
          <w:ilvl w:val="0"/>
          <w:numId w:val="18"/>
        </w:numPr>
      </w:pPr>
      <w:r>
        <w:t xml:space="preserve">It is irresponsible to get VIP scores from a poor PLS-DA model. </w:t>
      </w:r>
      <w:r>
        <w:fldChar w:fldCharType="begin" w:fldLock="1"/>
      </w:r>
      <w:r w:rsidR="00691785">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shows that no matter what, some VIP scores will be &gt;1, because that’s how VIP works (I think the mean VIP has to be 1 or something??). Therefore, the VIP &gt; 1 cutoff is </w:t>
      </w:r>
      <w:proofErr w:type="gramStart"/>
      <w:r>
        <w:t>somewhat arbitrary</w:t>
      </w:r>
      <w:proofErr w:type="gramEnd"/>
      <w:r>
        <w:t>.  If it’s a weaker model, use a higher cutoff.</w:t>
      </w:r>
    </w:p>
    <w:p w14:paraId="5D0AB7AB" w14:textId="49B77A27" w:rsidR="00875959" w:rsidRDefault="00217FB9" w:rsidP="006E33FE">
      <w:pPr>
        <w:pStyle w:val="FirstParagraph"/>
        <w:ind w:left="720"/>
      </w:pPr>
      <w:r>
        <w:rPr>
          <w:noProof/>
        </w:rPr>
        <w:drawing>
          <wp:inline distT="0" distB="0" distL="0" distR="0" wp14:anchorId="1ED5FBEB" wp14:editId="4E0F867B">
            <wp:extent cx="5943600" cy="3602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14:paraId="7F34F88E" w14:textId="2B3B5515" w:rsidR="00875959" w:rsidRDefault="00FA73C9" w:rsidP="006E33FE">
      <w:pPr>
        <w:pStyle w:val="Caption"/>
      </w:pPr>
      <w:r w:rsidRPr="006E33FE">
        <w:t>Figure 1: Multivariate analysis of simulated data with random group assignment (A, B</w:t>
      </w:r>
      <w:r w:rsidR="00217FB9">
        <w:t>, C</w:t>
      </w:r>
      <w:r w:rsidRPr="006E33FE">
        <w:t>) and with 5 variables generated to discriminate between groups (</w:t>
      </w:r>
      <w:r w:rsidR="00217FB9">
        <w:t>D, E, F</w:t>
      </w:r>
      <w:r w:rsidRPr="006E33FE">
        <w:t xml:space="preserve">). </w:t>
      </w:r>
      <w:r w:rsidR="00217FB9">
        <w:t>A and B show correlation heatmaps of randomly generated datasets.  B and E are PCA score plots of the first two PC axes</w:t>
      </w:r>
      <w:r w:rsidRPr="006E33FE">
        <w:t>. For PLS-DA plots</w:t>
      </w:r>
      <w:r w:rsidR="00217FB9">
        <w:t xml:space="preserve"> (C, F)</w:t>
      </w:r>
      <w:r w:rsidRPr="006E33FE">
        <w:t xml:space="preserve">, the first two predictive axes are plotted, Q2 values are calculated using 7-fold cross validation, and pQ2 is calculated with </w:t>
      </w:r>
      <w:r w:rsidR="00217FB9">
        <w:t>5</w:t>
      </w:r>
      <w:r w:rsidRPr="006E33FE">
        <w:t>00 permutations. Ellipses represent 95% confidence bounds, par</w:t>
      </w:r>
      <w:r w:rsidR="00217FB9">
        <w:t>enthetical numbers on axis labe</w:t>
      </w:r>
      <w:r w:rsidRPr="006E33FE">
        <w:t>l</w:t>
      </w:r>
      <w:r w:rsidR="00217FB9">
        <w:t>s</w:t>
      </w:r>
      <w:r w:rsidRPr="006E33FE">
        <w:t xml:space="preserve"> are the percent of total variat</w:t>
      </w:r>
      <w:r w:rsidR="00251F50">
        <w:t>ion explained by the axis. Note that</w:t>
      </w:r>
      <w:r w:rsidRPr="006E33FE">
        <w:t xml:space="preserve"> in </w:t>
      </w:r>
      <w:r w:rsidR="00251F50">
        <w:t>C</w:t>
      </w:r>
      <w:r w:rsidRPr="006E33FE">
        <w:t>, the PLS-DA is clearly not a good model due to low Q2 and a high p-value. We recommend not including a PLS-DA plot for non-significant results in a publication.</w:t>
      </w:r>
    </w:p>
    <w:p w14:paraId="6B7DE103" w14:textId="77777777" w:rsidR="00A97650" w:rsidRPr="006E33FE" w:rsidRDefault="00A97650" w:rsidP="006E33FE">
      <w:pPr>
        <w:pStyle w:val="Caption"/>
      </w:pPr>
    </w:p>
    <w:p w14:paraId="2E304CD5" w14:textId="611E5870" w:rsidR="00875959" w:rsidRDefault="00FA73C9" w:rsidP="00632140">
      <w:pPr>
        <w:pStyle w:val="BodyText"/>
        <w:spacing w:line="360" w:lineRule="auto"/>
      </w:pPr>
      <w:r>
        <w:t xml:space="preserve">The addition of 5 discriminating variables has a negligible effect on the PCA. There is still essentially no separation between the two groups along either PC1 or PC2. However, the </w:t>
      </w:r>
      <w:r>
        <w:lastRenderedPageBreak/>
        <w:t xml:space="preserve">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non-significant PLS models not be included in publications. It’s also worth noting that even though only 5 of </w:t>
      </w:r>
      <w:r w:rsidR="003158C8">
        <w:t>25 variables were created to differ between groups</w:t>
      </w:r>
      <w:r>
        <w:t xml:space="preserve">, the first predictive axis of the PLS-DA on the full data set describes </w:t>
      </w:r>
      <w:r w:rsidR="003158C8">
        <w:t>24.8</w:t>
      </w:r>
      <w:r>
        <w:t xml:space="preserve">% of the total variation in the data. </w:t>
      </w:r>
      <w:bookmarkStart w:id="9" w:name="_GoBack"/>
      <w:bookmarkEnd w:id="9"/>
    </w:p>
    <w:p w14:paraId="0E005AED" w14:textId="66E3F822" w:rsidR="006E33FE" w:rsidRDefault="00FA73C9" w:rsidP="006E33FE">
      <w:pPr>
        <w:pStyle w:val="BodyText"/>
        <w:ind w:left="720"/>
      </w:pPr>
      <w:r w:rsidRPr="006E33FE">
        <w:rPr>
          <w:rStyle w:val="CaptionChar"/>
        </w:rPr>
        <w:t xml:space="preserve">Table 1: </w:t>
      </w:r>
      <w:r w:rsidR="00251F50">
        <w:rPr>
          <w:rStyle w:val="CaptionChar"/>
        </w:rPr>
        <w:t>Variable importance in projection (VIP) scores from the PLS-DA model, and loadings of the first two PCA axes</w:t>
      </w:r>
      <w:r w:rsidR="003158C8">
        <w:rPr>
          <w:rStyle w:val="CaptionChar"/>
        </w:rPr>
        <w:t xml:space="preserve"> resulting from analysis of dataset 2, with 5 discriminating variables</w:t>
      </w:r>
      <w:r w:rsidRPr="006E33FE">
        <w:rPr>
          <w:rStyle w:val="CaptionChar"/>
        </w:rPr>
        <w:t xml:space="preserve">. </w:t>
      </w:r>
      <w:r w:rsidR="003158C8">
        <w:rPr>
          <w:rStyle w:val="CaptionChar"/>
        </w:rPr>
        <w:t>Variables beginning with “</w:t>
      </w:r>
      <w:proofErr w:type="spellStart"/>
      <w:r w:rsidR="003158C8">
        <w:rPr>
          <w:rStyle w:val="CaptionChar"/>
        </w:rPr>
        <w:t>corr</w:t>
      </w:r>
      <w:proofErr w:type="spellEnd"/>
      <w:r w:rsidR="003158C8">
        <w:rPr>
          <w:rStyle w:val="CaptionChar"/>
        </w:rPr>
        <w:t>” were created with a covariance of 0.55, variables beginning with “</w:t>
      </w:r>
      <w:proofErr w:type="spellStart"/>
      <w:r w:rsidR="003158C8">
        <w:rPr>
          <w:rStyle w:val="CaptionChar"/>
        </w:rPr>
        <w:t>uncorr</w:t>
      </w:r>
      <w:proofErr w:type="spellEnd"/>
      <w:r w:rsidR="003158C8">
        <w:rPr>
          <w:rStyle w:val="CaptionChar"/>
        </w:rPr>
        <w:t>” had a covariance of 0, and variables beginning with “</w:t>
      </w:r>
      <w:proofErr w:type="spellStart"/>
      <w:r w:rsidR="003158C8">
        <w:rPr>
          <w:rStyle w:val="CaptionChar"/>
        </w:rPr>
        <w:t>discr</w:t>
      </w:r>
      <w:proofErr w:type="spellEnd"/>
      <w:r w:rsidR="003158C8">
        <w:rPr>
          <w:rStyle w:val="CaptionChar"/>
        </w:rPr>
        <w:t>” had a mean difference of 2 between groups with a covariance of 0.  VIP scores greater than 1 are typically considered significant contributors.</w:t>
      </w:r>
    </w:p>
    <w:p w14:paraId="3EACFDE1" w14:textId="24252595" w:rsidR="00875959" w:rsidRDefault="00251F50" w:rsidP="006E33FE">
      <w:pPr>
        <w:pStyle w:val="BodyText"/>
        <w:ind w:left="720"/>
      </w:pPr>
      <w:r>
        <w:rPr>
          <w:noProof/>
        </w:rPr>
        <w:lastRenderedPageBreak/>
        <w:drawing>
          <wp:inline distT="0" distB="0" distL="0" distR="0" wp14:anchorId="401F91C8" wp14:editId="54D5A2AC">
            <wp:extent cx="2892425" cy="493248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1.pdf"/>
                    <pic:cNvPicPr/>
                  </pic:nvPicPr>
                  <pic:blipFill rotWithShape="1">
                    <a:blip r:embed="rId12">
                      <a:extLst>
                        <a:ext uri="{28A0092B-C50C-407E-A947-70E740481C1C}">
                          <a14:useLocalDpi xmlns:a14="http://schemas.microsoft.com/office/drawing/2010/main" val="0"/>
                        </a:ext>
                      </a:extLst>
                    </a:blip>
                    <a:srcRect l="10208" t="7773" r="41120" b="28090"/>
                    <a:stretch/>
                  </pic:blipFill>
                  <pic:spPr bwMode="auto">
                    <a:xfrm>
                      <a:off x="0" y="0"/>
                      <a:ext cx="2892867" cy="4933239"/>
                    </a:xfrm>
                    <a:prstGeom prst="rect">
                      <a:avLst/>
                    </a:prstGeom>
                    <a:ln>
                      <a:noFill/>
                    </a:ln>
                    <a:extLst>
                      <a:ext uri="{53640926-AAD7-44D8-BBD7-CCE9431645EC}">
                        <a14:shadowObscured xmlns:a14="http://schemas.microsoft.com/office/drawing/2010/main"/>
                      </a:ext>
                    </a:extLst>
                  </pic:spPr>
                </pic:pic>
              </a:graphicData>
            </a:graphic>
          </wp:inline>
        </w:drawing>
      </w:r>
    </w:p>
    <w:p w14:paraId="0D947B08" w14:textId="77777777" w:rsidR="00875959" w:rsidRDefault="00FA73C9">
      <w:pPr>
        <w:pStyle w:val="Heading2"/>
      </w:pPr>
      <w:bookmarkStart w:id="10" w:name="cupcakes-vs.muffins"/>
      <w:bookmarkEnd w:id="10"/>
      <w:r>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1"/>
      <w:r w:rsidR="00441AFF">
        <w:t>O</w:t>
      </w:r>
      <w:r>
        <w:t xml:space="preserve">PLS-DA </w:t>
      </w:r>
      <w:commentRangeEnd w:id="11"/>
      <w:r w:rsidR="00441AFF">
        <w:rPr>
          <w:rStyle w:val="CommentReference"/>
        </w:rPr>
        <w:commentReference w:id="11"/>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 xml:space="preserve">Table 2: Variable importance in separating muffins from cupcakes. For each variable we report a variable importance in projection (VIP) score, the loading/correlation with the OPLS-DA predictive axis, and the loadings/correlations with the first two PC axes. VIP scores &gt; 1 are </w:t>
      </w:r>
      <w:proofErr w:type="gramStart"/>
      <w:r>
        <w:t>generally considered</w:t>
      </w:r>
      <w:proofErr w:type="gramEnd"/>
      <w:r>
        <w:t xml:space="preserve"> important to separation among groups.</w:t>
      </w:r>
    </w:p>
    <w:p w14:paraId="3E30AD66" w14:textId="77777777" w:rsidR="00875959" w:rsidRDefault="00FA73C9" w:rsidP="006E33FE">
      <w:pPr>
        <w:pStyle w:val="BodyText"/>
        <w:ind w:left="720"/>
      </w:pPr>
      <w:r>
        <w:rPr>
          <w:noProof/>
        </w:rPr>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w:t>
      </w:r>
      <w:r>
        <w:lastRenderedPageBreak/>
        <w:t xml:space="preserve">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stronger correlation with the OPLS-DA predictive </w:t>
      </w:r>
      <w:proofErr w:type="gramStart"/>
      <w:r>
        <w:t>axis, but</w:t>
      </w:r>
      <w:proofErr w:type="gramEnd"/>
      <w:r>
        <w:t xml:space="preserve"> have a weak correlation with PC2.</w:t>
      </w:r>
    </w:p>
    <w:p w14:paraId="7705A1A3" w14:textId="59F60D68" w:rsidR="00875959" w:rsidRDefault="00FA73C9">
      <w:pPr>
        <w:pStyle w:val="Heading1"/>
      </w:pPr>
      <w:bookmarkStart w:id="12" w:name="discussion"/>
      <w:bookmarkEnd w:id="12"/>
      <w:r>
        <w:t>Discussion</w:t>
      </w:r>
    </w:p>
    <w:p w14:paraId="26ADFFFF" w14:textId="35D9522A" w:rsidR="00462571" w:rsidRDefault="00462571" w:rsidP="00462571">
      <w:pPr>
        <w:pStyle w:val="BodyText"/>
      </w:pPr>
      <w:r>
        <w:t>Results of simulated data.</w:t>
      </w:r>
    </w:p>
    <w:p w14:paraId="4F6D3A01" w14:textId="133E5908" w:rsidR="00462571" w:rsidRDefault="00462571" w:rsidP="00462571">
      <w:pPr>
        <w:pStyle w:val="BodyText"/>
      </w:pPr>
      <w:r>
        <w:t xml:space="preserve">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While the authors show that for OPLS-DA, as model validity decreases, separation of groups in score space is </w:t>
      </w:r>
      <w:proofErr w:type="gramStart"/>
      <w:r>
        <w:t>basically unaffected</w:t>
      </w:r>
      <w:proofErr w:type="gramEnd"/>
      <w:r>
        <w:t>,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59EA548E" w14:textId="0DBAC4D3" w:rsidR="006A3824" w:rsidRDefault="006A3824" w:rsidP="00462571">
      <w:pPr>
        <w:pStyle w:val="BodyText"/>
      </w:pPr>
    </w:p>
    <w:p w14:paraId="511D8215" w14:textId="77B4CF1F" w:rsidR="006A3824" w:rsidRPr="00462571" w:rsidRDefault="006A3824" w:rsidP="006A3824">
      <w:pPr>
        <w:pStyle w:val="BodyText"/>
      </w:pPr>
      <w:r>
        <w:t>“</w:t>
      </w:r>
      <w:r>
        <w:rPr>
          <w:rFonts w:ascii="Courier New" w:hAnsi="Courier New" w:cs="Courier New"/>
        </w:rPr>
        <w:t>﻿</w:t>
      </w:r>
      <w:r>
        <w:t>Indeed, discriminant analyses can be prone to ‘overfitting the data’. Overfitting means that the underlying statistical model is too adjusted to the data and becomes ungeneralizable.”</w:t>
      </w:r>
      <w:r>
        <w:fldChar w:fldCharType="begin" w:fldLock="1"/>
      </w:r>
      <w:r w:rsidR="004D4BCE">
        <w:instrText>ADDIN CSL_CITATION {"citationItems":[{"id":"ITEM-1","itemData":{"DOI":"10.1007/s10886-018-0932-6","ISBN":"2107721424","ISSN":"0098-0331","PMID":"29479643","abstract":"Chemical ecology has strong links with metabolomics, the large-scale study of all metabolites detectable in a biological sample. Consequently, chemical ecologists are often challenged by the statistical analyses of such large datasets. This holds especially true when the purpose is to integrate multiple datasets to obtain a holistic view and a better understanding of a biological system under study. The present article provides a comprehensive resource to analyze such complex datasets using multivariate methods. It starts from the necessary pre-treatment of data including data transformations and distance calculations, to the application of both gold standard and novel multivariate methods for the integration of different omics data. We illustrate the process of analysis along with detailed results interpretations for six issues representative of the different types of biological questions encountered by chemical ecologists. We provide the necessary knowledge and tools with reproducible R codes and chemical-ecological datasets to practice and teach multivariate methods.","author":[{"dropping-particle":"","family":"Hervé","given":"Maxime R.","non-dropping-particle":"","parse-names":false,"suffix":""},{"dropping-particle":"","family":"Nicolè","given":"Florence","non-dropping-particle":"","parse-names":false,"suffix":""},{"dropping-particle":"","family":"Lê Cao","given":"Kim-Anh","non-dropping-particle":"","parse-names":false,"suffix":""}],"container-title":"Journal of Chemical Ecology","id":"ITEM-1","issue":"3","issued":{"date-parts":[["2018","2","25"]]},"page":"215-234","publisher":"Springer US","title":"Multivariate Analysis of Multiple Datasets: a Practical Guide for Chemical Ecology","type":"article-journal","volume":"44"},"uris":["http://www.mendeley.com/documents/?uuid=80bf1d4a-31cc-36b2-bb5b-1a488a7159a6"]}],"mendeley":{"formattedCitation":"(Hervé et al. 2018)","plainTextFormattedCitation":"(Hervé et al. 2018)","previouslyFormattedCitation":"(Hervé et al. 2018)"},"properties":{"noteIndex":0},"schema":"https://github.com/citation-style-language/schema/raw/master/csl-citation.json"}</w:instrText>
      </w:r>
      <w:r>
        <w:fldChar w:fldCharType="separate"/>
      </w:r>
      <w:r w:rsidRPr="006A3824">
        <w:rPr>
          <w:noProof/>
        </w:rPr>
        <w:t>(</w:t>
      </w:r>
      <w:proofErr w:type="spellStart"/>
      <w:r w:rsidRPr="006A3824">
        <w:rPr>
          <w:noProof/>
        </w:rPr>
        <w:t>Hervé</w:t>
      </w:r>
      <w:proofErr w:type="spellEnd"/>
      <w:r w:rsidRPr="006A3824">
        <w:rPr>
          <w:noProof/>
        </w:rPr>
        <w:t xml:space="preserve"> et al. 2018)</w:t>
      </w:r>
      <w:r>
        <w:fldChar w:fldCharType="end"/>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lastRenderedPageBreak/>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5FA04327"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3" w:name="introduction"/>
      <w:bookmarkEnd w:id="13"/>
      <w:r>
        <w:t xml:space="preserve">Questions I have (that I should find answers for) </w:t>
      </w:r>
    </w:p>
    <w:p w14:paraId="7F7E644C" w14:textId="572E1458" w:rsidR="005916EF" w:rsidRDefault="005916EF" w:rsidP="00A97650">
      <w:pPr>
        <w:pStyle w:val="Compact"/>
        <w:ind w:left="480"/>
      </w:pP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4E7BACBA" w14:textId="06A79D66" w:rsidR="004131C0" w:rsidRPr="004131C0" w:rsidRDefault="005916EF" w:rsidP="004131C0">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4131C0" w:rsidRPr="004131C0">
        <w:rPr>
          <w:rFonts w:ascii="Cambria" w:hAnsi="Cambria" w:cs="Times New Roman"/>
          <w:noProof/>
        </w:rPr>
        <w:t>Aplin P (2005) Remote sensing: ecology. Prog Phys Geogr 29:104–113. doi: 10.1191/030913305pp437pr</w:t>
      </w:r>
    </w:p>
    <w:p w14:paraId="799E3003"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Berger B, Parent B, Tester M (2010) High-throughput shoot imaging to study drought responses. J Exp Bot 61:3519–3528. doi: 10.1093/jxb/erq201</w:t>
      </w:r>
    </w:p>
    <w:p w14:paraId="44A4D821"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lastRenderedPageBreak/>
        <w:t>Bonney R, Cooper CB, Dickinson J, et al (2009) Citizen Science: A Developing Tool for Expanding Science Knowledge and Scientific Literacy. Bioscience 59:977–984. doi: 10.1525/bio.2009.59.11.9</w:t>
      </w:r>
    </w:p>
    <w:p w14:paraId="03043957"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Chong I-G, Jun C-H (2005) Performance of some variable selection methods when multicollinearity is present. Chemom Intell Lab Syst 78:103–112. doi: 10.1016/J.CHEMOLAB.2004.12.011</w:t>
      </w:r>
    </w:p>
    <w:p w14:paraId="54187FCB"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Cooke SJ, Hinch SG, Wikelski M, et al (2004) Biotelemetry: a mechanistic approach to ecology. Trends Ecol Evol 19:334–343. doi: 10.1016/J.TREE.2004.04.003</w:t>
      </w:r>
    </w:p>
    <w:p w14:paraId="4AEB69A3"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Dickinson JL, Shirk J, Bonter D, et al (2012) The current state of citizen science as a tool for ecological research and public engagement. Front Ecol Environ 10:291–297. doi: 10.1890/110236</w:t>
      </w:r>
    </w:p>
    <w:p w14:paraId="4440695B"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Fahlgren N, Gehan MA, Baxter I (2015) Lights, camera, action: high-throughput plant phenotyping is ready for a close-up. Curr Opin Plant Biol 24:93–99. doi: 10.1016/J.PBI.2015.02.006</w:t>
      </w:r>
    </w:p>
    <w:p w14:paraId="7616AB69"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Geladi P, Kowalski BR (1986) Partial least-squares regression: a tutorial. Anal Chim Acta 185:1–17. doi: 10.1016/0003-2670(86)80028-9</w:t>
      </w:r>
    </w:p>
    <w:p w14:paraId="5EBAD5CD"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Hervé MR, Nicolè F, Lê Cao K-A (2018) Multivariate Analysis of Multiple Datasets: a Practical Guide for Chemical Ecology. J Chem Ecol 44:215–234. doi: 10.1007/s10886-018-0932-6</w:t>
      </w:r>
    </w:p>
    <w:p w14:paraId="40A900A6"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Kallenbach M, Oh Y, Eilers EJ, et al (2014) A robust, simple, high-throughput technique for time-resolved plant volatile analysis in field experiments. Plant J 78:1060–1072. doi: 10.1111/tpj.12523</w:t>
      </w:r>
    </w:p>
    <w:p w14:paraId="2E8ABEB7"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1BC3473A"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Liu J (2011) Overview of redundancy analysis and partial linear squares and their extension to the frequency domain. Dalhousie University</w:t>
      </w:r>
    </w:p>
    <w:p w14:paraId="2D904042"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Porter J, Arzberger P, Braun H-W, et al (2005) Wireless Sensor Networks for Ecology. Bioscience 55:561–572. doi: 10.1641/0006-3568(2005)055[0561:wsnfe]2.0.co;2</w:t>
      </w:r>
    </w:p>
    <w:p w14:paraId="11FDE2B2"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Roughgarden J, Running SW, Matson PA (1991) What Does Remote Sensing Do For Ecology? Ecology 72:1918–1922. doi: 10.2307/1941546</w:t>
      </w:r>
    </w:p>
    <w:p w14:paraId="53EE7B6A"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Silvertown J (2009) A new dawn for citizen science. Trends Ecol Evol 24:467–471. doi: 10.1016/J.TREE.2009.03.017</w:t>
      </w:r>
    </w:p>
    <w:p w14:paraId="7F01668C"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73C80F47" w14:textId="77777777" w:rsidR="004131C0" w:rsidRPr="004131C0" w:rsidRDefault="004131C0" w:rsidP="004131C0">
      <w:pPr>
        <w:widowControl w:val="0"/>
        <w:autoSpaceDE w:val="0"/>
        <w:autoSpaceDN w:val="0"/>
        <w:adjustRightInd w:val="0"/>
        <w:spacing w:before="180" w:after="180"/>
        <w:ind w:left="480" w:hanging="480"/>
        <w:rPr>
          <w:rFonts w:ascii="Cambria" w:hAnsi="Cambria" w:cs="Times New Roman"/>
          <w:noProof/>
        </w:rPr>
      </w:pPr>
      <w:r w:rsidRPr="004131C0">
        <w:rPr>
          <w:rFonts w:ascii="Cambria" w:hAnsi="Cambria" w:cs="Times New Roman"/>
          <w:noProof/>
        </w:rPr>
        <w:lastRenderedPageBreak/>
        <w:t>Worley B, Powers R (2016) PCA as a Practical Indicator of OPLS-DA Model Reliability. Curr Metabolomics 4:97–103. doi: 10.2174/2213235X04666160613122429</w:t>
      </w:r>
    </w:p>
    <w:p w14:paraId="5CFF11E6" w14:textId="77777777" w:rsidR="004131C0" w:rsidRPr="004131C0" w:rsidRDefault="004131C0" w:rsidP="004131C0">
      <w:pPr>
        <w:widowControl w:val="0"/>
        <w:autoSpaceDE w:val="0"/>
        <w:autoSpaceDN w:val="0"/>
        <w:adjustRightInd w:val="0"/>
        <w:spacing w:before="180" w:after="180"/>
        <w:ind w:left="480" w:hanging="480"/>
        <w:rPr>
          <w:rFonts w:ascii="Cambria" w:hAnsi="Cambria"/>
          <w:noProof/>
        </w:rPr>
      </w:pPr>
      <w:r w:rsidRPr="004131C0">
        <w:rPr>
          <w:rFonts w:ascii="Cambria" w:hAnsi="Cambria" w:cs="Times New Roman"/>
          <w:noProof/>
        </w:rPr>
        <w:t>Wright IJ, Reich PB, Westoby M, et al (2004) The worldwide leaf economics spectrum. Nature 428:821–827</w:t>
      </w:r>
    </w:p>
    <w:p w14:paraId="0A63E2CC" w14:textId="501771C2" w:rsidR="005916EF" w:rsidRDefault="005916EF" w:rsidP="004131C0">
      <w:pPr>
        <w:widowControl w:val="0"/>
        <w:autoSpaceDE w:val="0"/>
        <w:autoSpaceDN w:val="0"/>
        <w:adjustRightInd w:val="0"/>
        <w:spacing w:before="180" w:after="180"/>
        <w:ind w:left="480" w:hanging="480"/>
      </w:pPr>
      <w:r>
        <w:fldChar w:fldCharType="end"/>
      </w:r>
    </w:p>
    <w:p w14:paraId="736CDF38" w14:textId="32BC6380" w:rsidR="00F555C0" w:rsidRDefault="00F555C0" w:rsidP="00AA61C7">
      <w:pPr>
        <w:widowControl w:val="0"/>
        <w:autoSpaceDE w:val="0"/>
        <w:autoSpaceDN w:val="0"/>
        <w:adjustRightInd w:val="0"/>
        <w:spacing w:before="180" w:after="180"/>
        <w:ind w:left="480" w:hanging="480"/>
      </w:pPr>
    </w:p>
    <w:p w14:paraId="0041FE98" w14:textId="769B4A93" w:rsidR="00F555C0" w:rsidRDefault="00F555C0" w:rsidP="00F555C0">
      <w:pPr>
        <w:pStyle w:val="Heading1"/>
      </w:pPr>
      <w:r>
        <w:t>Writing graveyard:</w:t>
      </w:r>
    </w:p>
    <w:p w14:paraId="0E26E570" w14:textId="77777777" w:rsidR="003158C8" w:rsidRDefault="003158C8" w:rsidP="003158C8">
      <w:pPr>
        <w:pStyle w:val="FirstParagraph"/>
        <w:spacing w:line="360" w:lineRule="auto"/>
      </w:pPr>
      <w:r>
        <w:t xml:space="preserve">Many multivariate analysis methods exist to describe the variation in multivariate data.  For example, PCA (and related </w:t>
      </w:r>
      <w:proofErr w:type="spellStart"/>
      <w:r>
        <w:t>PCoA</w:t>
      </w:r>
      <w:proofErr w:type="spellEnd"/>
      <w:r>
        <w:t xml:space="preserve">) is an unsupervised technique that describes variation in the data in fewer axes or latent variables than the number of measured variables.  This is useful for creating plots of the data in “PCA space” to visualize patterns of variation.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unsupervised techniques such as PCA are agnostic to response variables such as treatment groups, and the aim of many ecological studies is to describe the response of individuals to a manipulation or along an environmental gradient.  Unsupervised techniques like PCA are not well suited for answering these types of questions (despite this, separation of points in PCA space is often used as an indicator of treatment effect in ecological literature).</w:t>
      </w:r>
    </w:p>
    <w:p w14:paraId="053CB0D7" w14:textId="77777777" w:rsidR="003158C8" w:rsidRDefault="003158C8" w:rsidP="003158C8">
      <w:pPr>
        <w:pStyle w:val="BodyText"/>
        <w:spacing w:line="360" w:lineRule="auto"/>
      </w:pPr>
      <w:r>
        <w:t>Supervised analysis techniques ……. What do they do?</w:t>
      </w:r>
    </w:p>
    <w:p w14:paraId="0458CF99" w14:textId="77777777" w:rsidR="003158C8" w:rsidRDefault="003158C8" w:rsidP="003158C8">
      <w:pPr>
        <w:pStyle w:val="BodyText"/>
        <w:spacing w:line="360" w:lineRule="auto"/>
      </w:pPr>
      <w:r>
        <w:t xml:space="preserve">However, when variables may be highly correlated (multicollinearity), when sample sizes are small relative to number of variables measured, or when missing values are present, many supervised multivariate analysis techniques don’t perform well. </w:t>
      </w:r>
    </w:p>
    <w:p w14:paraId="3E88E256" w14:textId="245FDDAD" w:rsidR="00F555C0" w:rsidRDefault="00F555C0" w:rsidP="00AA61C7">
      <w:pPr>
        <w:widowControl w:val="0"/>
        <w:autoSpaceDE w:val="0"/>
        <w:autoSpaceDN w:val="0"/>
        <w:adjustRightInd w:val="0"/>
        <w:spacing w:before="180" w:after="180"/>
        <w:ind w:left="480" w:hanging="480"/>
      </w:pPr>
    </w:p>
    <w:p w14:paraId="70BE53BD" w14:textId="77777777" w:rsidR="00F555C0" w:rsidRDefault="00F555C0" w:rsidP="00F555C0">
      <w:pPr>
        <w:pStyle w:val="FirstParagraph"/>
        <w:spacing w:line="360" w:lineRule="auto"/>
      </w:pPr>
      <w:r>
        <w:t xml:space="preserve">PCA is an extremely common multivariate analysis technique for dealing with large dimensional ecological data.  It aims to describe the (co)variation in the data with fewer axes than there are variables (dimensionality reduction) and is often used to visualize </w:t>
      </w:r>
      <w:r>
        <w:lastRenderedPageBreak/>
        <w:t xml:space="preserve">patterns of variation.  </w:t>
      </w:r>
      <w:commentRangeStart w:id="14"/>
      <w:r>
        <w:t>However, PCA is an unsupervised technique, that is, it is agnostic to any grouping or treatment</w:t>
      </w:r>
      <w:commentRangeEnd w:id="14"/>
      <w:r>
        <w:rPr>
          <w:rStyle w:val="CommentReference"/>
        </w:rPr>
        <w:commentReference w:id="14"/>
      </w:r>
      <w:r>
        <w:t xml:space="preserve">.  Unsupervised analyses are well suited to describing patterns of co-variation. For example the leaf economics spectrum (LES) is a principal component axis that describes [___%] of the variation in a set of plant traits and can be interpreted as a continuum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However, the aim of many ecological studies is to describe the response of individuals to a manipulation or along an environmental gradient and supervised analyses are required.</w:t>
      </w:r>
    </w:p>
    <w:p w14:paraId="509F68DA" w14:textId="77777777" w:rsidR="00F555C0" w:rsidRDefault="00F555C0" w:rsidP="00F555C0">
      <w:pPr>
        <w:pStyle w:val="FirstParagraph"/>
        <w:spacing w:line="360" w:lineRule="auto"/>
      </w:pPr>
      <w:r>
        <w:t>Many ecological studies aim to do more than just describe variation in these</w:t>
      </w:r>
    </w:p>
    <w:p w14:paraId="0E866251" w14:textId="77777777" w:rsidR="00F555C0" w:rsidRDefault="00F555C0" w:rsidP="00F555C0">
      <w:pPr>
        <w:pStyle w:val="FirstParagraph"/>
        <w:spacing w:line="360" w:lineRule="auto"/>
      </w:pPr>
      <w:r>
        <w:t xml:space="preserve">Partial least squares regression (PLS) and its discriminant analysis extension (PLS-DA) are supervised multivariate analysis techniques created to be robust to small sample sizes (relative to the number of variables measured), missing values, and multicollinearity [citation to creator, to paper saying its robust]. The underlying assumption of PLS is that covariation between the predictor variable(s) and the response variable(s) is due to a small number of “latent” variables.  For this reason, the technique has been readily adopted by chemical ecologists measuring large numbers of metabolites (eco-metabolomics) which  may co-vary due to changes in some underlying metabolic pathway.  However, the usefulness of this technique is not limited to use on variables of only one type.  </w:t>
      </w:r>
    </w:p>
    <w:p w14:paraId="54767F36" w14:textId="77777777" w:rsidR="00F555C0" w:rsidRDefault="00F555C0" w:rsidP="00F555C0">
      <w:pPr>
        <w:pStyle w:val="FirstParagraph"/>
        <w:spacing w:line="360" w:lineRule="auto"/>
      </w:pPr>
    </w:p>
    <w:p w14:paraId="60FB26E3" w14:textId="77777777" w:rsidR="00F555C0" w:rsidRDefault="00F555C0" w:rsidP="00F555C0">
      <w:pPr>
        <w:pStyle w:val="FirstParagraph"/>
        <w:spacing w:line="360" w:lineRule="auto"/>
      </w:pPr>
    </w:p>
    <w:p w14:paraId="1E0FBE5D" w14:textId="77777777" w:rsidR="00F555C0" w:rsidRDefault="00F555C0" w:rsidP="00F555C0">
      <w:pPr>
        <w:pStyle w:val="FirstParagraph"/>
        <w:spacing w:line="360" w:lineRule="auto"/>
      </w:pPr>
    </w:p>
    <w:p w14:paraId="5D06BED7" w14:textId="77777777" w:rsidR="00F555C0" w:rsidRDefault="00F555C0" w:rsidP="00F555C0">
      <w:pPr>
        <w:pStyle w:val="FirstParagraph"/>
        <w:spacing w:line="360" w:lineRule="auto"/>
      </w:pPr>
    </w:p>
    <w:p w14:paraId="66D41BC4" w14:textId="77777777" w:rsidR="00F555C0" w:rsidRDefault="00F555C0" w:rsidP="00F555C0">
      <w:pPr>
        <w:pStyle w:val="FirstParagraph"/>
        <w:spacing w:line="360" w:lineRule="auto"/>
      </w:pPr>
    </w:p>
    <w:p w14:paraId="723A09FD" w14:textId="77777777" w:rsidR="00F555C0" w:rsidRDefault="00F555C0" w:rsidP="00F555C0">
      <w:pPr>
        <w:pStyle w:val="FirstParagraph"/>
        <w:spacing w:line="360" w:lineRule="auto"/>
      </w:pPr>
    </w:p>
    <w:p w14:paraId="379E1C4E" w14:textId="77777777" w:rsidR="00F555C0" w:rsidRDefault="00F555C0" w:rsidP="00F555C0">
      <w:pPr>
        <w:pStyle w:val="FirstParagraph"/>
        <w:spacing w:line="360" w:lineRule="auto"/>
      </w:pPr>
    </w:p>
    <w:p w14:paraId="47B0BDAB" w14:textId="77777777" w:rsidR="00F555C0" w:rsidRDefault="00F555C0" w:rsidP="00F555C0">
      <w:pPr>
        <w:pStyle w:val="FirstParagraph"/>
        <w:spacing w:line="360" w:lineRule="auto"/>
      </w:pPr>
    </w:p>
    <w:p w14:paraId="62692116" w14:textId="77777777" w:rsidR="00F555C0" w:rsidRDefault="00F555C0" w:rsidP="00F555C0">
      <w:pPr>
        <w:pStyle w:val="FirstParagraph"/>
        <w:spacing w:line="360" w:lineRule="auto"/>
      </w:pPr>
    </w:p>
    <w:p w14:paraId="76272C45" w14:textId="77777777" w:rsidR="00F555C0" w:rsidRDefault="00F555C0" w:rsidP="00F555C0">
      <w:pPr>
        <w:pStyle w:val="FirstParagraph"/>
        <w:spacing w:line="360" w:lineRule="auto"/>
      </w:pPr>
    </w:p>
    <w:p w14:paraId="57DA46C1" w14:textId="77777777" w:rsidR="00F555C0" w:rsidRDefault="00F555C0" w:rsidP="00F555C0">
      <w:pPr>
        <w:pStyle w:val="FirstParagraph"/>
        <w:spacing w:line="360" w:lineRule="auto"/>
      </w:pPr>
    </w:p>
    <w:p w14:paraId="6BD94555" w14:textId="77777777" w:rsidR="00F555C0" w:rsidRDefault="00F555C0" w:rsidP="00F555C0">
      <w:pPr>
        <w:pStyle w:val="FirstParagraph"/>
        <w:spacing w:line="360" w:lineRule="auto"/>
      </w:pPr>
    </w:p>
    <w:p w14:paraId="0945CB50" w14:textId="77777777" w:rsidR="00F555C0" w:rsidRDefault="00F555C0" w:rsidP="00F555C0">
      <w:pPr>
        <w:pStyle w:val="FirstParagraph"/>
        <w:spacing w:line="360" w:lineRule="auto"/>
      </w:pPr>
      <w:r>
        <w:t xml:space="preserve">Multivariate </w:t>
      </w:r>
      <w:commentRangeStart w:id="15"/>
      <w:r>
        <w:t>data can be analyzed in two fundamentally different ways—unsupervised, and supervised analyses</w:t>
      </w:r>
      <w:commentRangeEnd w:id="15"/>
      <w:r>
        <w:rPr>
          <w:rStyle w:val="CommentReference"/>
        </w:rPr>
        <w:commentReference w:id="15"/>
      </w:r>
      <w:r>
        <w:t xml:space="preserve">.  Unsupervised analyses describe patterns in the data and are often used in more descriptive studies.  For example, principal component analysis is a widely used unsupervised technique that describes the covariation among variables by creating new axes that represent linear combinations of variables.  These axes can sometimes be thought of as “latent variables”. For example the leaf economics spectrum (LES) is a principal component axis that describes covariation in a set of plant traits and ranges from a resource acquisitive strategy to a resource conservative strategy </w:t>
      </w:r>
      <w:r>
        <w:fldChar w:fldCharType="begin" w:fldLock="1"/>
      </w:r>
      <w:r>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fldChar w:fldCharType="separate"/>
      </w:r>
      <w:r w:rsidRPr="0065198D">
        <w:rPr>
          <w:noProof/>
        </w:rPr>
        <w:t>(Wright et al. 2004)</w:t>
      </w:r>
      <w:r>
        <w:fldChar w:fldCharType="end"/>
      </w:r>
      <w:r>
        <w:t xml:space="preserve">. </w:t>
      </w:r>
    </w:p>
    <w:p w14:paraId="5595723C" w14:textId="77777777" w:rsidR="00F555C0" w:rsidRDefault="00F555C0" w:rsidP="00F555C0">
      <w:pPr>
        <w:pStyle w:val="FirstParagraph"/>
        <w:spacing w:line="360" w:lineRule="auto"/>
      </w:pPr>
      <w:r>
        <w:t xml:space="preserve">Supervised analyses, on the other hand, are appropriate if the goal is to describe a multivariate response to some predictor variable, or to describe multivariate differences between </w:t>
      </w:r>
      <w:r>
        <w:rPr>
          <w:i/>
        </w:rPr>
        <w:t xml:space="preserve">a </w:t>
      </w:r>
      <w:r w:rsidRPr="0065198D">
        <w:rPr>
          <w:i/>
        </w:rPr>
        <w:t>priori</w:t>
      </w:r>
      <w:r>
        <w:t xml:space="preserve"> chosen groups such as </w:t>
      </w:r>
      <w:r w:rsidRPr="0065198D">
        <w:t>treatment</w:t>
      </w:r>
      <w:r>
        <w:t xml:space="preserve"> groups in a manipulative experiment (i.e., discriminant analysis). </w:t>
      </w:r>
    </w:p>
    <w:p w14:paraId="614C4E26" w14:textId="77777777" w:rsidR="00F555C0" w:rsidRDefault="00F555C0" w:rsidP="00F555C0">
      <w:pPr>
        <w:pStyle w:val="FirstParagraph"/>
        <w:spacing w:line="360" w:lineRule="auto"/>
      </w:pPr>
      <w:r>
        <w:t>Although unsupervised analyses can’t be used to discriminate groups or find relationships in and of themselves, the latent variables they produce are sometimes used by ecologists in further analyses with the intent of discriminating groups.  For example, one might test if two plant species differ in their location along the LES axis with a t-test on principal component axis scores.  This type of analysis may be justifiable when a principal component axis clearly represents a spectrum of biological variation, such as the LES.  However, this strategy of using unsupervised analyses to reduce dimensionality followed by statistical tests is usually not appropriate, as we will demonstrate below.</w:t>
      </w:r>
    </w:p>
    <w:p w14:paraId="475EE64A" w14:textId="77777777" w:rsidR="00F555C0" w:rsidRDefault="00F555C0" w:rsidP="00F555C0">
      <w:pPr>
        <w:pStyle w:val="FirstParagraph"/>
        <w:spacing w:line="360" w:lineRule="auto"/>
      </w:pPr>
      <w:r>
        <w:t xml:space="preserve">For a variety of reasons, ecology researchers often use an unsupervised analysis, such as PCA, to reduce dimensionality, then look for visual patterns in labeled </w:t>
      </w:r>
      <w:proofErr w:type="spellStart"/>
      <w:r>
        <w:t>datapoints</w:t>
      </w:r>
      <w:proofErr w:type="spellEnd"/>
      <w:r>
        <w:t xml:space="preserve"> in a two-dimensional plot of new, latent variable axes. </w:t>
      </w:r>
      <w:commentRangeStart w:id="16"/>
      <w:r>
        <w:t xml:space="preserve">To derive some p-value to report, researchers may perform some </w:t>
      </w:r>
      <w:proofErr w:type="gramStart"/>
      <w:r>
        <w:t>kind of univariate</w:t>
      </w:r>
      <w:proofErr w:type="gramEnd"/>
      <w:r>
        <w:t xml:space="preserve"> hypothesis testing on the values of the </w:t>
      </w:r>
      <w:proofErr w:type="spellStart"/>
      <w:r>
        <w:t>datapoints</w:t>
      </w:r>
      <w:proofErr w:type="spellEnd"/>
      <w:r>
        <w:t xml:space="preserve"> </w:t>
      </w:r>
      <w:r>
        <w:lastRenderedPageBreak/>
        <w:t>along these new latent variables (e.g. PC axis scores).</w:t>
      </w:r>
      <w:commentRangeEnd w:id="16"/>
      <w:r>
        <w:rPr>
          <w:rStyle w:val="CommentReference"/>
        </w:rPr>
        <w:commentReference w:id="16"/>
      </w:r>
      <w:r>
        <w:t xml:space="preserve"> This can result in complicated interpretation of </w:t>
      </w:r>
      <w:proofErr w:type="spellStart"/>
      <w:r>
        <w:t>ecologicaly</w:t>
      </w:r>
      <w:proofErr w:type="spellEnd"/>
      <w:r>
        <w:t xml:space="preserve"> meaningful results because a significant effect of a PC axis does not necessarily convey meaning unless the axis </w:t>
      </w:r>
      <w:proofErr w:type="spellStart"/>
      <w:r>
        <w:t>iteslf</w:t>
      </w:r>
      <w:proofErr w:type="spellEnd"/>
      <w:r>
        <w:t xml:space="preserve"> makes good biological sense. Not only does this obscure the interpretation of results, but it can also lead to incorrect conclusions because unsupervised and supervised analyses are fundamentally different. For example, unsupervised and supervised analyses are likely to lead to different conclusions when the response variables that most strongly influence the independent variable don’t contribute much to </w:t>
      </w:r>
      <w:proofErr w:type="spellStart"/>
      <w:r>
        <w:t>overal</w:t>
      </w:r>
      <w:proofErr w:type="spellEnd"/>
      <w:r>
        <w:t xml:space="preserve"> covariation in the dataset, as we will demonstrate below. Additionally, determining which variables best predict the independent variable (whether it be categorical or continuous) is complicated in unsupervised analyses like PCA since the axes that best explain the independent variable are </w:t>
      </w:r>
      <w:proofErr w:type="gramStart"/>
      <w:r>
        <w:t>likely not</w:t>
      </w:r>
      <w:proofErr w:type="gramEnd"/>
      <w:r>
        <w:t xml:space="preserve">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1EB58099" w14:textId="77777777" w:rsidR="00F555C0" w:rsidRDefault="00F555C0" w:rsidP="00F555C0">
      <w:pPr>
        <w:pStyle w:val="FirstParagraph"/>
        <w:spacing w:line="360" w:lineRule="auto"/>
      </w:pPr>
      <w:r>
        <w:t xml:space="preserve">Supervised analyses in [WHO USES CCA AND LDA AND RA?] have been used for a long time.  For example, redundancy analysis was </w:t>
      </w:r>
      <w:proofErr w:type="spellStart"/>
      <w:r>
        <w:t>devolped</w:t>
      </w:r>
      <w:proofErr w:type="spellEnd"/>
      <w:r>
        <w:t xml:space="preserve"> in 1968 (Stewart and Lowe) and does some stuff…… However, redundancy analysis performs poorly on datasets with missing values, with small sample sizes (relative to number of variables) or a high degree of multicollinearity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4D4BCE">
        <w:rPr>
          <w:noProof/>
        </w:rPr>
        <w:t>(Liu 2011)</w:t>
      </w:r>
      <w:r>
        <w:fldChar w:fldCharType="end"/>
      </w:r>
      <w:r>
        <w:t>. [EXPLAIN MULTICOLLINEARITY]. PERMANOVA, which is (maybe???) an extension of redundancy analysis, is able to [do some things well], but it requires a distance matrix as an input, and therefore you lose all information about individual variables. It also does not deal with multicollinearity well, as we will demonstrate.  PLS doesn’t have these problems.</w:t>
      </w:r>
    </w:p>
    <w:p w14:paraId="34132DA6" w14:textId="77777777" w:rsidR="00F555C0" w:rsidRDefault="00F555C0" w:rsidP="00F555C0">
      <w:pPr>
        <w:pStyle w:val="BodyText"/>
      </w:pPr>
    </w:p>
    <w:p w14:paraId="5ECAF865" w14:textId="77777777" w:rsidR="00F555C0" w:rsidRPr="001668E5" w:rsidRDefault="00F555C0" w:rsidP="00F555C0">
      <w:pPr>
        <w:pStyle w:val="BodyText"/>
      </w:pPr>
    </w:p>
    <w:p w14:paraId="2BA81249" w14:textId="77777777" w:rsidR="00F555C0" w:rsidRDefault="00F555C0" w:rsidP="00F555C0">
      <w:pPr>
        <w:pStyle w:val="FirstParagraph"/>
        <w:spacing w:line="360" w:lineRule="auto"/>
      </w:pPr>
      <w:r>
        <w:t xml:space="preserve">Partial least squares regression (PLS, also called “projection to latent structures”) and its discriminant analysis extension (PLS-DA), are supervised statistical techniques that work on datasets where the number of variables is greater than the number of samples. The underlying assumption of PLS is that the measured variables are influenced by some process which is driven by a much smaller number of variables.  PLS was designed to work </w:t>
      </w:r>
      <w:r>
        <w:lastRenderedPageBreak/>
        <w:t xml:space="preserve">with datasets with a high degree of multicollinearity,  missing values, and small sample sizes relative to number of variables </w:t>
      </w:r>
      <w:r>
        <w:fldChar w:fldCharType="begin" w:fldLock="1"/>
      </w:r>
      <w:r>
        <w:instrText>ADDIN CSL_CITATION {"citationItems":[{"id":"ITEM-1","itemData":{"author":[{"dropping-particle":"","family":"Liu","given":"Jinyi","non-dropping-particle":"","parse-names":false,"suffix":""}],"container-title":"MSc. Thesis","id":"ITEM-1","issue":"April","issued":{"date-parts":[["2011"]]},"note":"The underlying assumption of all PLS methods is that the original variables are generated by a system or process which is driven by a small number of latent variables. Projections\n\nTo read:\nTalbot, 1997\nJacob, 2000\nBougeard 2007\n\nRA is good at prediction, PLS is more robust","number-of-pages":"81","publisher":"Dalhousie University","title":"Overview of redundancy analysis and partial linear squares and their extension to the frequency domain","type":"thesis"},"uris":["http://www.mendeley.com/documents/?uuid=d7d1f3ee-ce53-4811-8d80-a4a54eb060de"]}],"mendeley":{"formattedCitation":"(Liu 2011)","plainTextFormattedCitation":"(Liu 2011)","previouslyFormattedCitation":"(Liu 2011)"},"properties":{"noteIndex":0},"schema":"https://github.com/citation-style-language/schema/raw/master/csl-citation.json"}</w:instrText>
      </w:r>
      <w:r>
        <w:fldChar w:fldCharType="separate"/>
      </w:r>
      <w:r w:rsidRPr="008A2E27">
        <w:rPr>
          <w:noProof/>
        </w:rPr>
        <w:t>(Liu 2011)</w:t>
      </w:r>
      <w:r>
        <w:fldChar w:fldCharType="end"/>
      </w:r>
      <w:r>
        <w:t xml:space="preserve">. It has therefore gained popularity in metabolomics[citation], a field that regularly deals with datasets of many metabolites that are generated by underlying metabolic pathways. Several statistical software packages have been developed around this technique, specifically for analyzing metabolomic data [SIMCA and metaboanalyst.com]. PLS and its </w:t>
      </w:r>
      <w:proofErr w:type="spellStart"/>
      <w:r>
        <w:t>extentions</w:t>
      </w:r>
      <w:proofErr w:type="spellEnd"/>
      <w:r>
        <w:t xml:space="preserve"> have been adopted by many chemical ecologists[citations], but the usefulness of these techniques is not limited to metabolomic data and is an appropriate approach for answering many ecological questions.</w:t>
      </w:r>
    </w:p>
    <w:p w14:paraId="69D23AF5" w14:textId="77777777" w:rsidR="00F555C0" w:rsidRDefault="00F555C0" w:rsidP="00F555C0">
      <w:pPr>
        <w:pStyle w:val="BodyText"/>
        <w:spacing w:line="360" w:lineRule="auto"/>
      </w:pPr>
      <w:r>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0CC806EC" w14:textId="77777777" w:rsidR="00F555C0" w:rsidRPr="00632140" w:rsidRDefault="00F555C0" w:rsidP="00AA61C7">
      <w:pPr>
        <w:widowControl w:val="0"/>
        <w:autoSpaceDE w:val="0"/>
        <w:autoSpaceDN w:val="0"/>
        <w:adjustRightInd w:val="0"/>
        <w:spacing w:before="180" w:after="180"/>
        <w:ind w:left="480" w:hanging="480"/>
      </w:pPr>
    </w:p>
    <w:sectPr w:rsidR="00F555C0"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10-03T09:54:00Z" w:initials="SER">
    <w:p w14:paraId="06F6F8B7" w14:textId="62FC3ADF" w:rsidR="009B1C7C" w:rsidRDefault="009B1C7C">
      <w:pPr>
        <w:pStyle w:val="CommentText"/>
      </w:pPr>
      <w:r>
        <w:rPr>
          <w:rStyle w:val="CommentReference"/>
        </w:rPr>
        <w:annotationRef/>
      </w:r>
      <w:r>
        <w:t>check</w:t>
      </w:r>
    </w:p>
  </w:comment>
  <w:comment w:id="11"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 w:id="14" w:author="Scott, Eric R." w:date="2018-08-02T10:11:00Z" w:initials="SER">
    <w:p w14:paraId="412CAAEF" w14:textId="77777777" w:rsidR="00F555C0" w:rsidRDefault="00F555C0" w:rsidP="00F555C0">
      <w:pPr>
        <w:pStyle w:val="CommentText"/>
      </w:pPr>
      <w:r>
        <w:rPr>
          <w:rStyle w:val="CommentReference"/>
        </w:rPr>
        <w:annotationRef/>
      </w:r>
      <w:r>
        <w:t>When should I bring up things like labeling points on PCA to assess treatment effects?  Should this be the problem we are addressing, or should it come later in the discussion?</w:t>
      </w:r>
    </w:p>
    <w:p w14:paraId="69A67C2C" w14:textId="77777777" w:rsidR="00F555C0" w:rsidRDefault="00F555C0" w:rsidP="00F555C0">
      <w:pPr>
        <w:pStyle w:val="CommentText"/>
      </w:pPr>
    </w:p>
    <w:p w14:paraId="32F68CA9" w14:textId="77777777" w:rsidR="00F555C0" w:rsidRDefault="00F555C0" w:rsidP="00F555C0">
      <w:pPr>
        <w:pStyle w:val="CommentText"/>
      </w:pPr>
      <w:r>
        <w:t xml:space="preserve">It could be “people do wacky things with PCA when they really shouldn’t.  </w:t>
      </w:r>
      <w:proofErr w:type="gramStart"/>
      <w:r>
        <w:t>Maybe the</w:t>
      </w:r>
      <w:proofErr w:type="gramEnd"/>
      <w:r>
        <w:t xml:space="preserve"> reason why is because until recently they haven’t had access to tools to do supervised analyses that work on the sorts of data we collect (missing values, lots of collinearity, small sample sizes) that gives them the sorts of results they want (ordination plots, info about importance of variables).  PLS is a technique</w:t>
      </w:r>
      <w:proofErr w:type="gramStart"/>
      <w:r>
        <w:t>…..</w:t>
      </w:r>
      <w:proofErr w:type="gramEnd"/>
    </w:p>
  </w:comment>
  <w:comment w:id="15" w:author="Scott, Eric R." w:date="2018-07-28T19:18:00Z" w:initials="SER">
    <w:p w14:paraId="377EFFB8" w14:textId="77777777" w:rsidR="00F555C0" w:rsidRDefault="00F555C0" w:rsidP="00F555C0">
      <w:pPr>
        <w:pStyle w:val="CommentText"/>
      </w:pPr>
      <w:r>
        <w:rPr>
          <w:rStyle w:val="CommentReference"/>
        </w:rPr>
        <w:annotationRef/>
      </w:r>
      <w:r>
        <w:t>I don’t like this wording, but I don’t know how to fix it yet</w:t>
      </w:r>
    </w:p>
  </w:comment>
  <w:comment w:id="16" w:author="Scott, Eric R." w:date="2018-07-15T11:32:00Z" w:initials="SER">
    <w:p w14:paraId="1E2504E5" w14:textId="77777777" w:rsidR="00F555C0" w:rsidRDefault="00F555C0" w:rsidP="00F555C0">
      <w:pPr>
        <w:pStyle w:val="CommentText"/>
      </w:pPr>
      <w:r>
        <w:rPr>
          <w:rStyle w:val="CommentReference"/>
        </w:rPr>
        <w:annotationRef/>
      </w:r>
      <w:r>
        <w:t>How common is this really?  Need to find example papers that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06F6F8B7" w15:done="0"/>
  <w15:commentEx w15:paraId="0C01FD1A" w15:done="0"/>
  <w15:commentEx w15:paraId="32F68CA9" w15:done="0"/>
  <w15:commentEx w15:paraId="377EFFB8" w15:done="0"/>
  <w15:commentEx w15:paraId="1E2504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06F6F8B7" w16cid:durableId="1F5F1057"/>
  <w16cid:commentId w16cid:paraId="0C01FD1A" w16cid:durableId="1EB7FDDD"/>
  <w16cid:commentId w16cid:paraId="32F68CA9" w16cid:durableId="1F0D573E"/>
  <w16cid:commentId w16cid:paraId="377EFFB8" w16cid:durableId="1F074021"/>
  <w16cid:commentId w16cid:paraId="1E2504E5" w16cid:durableId="1EF5AF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783DF" w14:textId="77777777" w:rsidR="00B1379D" w:rsidRDefault="00B1379D">
      <w:pPr>
        <w:spacing w:after="0"/>
      </w:pPr>
      <w:r>
        <w:separator/>
      </w:r>
    </w:p>
  </w:endnote>
  <w:endnote w:type="continuationSeparator" w:id="0">
    <w:p w14:paraId="484D94A9" w14:textId="77777777" w:rsidR="00B1379D" w:rsidRDefault="00B137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F5B7A" w14:textId="77777777" w:rsidR="00B1379D" w:rsidRDefault="00B1379D">
      <w:r>
        <w:separator/>
      </w:r>
    </w:p>
  </w:footnote>
  <w:footnote w:type="continuationSeparator" w:id="0">
    <w:p w14:paraId="49E4E5B5" w14:textId="77777777" w:rsidR="00B1379D" w:rsidRDefault="00B13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441151E"/>
    <w:multiLevelType w:val="hybridMultilevel"/>
    <w:tmpl w:val="A6EC5974"/>
    <w:lvl w:ilvl="0" w:tplc="A9862DC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E67E3B"/>
    <w:multiLevelType w:val="hybridMultilevel"/>
    <w:tmpl w:val="C590D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5"/>
  </w:num>
  <w:num w:numId="17">
    <w:abstractNumId w:val="18"/>
  </w:num>
  <w:num w:numId="18">
    <w:abstractNumId w:val="17"/>
  </w:num>
  <w:num w:numId="19">
    <w:abstractNumId w:val="16"/>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22E"/>
    <w:rsid w:val="00011C8B"/>
    <w:rsid w:val="0002229B"/>
    <w:rsid w:val="00023E52"/>
    <w:rsid w:val="0016186D"/>
    <w:rsid w:val="001668E5"/>
    <w:rsid w:val="0018671C"/>
    <w:rsid w:val="001C2C57"/>
    <w:rsid w:val="001F37AC"/>
    <w:rsid w:val="001F499F"/>
    <w:rsid w:val="00217FB9"/>
    <w:rsid w:val="00224800"/>
    <w:rsid w:val="00251F50"/>
    <w:rsid w:val="00257735"/>
    <w:rsid w:val="00292305"/>
    <w:rsid w:val="002B04D6"/>
    <w:rsid w:val="003158C8"/>
    <w:rsid w:val="00317B15"/>
    <w:rsid w:val="00367C82"/>
    <w:rsid w:val="00393E1C"/>
    <w:rsid w:val="003A0F24"/>
    <w:rsid w:val="003A3887"/>
    <w:rsid w:val="004131C0"/>
    <w:rsid w:val="00433330"/>
    <w:rsid w:val="00441AFF"/>
    <w:rsid w:val="00462571"/>
    <w:rsid w:val="00497837"/>
    <w:rsid w:val="004D4BCE"/>
    <w:rsid w:val="004E29B3"/>
    <w:rsid w:val="004F7027"/>
    <w:rsid w:val="00535647"/>
    <w:rsid w:val="00552F34"/>
    <w:rsid w:val="00590D07"/>
    <w:rsid w:val="005916EF"/>
    <w:rsid w:val="005E58AB"/>
    <w:rsid w:val="005F687C"/>
    <w:rsid w:val="00604AA8"/>
    <w:rsid w:val="00621F92"/>
    <w:rsid w:val="00632140"/>
    <w:rsid w:val="0065198D"/>
    <w:rsid w:val="0066160A"/>
    <w:rsid w:val="00691785"/>
    <w:rsid w:val="006A3824"/>
    <w:rsid w:val="006E33FE"/>
    <w:rsid w:val="00720566"/>
    <w:rsid w:val="00784D58"/>
    <w:rsid w:val="0083131C"/>
    <w:rsid w:val="00875959"/>
    <w:rsid w:val="008A2E27"/>
    <w:rsid w:val="008D6863"/>
    <w:rsid w:val="00984218"/>
    <w:rsid w:val="009B1C7C"/>
    <w:rsid w:val="009E18A0"/>
    <w:rsid w:val="00A716B7"/>
    <w:rsid w:val="00A97650"/>
    <w:rsid w:val="00AA61C7"/>
    <w:rsid w:val="00AA6996"/>
    <w:rsid w:val="00B1379D"/>
    <w:rsid w:val="00B86B75"/>
    <w:rsid w:val="00BC48D5"/>
    <w:rsid w:val="00C36279"/>
    <w:rsid w:val="00C50D52"/>
    <w:rsid w:val="00C67D42"/>
    <w:rsid w:val="00C67F7A"/>
    <w:rsid w:val="00C94D92"/>
    <w:rsid w:val="00CA1D78"/>
    <w:rsid w:val="00DB0064"/>
    <w:rsid w:val="00DB20B9"/>
    <w:rsid w:val="00DE7CA4"/>
    <w:rsid w:val="00E315A3"/>
    <w:rsid w:val="00F555C0"/>
    <w:rsid w:val="00FA73C9"/>
    <w:rsid w:val="00FC5B1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54BD6-7F3D-554B-BA6D-15CA5B35F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15</Pages>
  <Words>11784</Words>
  <Characters>67169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78796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19</cp:revision>
  <dcterms:created xsi:type="dcterms:W3CDTF">2018-07-02T14:57:00Z</dcterms:created>
  <dcterms:modified xsi:type="dcterms:W3CDTF">2018-10-03T18:47:00Z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http://www.zotero.org/styles/environmental-and-experimental-botany</vt:lpwstr>
  </property>
  <property fmtid="{D5CDD505-2E9C-101B-9397-08002B2CF9AE}" pid="11" name="Mendeley Recent Style Name 4_1">
    <vt:lpwstr>Environmental and Experimental Botany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