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1F" w:rsidRDefault="003C751F" w:rsidP="003C751F">
      <w:pPr>
        <w:rPr>
          <w:b/>
          <w:sz w:val="28"/>
        </w:rPr>
      </w:pPr>
      <w:r w:rsidRPr="003C751F">
        <w:rPr>
          <w:b/>
          <w:sz w:val="28"/>
        </w:rPr>
        <w:t>Recitation 4</w:t>
      </w:r>
      <w:r>
        <w:rPr>
          <w:b/>
          <w:sz w:val="28"/>
        </w:rPr>
        <w:t xml:space="preserve"> – </w:t>
      </w:r>
      <w:r w:rsidR="00C81E6F">
        <w:rPr>
          <w:b/>
          <w:sz w:val="28"/>
        </w:rPr>
        <w:t xml:space="preserve">Student </w:t>
      </w:r>
      <w:r>
        <w:rPr>
          <w:b/>
          <w:sz w:val="28"/>
        </w:rPr>
        <w:t>T-tests</w:t>
      </w:r>
    </w:p>
    <w:p w:rsidR="003C751F" w:rsidRPr="003C751F" w:rsidRDefault="00C81E6F" w:rsidP="003C751F">
      <w:pPr>
        <w:rPr>
          <w:b/>
          <w:sz w:val="28"/>
        </w:rPr>
      </w:pPr>
      <w:r w:rsidRPr="00C81E6F">
        <w:drawing>
          <wp:anchor distT="0" distB="0" distL="114300" distR="114300" simplePos="0" relativeHeight="251659264" behindDoc="0" locked="0" layoutInCell="1" allowOverlap="1" wp14:anchorId="30BD5AD0">
            <wp:simplePos x="0" y="0"/>
            <wp:positionH relativeFrom="column">
              <wp:posOffset>4168140</wp:posOffset>
            </wp:positionH>
            <wp:positionV relativeFrom="paragraph">
              <wp:posOffset>334010</wp:posOffset>
            </wp:positionV>
            <wp:extent cx="1816735" cy="2470785"/>
            <wp:effectExtent l="0" t="3175" r="8890" b="8890"/>
            <wp:wrapSquare wrapText="bothSides"/>
            <wp:docPr id="12" name="Picture 11">
              <a:extLst xmlns:a="http://schemas.openxmlformats.org/drawingml/2006/main">
                <a:ext uri="{FF2B5EF4-FFF2-40B4-BE49-F238E27FC236}">
                  <a16:creationId xmlns:a16="http://schemas.microsoft.com/office/drawing/2014/main" id="{93410141-2048-490A-9829-BAE1E26434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3410141-2048-490A-9829-BAE1E2643495}"/>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31599" t="780" r="28525" b="2795"/>
                    <a:stretch/>
                  </pic:blipFill>
                  <pic:spPr>
                    <a:xfrm rot="5400000">
                      <a:off x="0" y="0"/>
                      <a:ext cx="1816735" cy="2470785"/>
                    </a:xfrm>
                    <a:prstGeom prst="rect">
                      <a:avLst/>
                    </a:prstGeom>
                  </pic:spPr>
                </pic:pic>
              </a:graphicData>
            </a:graphic>
            <wp14:sizeRelH relativeFrom="page">
              <wp14:pctWidth>0</wp14:pctWidth>
            </wp14:sizeRelH>
            <wp14:sizeRelV relativeFrom="page">
              <wp14:pctHeight>0</wp14:pctHeight>
            </wp14:sizeRelV>
          </wp:anchor>
        </w:drawing>
      </w:r>
    </w:p>
    <w:p w:rsidR="003C751F" w:rsidRDefault="003C751F" w:rsidP="003C751F">
      <w:r>
        <w:t>-------- Exercise 1. ---------</w:t>
      </w:r>
    </w:p>
    <w:p w:rsidR="003C751F" w:rsidRDefault="003C751F" w:rsidP="003C751F">
      <w:r w:rsidRPr="003C751F">
        <w:rPr>
          <w:b/>
        </w:rPr>
        <w:t>Problem:</w:t>
      </w:r>
      <w:r w:rsidR="00525026">
        <w:t xml:space="preserve"> B</w:t>
      </w:r>
      <w:r>
        <w:t xml:space="preserve">iologists </w:t>
      </w:r>
      <w:r w:rsidR="00525026">
        <w:t xml:space="preserve">at Tufts </w:t>
      </w:r>
      <w:r w:rsidR="00C81E6F">
        <w:t xml:space="preserve">and UC Davis </w:t>
      </w:r>
      <w:r>
        <w:t>were intere</w:t>
      </w:r>
      <w:r>
        <w:t>s</w:t>
      </w:r>
      <w:r>
        <w:t xml:space="preserve">ted in whether worker size varies significantly among colonies </w:t>
      </w:r>
      <w:r w:rsidR="00C81E6F">
        <w:t>in the yellow faced bumble bee (</w:t>
      </w:r>
      <w:proofErr w:type="spellStart"/>
      <w:r w:rsidR="00C81E6F">
        <w:rPr>
          <w:i/>
        </w:rPr>
        <w:t>Bombus</w:t>
      </w:r>
      <w:proofErr w:type="spellEnd"/>
      <w:r w:rsidR="00C81E6F">
        <w:rPr>
          <w:i/>
        </w:rPr>
        <w:t xml:space="preserve"> </w:t>
      </w:r>
      <w:proofErr w:type="spellStart"/>
      <w:r w:rsidR="00C81E6F">
        <w:rPr>
          <w:i/>
        </w:rPr>
        <w:t>vosnesenskii</w:t>
      </w:r>
      <w:proofErr w:type="spellEnd"/>
      <w:r w:rsidR="00C81E6F">
        <w:rPr>
          <w:i/>
        </w:rPr>
        <w:t xml:space="preserve">, </w:t>
      </w:r>
      <w:r w:rsidR="00C81E6F">
        <w:t>pictured)</w:t>
      </w:r>
      <w:r>
        <w:t xml:space="preserve">. </w:t>
      </w:r>
      <w:r w:rsidR="00C81E6F">
        <w:t>Bumble bee workers can v</w:t>
      </w:r>
      <w:r w:rsidR="00525026">
        <w:t>ary up to 10</w:t>
      </w:r>
      <w:r w:rsidR="00C81E6F">
        <w:t xml:space="preserve">-fold in mass and they </w:t>
      </w:r>
      <w:r w:rsidR="00525026">
        <w:t xml:space="preserve">exhibit a phenomenon called size </w:t>
      </w:r>
      <w:proofErr w:type="spellStart"/>
      <w:r w:rsidR="00525026">
        <w:t>polyethism</w:t>
      </w:r>
      <w:proofErr w:type="spellEnd"/>
      <w:r w:rsidR="00525026">
        <w:t xml:space="preserve">, where task allocation </w:t>
      </w:r>
      <w:r w:rsidR="00C81E6F">
        <w:t xml:space="preserve">is determined based on worker size. </w:t>
      </w:r>
    </w:p>
    <w:p w:rsidR="00000000" w:rsidRPr="003C751F" w:rsidRDefault="00C81E6F" w:rsidP="003C751F">
      <w:pPr>
        <w:numPr>
          <w:ilvl w:val="0"/>
          <w:numId w:val="1"/>
        </w:numPr>
      </w:pPr>
      <w:r w:rsidRPr="003C751F">
        <w:t>If the population mean (mu) for bumble bee forager size (ITS) is 3.81, do you think your sample is representative of the whole population? In other words, are the population and sample mea</w:t>
      </w:r>
      <w:r w:rsidRPr="003C751F">
        <w:t>ns similar? If not, is your sample greater or less than the population mean?</w:t>
      </w:r>
    </w:p>
    <w:p w:rsidR="00000000" w:rsidRPr="003C751F" w:rsidRDefault="00C81E6F" w:rsidP="003C751F">
      <w:pPr>
        <w:numPr>
          <w:ilvl w:val="0"/>
          <w:numId w:val="1"/>
        </w:numPr>
      </w:pPr>
      <w:r w:rsidRPr="003C751F">
        <w:t>Are the sample means for foraging worker size for colony 41 and colony 43 dif</w:t>
      </w:r>
      <w:r w:rsidRPr="003C751F">
        <w:t xml:space="preserve">ferent from each other? If not, which colony has greater bumble bee worker size (report p-value)? </w:t>
      </w:r>
    </w:p>
    <w:p w:rsidR="00000000" w:rsidRPr="003C751F" w:rsidRDefault="00C81E6F" w:rsidP="003C751F">
      <w:pPr>
        <w:numPr>
          <w:ilvl w:val="1"/>
          <w:numId w:val="1"/>
        </w:numPr>
      </w:pPr>
      <w:r w:rsidRPr="003C751F">
        <w:t xml:space="preserve">Repeat question 2 for colony 32 and colony 2. </w:t>
      </w:r>
    </w:p>
    <w:p w:rsidR="00000000" w:rsidRPr="003C751F" w:rsidRDefault="00C81E6F" w:rsidP="003C751F">
      <w:pPr>
        <w:numPr>
          <w:ilvl w:val="0"/>
          <w:numId w:val="1"/>
        </w:numPr>
      </w:pPr>
      <w:r w:rsidRPr="003C751F">
        <w:t xml:space="preserve">Calculate the mean, standard deviation, standard error, and confidence intervals for forager size for each colony, except Colony 22. </w:t>
      </w:r>
      <w:r w:rsidRPr="003C751F">
        <w:t>[</w:t>
      </w:r>
      <w:r w:rsidRPr="003C751F">
        <w:rPr>
          <w:b/>
          <w:bCs/>
        </w:rPr>
        <w:t xml:space="preserve">Hint: </w:t>
      </w:r>
      <w:proofErr w:type="spellStart"/>
      <w:r w:rsidRPr="003C751F">
        <w:t>dplyr</w:t>
      </w:r>
      <w:proofErr w:type="spellEnd"/>
      <w:r w:rsidRPr="003C751F">
        <w:t xml:space="preserve"> might be good here]</w:t>
      </w:r>
    </w:p>
    <w:p w:rsidR="00000000" w:rsidRPr="003C751F" w:rsidRDefault="00C81E6F" w:rsidP="003C751F">
      <w:pPr>
        <w:numPr>
          <w:ilvl w:val="0"/>
          <w:numId w:val="1"/>
        </w:numPr>
      </w:pPr>
      <w:r w:rsidRPr="003C751F">
        <w:t xml:space="preserve">Create three </w:t>
      </w:r>
      <w:proofErr w:type="spellStart"/>
      <w:r w:rsidRPr="003C751F">
        <w:t>barplots</w:t>
      </w:r>
      <w:proofErr w:type="spellEnd"/>
      <w:r w:rsidRPr="003C751F">
        <w:t xml:space="preserve"> for mean body size (ITS) for each co</w:t>
      </w:r>
      <w:r w:rsidRPr="003C751F">
        <w:t>lony (excluding colony 22) with error bars representing (</w:t>
      </w:r>
      <w:proofErr w:type="spellStart"/>
      <w:r w:rsidRPr="003C751F">
        <w:t>i</w:t>
      </w:r>
      <w:proofErr w:type="spellEnd"/>
      <w:r w:rsidRPr="003C751F">
        <w:t>) standard deviation, (ii) standard error and (iii) 95% confidence intervals. [</w:t>
      </w:r>
      <w:r w:rsidRPr="003C751F">
        <w:rPr>
          <w:b/>
          <w:bCs/>
        </w:rPr>
        <w:t xml:space="preserve">HINT: </w:t>
      </w:r>
      <w:r w:rsidRPr="003C751F">
        <w:t xml:space="preserve">use </w:t>
      </w:r>
      <w:proofErr w:type="gramStart"/>
      <w:r w:rsidRPr="003C751F">
        <w:t>arrows(</w:t>
      </w:r>
      <w:proofErr w:type="gramEnd"/>
      <w:r w:rsidRPr="003C751F">
        <w:t xml:space="preserve">) function for creating </w:t>
      </w:r>
      <w:bookmarkStart w:id="0" w:name="_GoBack"/>
      <w:bookmarkEnd w:id="0"/>
      <w:r w:rsidRPr="003C751F">
        <w:t>error bars]</w:t>
      </w:r>
    </w:p>
    <w:p w:rsidR="003C751F" w:rsidRDefault="003C751F" w:rsidP="003C751F"/>
    <w:p w:rsidR="003C751F" w:rsidRDefault="003C751F" w:rsidP="003C751F">
      <w:r>
        <w:t>-------- Exercise 2. ---------</w:t>
      </w:r>
    </w:p>
    <w:p w:rsidR="003C751F" w:rsidRPr="003C751F" w:rsidRDefault="00C81E6F" w:rsidP="003C751F">
      <w:r w:rsidRPr="00C81E6F">
        <w:drawing>
          <wp:anchor distT="0" distB="0" distL="114300" distR="114300" simplePos="0" relativeHeight="251658240" behindDoc="0" locked="0" layoutInCell="1" allowOverlap="1" wp14:anchorId="348516F1">
            <wp:simplePos x="0" y="0"/>
            <wp:positionH relativeFrom="column">
              <wp:posOffset>3762375</wp:posOffset>
            </wp:positionH>
            <wp:positionV relativeFrom="paragraph">
              <wp:posOffset>438150</wp:posOffset>
            </wp:positionV>
            <wp:extent cx="2381250" cy="1704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1250" cy="1704975"/>
                    </a:xfrm>
                    <a:prstGeom prst="rect">
                      <a:avLst/>
                    </a:prstGeom>
                  </pic:spPr>
                </pic:pic>
              </a:graphicData>
            </a:graphic>
            <wp14:sizeRelH relativeFrom="page">
              <wp14:pctWidth>0</wp14:pctWidth>
            </wp14:sizeRelH>
            <wp14:sizeRelV relativeFrom="page">
              <wp14:pctHeight>0</wp14:pctHeight>
            </wp14:sizeRelV>
          </wp:anchor>
        </w:drawing>
      </w:r>
      <w:r w:rsidR="003C751F" w:rsidRPr="003C751F">
        <w:rPr>
          <w:b/>
        </w:rPr>
        <w:t>Problem:</w:t>
      </w:r>
      <w:r>
        <w:t xml:space="preserve"> B</w:t>
      </w:r>
      <w:r w:rsidR="003C751F">
        <w:t>iologists were interested in w</w:t>
      </w:r>
      <w:r>
        <w:t>hether brook trout (native to Eastern North America) that were introduced to the Pacific Northwest affects the survival of the native c</w:t>
      </w:r>
      <w:r w:rsidR="003C751F">
        <w:t>hinook salmon</w:t>
      </w:r>
      <w:r>
        <w:t xml:space="preserve"> (pictured)</w:t>
      </w:r>
      <w:r w:rsidR="003C751F">
        <w:t xml:space="preserve">. </w:t>
      </w:r>
    </w:p>
    <w:p w:rsidR="00000000" w:rsidRPr="003C751F" w:rsidRDefault="00C81E6F" w:rsidP="003C751F">
      <w:pPr>
        <w:numPr>
          <w:ilvl w:val="0"/>
          <w:numId w:val="2"/>
        </w:numPr>
      </w:pPr>
      <w:r w:rsidRPr="003C751F">
        <w:t>Does the presence or absence of introduce</w:t>
      </w:r>
      <w:r w:rsidRPr="003C751F">
        <w:t xml:space="preserve">d trout affect the proportion of chinook salmon surviving? </w:t>
      </w:r>
    </w:p>
    <w:p w:rsidR="00000000" w:rsidRPr="003C751F" w:rsidRDefault="00C81E6F" w:rsidP="003C751F">
      <w:pPr>
        <w:numPr>
          <w:ilvl w:val="0"/>
          <w:numId w:val="2"/>
        </w:numPr>
      </w:pPr>
      <w:r w:rsidRPr="003C751F">
        <w:t xml:space="preserve">Create three </w:t>
      </w:r>
      <w:proofErr w:type="spellStart"/>
      <w:r w:rsidRPr="003C751F">
        <w:t>barplot</w:t>
      </w:r>
      <w:proofErr w:type="spellEnd"/>
      <w:r w:rsidRPr="003C751F">
        <w:t xml:space="preserve"> for mean proportion surviving for both treatments with error bars representing (</w:t>
      </w:r>
      <w:proofErr w:type="spellStart"/>
      <w:r w:rsidRPr="003C751F">
        <w:t>i</w:t>
      </w:r>
      <w:proofErr w:type="spellEnd"/>
      <w:r w:rsidRPr="003C751F">
        <w:t xml:space="preserve">) standard deviation, (ii) </w:t>
      </w:r>
      <w:r w:rsidRPr="003C751F">
        <w:t xml:space="preserve">standard error and (iii) 95% confidence intervals. </w:t>
      </w:r>
    </w:p>
    <w:p w:rsidR="00CB02C4" w:rsidRDefault="00C81E6F"/>
    <w:sectPr w:rsidR="00CB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C6449"/>
    <w:multiLevelType w:val="hybridMultilevel"/>
    <w:tmpl w:val="15085098"/>
    <w:lvl w:ilvl="0" w:tplc="4B44C0C6">
      <w:start w:val="1"/>
      <w:numFmt w:val="decimal"/>
      <w:lvlText w:val="%1."/>
      <w:lvlJc w:val="left"/>
      <w:pPr>
        <w:tabs>
          <w:tab w:val="num" w:pos="720"/>
        </w:tabs>
        <w:ind w:left="720" w:hanging="360"/>
      </w:pPr>
    </w:lvl>
    <w:lvl w:ilvl="1" w:tplc="258A9032" w:tentative="1">
      <w:start w:val="1"/>
      <w:numFmt w:val="decimal"/>
      <w:lvlText w:val="%2."/>
      <w:lvlJc w:val="left"/>
      <w:pPr>
        <w:tabs>
          <w:tab w:val="num" w:pos="1440"/>
        </w:tabs>
        <w:ind w:left="1440" w:hanging="360"/>
      </w:pPr>
    </w:lvl>
    <w:lvl w:ilvl="2" w:tplc="75FA7832" w:tentative="1">
      <w:start w:val="1"/>
      <w:numFmt w:val="decimal"/>
      <w:lvlText w:val="%3."/>
      <w:lvlJc w:val="left"/>
      <w:pPr>
        <w:tabs>
          <w:tab w:val="num" w:pos="2160"/>
        </w:tabs>
        <w:ind w:left="2160" w:hanging="360"/>
      </w:pPr>
    </w:lvl>
    <w:lvl w:ilvl="3" w:tplc="825C8E8E" w:tentative="1">
      <w:start w:val="1"/>
      <w:numFmt w:val="decimal"/>
      <w:lvlText w:val="%4."/>
      <w:lvlJc w:val="left"/>
      <w:pPr>
        <w:tabs>
          <w:tab w:val="num" w:pos="2880"/>
        </w:tabs>
        <w:ind w:left="2880" w:hanging="360"/>
      </w:pPr>
    </w:lvl>
    <w:lvl w:ilvl="4" w:tplc="7624D28C" w:tentative="1">
      <w:start w:val="1"/>
      <w:numFmt w:val="decimal"/>
      <w:lvlText w:val="%5."/>
      <w:lvlJc w:val="left"/>
      <w:pPr>
        <w:tabs>
          <w:tab w:val="num" w:pos="3600"/>
        </w:tabs>
        <w:ind w:left="3600" w:hanging="360"/>
      </w:pPr>
    </w:lvl>
    <w:lvl w:ilvl="5" w:tplc="00062C52" w:tentative="1">
      <w:start w:val="1"/>
      <w:numFmt w:val="decimal"/>
      <w:lvlText w:val="%6."/>
      <w:lvlJc w:val="left"/>
      <w:pPr>
        <w:tabs>
          <w:tab w:val="num" w:pos="4320"/>
        </w:tabs>
        <w:ind w:left="4320" w:hanging="360"/>
      </w:pPr>
    </w:lvl>
    <w:lvl w:ilvl="6" w:tplc="C6AA0E0C" w:tentative="1">
      <w:start w:val="1"/>
      <w:numFmt w:val="decimal"/>
      <w:lvlText w:val="%7."/>
      <w:lvlJc w:val="left"/>
      <w:pPr>
        <w:tabs>
          <w:tab w:val="num" w:pos="5040"/>
        </w:tabs>
        <w:ind w:left="5040" w:hanging="360"/>
      </w:pPr>
    </w:lvl>
    <w:lvl w:ilvl="7" w:tplc="2CF07998" w:tentative="1">
      <w:start w:val="1"/>
      <w:numFmt w:val="decimal"/>
      <w:lvlText w:val="%8."/>
      <w:lvlJc w:val="left"/>
      <w:pPr>
        <w:tabs>
          <w:tab w:val="num" w:pos="5760"/>
        </w:tabs>
        <w:ind w:left="5760" w:hanging="360"/>
      </w:pPr>
    </w:lvl>
    <w:lvl w:ilvl="8" w:tplc="202A60B4" w:tentative="1">
      <w:start w:val="1"/>
      <w:numFmt w:val="decimal"/>
      <w:lvlText w:val="%9."/>
      <w:lvlJc w:val="left"/>
      <w:pPr>
        <w:tabs>
          <w:tab w:val="num" w:pos="6480"/>
        </w:tabs>
        <w:ind w:left="6480" w:hanging="360"/>
      </w:pPr>
    </w:lvl>
  </w:abstractNum>
  <w:abstractNum w:abstractNumId="1" w15:restartNumberingAfterBreak="0">
    <w:nsid w:val="32D01C06"/>
    <w:multiLevelType w:val="hybridMultilevel"/>
    <w:tmpl w:val="AC942EDA"/>
    <w:lvl w:ilvl="0" w:tplc="D2B0505C">
      <w:start w:val="1"/>
      <w:numFmt w:val="decimal"/>
      <w:lvlText w:val="%1."/>
      <w:lvlJc w:val="left"/>
      <w:pPr>
        <w:tabs>
          <w:tab w:val="num" w:pos="720"/>
        </w:tabs>
        <w:ind w:left="720" w:hanging="360"/>
      </w:pPr>
    </w:lvl>
    <w:lvl w:ilvl="1" w:tplc="44D28AFC">
      <w:numFmt w:val="bullet"/>
      <w:lvlText w:val="•"/>
      <w:lvlJc w:val="left"/>
      <w:pPr>
        <w:tabs>
          <w:tab w:val="num" w:pos="1440"/>
        </w:tabs>
        <w:ind w:left="1440" w:hanging="360"/>
      </w:pPr>
      <w:rPr>
        <w:rFonts w:ascii="Arial" w:hAnsi="Arial" w:hint="default"/>
      </w:rPr>
    </w:lvl>
    <w:lvl w:ilvl="2" w:tplc="8208CC46" w:tentative="1">
      <w:start w:val="1"/>
      <w:numFmt w:val="decimal"/>
      <w:lvlText w:val="%3."/>
      <w:lvlJc w:val="left"/>
      <w:pPr>
        <w:tabs>
          <w:tab w:val="num" w:pos="2160"/>
        </w:tabs>
        <w:ind w:left="2160" w:hanging="360"/>
      </w:pPr>
    </w:lvl>
    <w:lvl w:ilvl="3" w:tplc="4D6A2A72" w:tentative="1">
      <w:start w:val="1"/>
      <w:numFmt w:val="decimal"/>
      <w:lvlText w:val="%4."/>
      <w:lvlJc w:val="left"/>
      <w:pPr>
        <w:tabs>
          <w:tab w:val="num" w:pos="2880"/>
        </w:tabs>
        <w:ind w:left="2880" w:hanging="360"/>
      </w:pPr>
    </w:lvl>
    <w:lvl w:ilvl="4" w:tplc="D7AA1802" w:tentative="1">
      <w:start w:val="1"/>
      <w:numFmt w:val="decimal"/>
      <w:lvlText w:val="%5."/>
      <w:lvlJc w:val="left"/>
      <w:pPr>
        <w:tabs>
          <w:tab w:val="num" w:pos="3600"/>
        </w:tabs>
        <w:ind w:left="3600" w:hanging="360"/>
      </w:pPr>
    </w:lvl>
    <w:lvl w:ilvl="5" w:tplc="8DBCFEB0" w:tentative="1">
      <w:start w:val="1"/>
      <w:numFmt w:val="decimal"/>
      <w:lvlText w:val="%6."/>
      <w:lvlJc w:val="left"/>
      <w:pPr>
        <w:tabs>
          <w:tab w:val="num" w:pos="4320"/>
        </w:tabs>
        <w:ind w:left="4320" w:hanging="360"/>
      </w:pPr>
    </w:lvl>
    <w:lvl w:ilvl="6" w:tplc="44E8D13A" w:tentative="1">
      <w:start w:val="1"/>
      <w:numFmt w:val="decimal"/>
      <w:lvlText w:val="%7."/>
      <w:lvlJc w:val="left"/>
      <w:pPr>
        <w:tabs>
          <w:tab w:val="num" w:pos="5040"/>
        </w:tabs>
        <w:ind w:left="5040" w:hanging="360"/>
      </w:pPr>
    </w:lvl>
    <w:lvl w:ilvl="7" w:tplc="5DCE309A" w:tentative="1">
      <w:start w:val="1"/>
      <w:numFmt w:val="decimal"/>
      <w:lvlText w:val="%8."/>
      <w:lvlJc w:val="left"/>
      <w:pPr>
        <w:tabs>
          <w:tab w:val="num" w:pos="5760"/>
        </w:tabs>
        <w:ind w:left="5760" w:hanging="360"/>
      </w:pPr>
    </w:lvl>
    <w:lvl w:ilvl="8" w:tplc="083403B6"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1F"/>
    <w:rsid w:val="003646DC"/>
    <w:rsid w:val="003C751F"/>
    <w:rsid w:val="004A7F82"/>
    <w:rsid w:val="00525026"/>
    <w:rsid w:val="00B70DBE"/>
    <w:rsid w:val="00C81E6F"/>
    <w:rsid w:val="00C83434"/>
    <w:rsid w:val="00F05CDE"/>
    <w:rsid w:val="00FA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47C3"/>
  <w15:chartTrackingRefBased/>
  <w15:docId w15:val="{572F9EBF-93C1-4CFB-BFDE-A0CCE617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0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423991">
      <w:bodyDiv w:val="1"/>
      <w:marLeft w:val="0"/>
      <w:marRight w:val="0"/>
      <w:marTop w:val="0"/>
      <w:marBottom w:val="0"/>
      <w:divBdr>
        <w:top w:val="none" w:sz="0" w:space="0" w:color="auto"/>
        <w:left w:val="none" w:sz="0" w:space="0" w:color="auto"/>
        <w:bottom w:val="none" w:sz="0" w:space="0" w:color="auto"/>
        <w:right w:val="none" w:sz="0" w:space="0" w:color="auto"/>
      </w:divBdr>
      <w:divsChild>
        <w:div w:id="229586246">
          <w:marLeft w:val="547"/>
          <w:marRight w:val="0"/>
          <w:marTop w:val="200"/>
          <w:marBottom w:val="0"/>
          <w:divBdr>
            <w:top w:val="none" w:sz="0" w:space="0" w:color="auto"/>
            <w:left w:val="none" w:sz="0" w:space="0" w:color="auto"/>
            <w:bottom w:val="none" w:sz="0" w:space="0" w:color="auto"/>
            <w:right w:val="none" w:sz="0" w:space="0" w:color="auto"/>
          </w:divBdr>
        </w:div>
        <w:div w:id="1758555267">
          <w:marLeft w:val="547"/>
          <w:marRight w:val="0"/>
          <w:marTop w:val="200"/>
          <w:marBottom w:val="0"/>
          <w:divBdr>
            <w:top w:val="none" w:sz="0" w:space="0" w:color="auto"/>
            <w:left w:val="none" w:sz="0" w:space="0" w:color="auto"/>
            <w:bottom w:val="none" w:sz="0" w:space="0" w:color="auto"/>
            <w:right w:val="none" w:sz="0" w:space="0" w:color="auto"/>
          </w:divBdr>
        </w:div>
        <w:div w:id="2116056780">
          <w:marLeft w:val="1440"/>
          <w:marRight w:val="0"/>
          <w:marTop w:val="100"/>
          <w:marBottom w:val="0"/>
          <w:divBdr>
            <w:top w:val="none" w:sz="0" w:space="0" w:color="auto"/>
            <w:left w:val="none" w:sz="0" w:space="0" w:color="auto"/>
            <w:bottom w:val="none" w:sz="0" w:space="0" w:color="auto"/>
            <w:right w:val="none" w:sz="0" w:space="0" w:color="auto"/>
          </w:divBdr>
        </w:div>
        <w:div w:id="787626108">
          <w:marLeft w:val="547"/>
          <w:marRight w:val="0"/>
          <w:marTop w:val="200"/>
          <w:marBottom w:val="0"/>
          <w:divBdr>
            <w:top w:val="none" w:sz="0" w:space="0" w:color="auto"/>
            <w:left w:val="none" w:sz="0" w:space="0" w:color="auto"/>
            <w:bottom w:val="none" w:sz="0" w:space="0" w:color="auto"/>
            <w:right w:val="none" w:sz="0" w:space="0" w:color="auto"/>
          </w:divBdr>
        </w:div>
        <w:div w:id="1615359792">
          <w:marLeft w:val="547"/>
          <w:marRight w:val="0"/>
          <w:marTop w:val="200"/>
          <w:marBottom w:val="0"/>
          <w:divBdr>
            <w:top w:val="none" w:sz="0" w:space="0" w:color="auto"/>
            <w:left w:val="none" w:sz="0" w:space="0" w:color="auto"/>
            <w:bottom w:val="none" w:sz="0" w:space="0" w:color="auto"/>
            <w:right w:val="none" w:sz="0" w:space="0" w:color="auto"/>
          </w:divBdr>
        </w:div>
        <w:div w:id="1405567124">
          <w:marLeft w:val="806"/>
          <w:marRight w:val="0"/>
          <w:marTop w:val="200"/>
          <w:marBottom w:val="0"/>
          <w:divBdr>
            <w:top w:val="none" w:sz="0" w:space="0" w:color="auto"/>
            <w:left w:val="none" w:sz="0" w:space="0" w:color="auto"/>
            <w:bottom w:val="none" w:sz="0" w:space="0" w:color="auto"/>
            <w:right w:val="none" w:sz="0" w:space="0" w:color="auto"/>
          </w:divBdr>
        </w:div>
        <w:div w:id="18686822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Kerr</dc:creator>
  <cp:keywords/>
  <dc:description/>
  <cp:lastModifiedBy>Natalie Kerr</cp:lastModifiedBy>
  <cp:revision>2</cp:revision>
  <cp:lastPrinted>2017-10-02T16:35:00Z</cp:lastPrinted>
  <dcterms:created xsi:type="dcterms:W3CDTF">2017-10-02T16:32:00Z</dcterms:created>
  <dcterms:modified xsi:type="dcterms:W3CDTF">2017-10-02T17:30:00Z</dcterms:modified>
</cp:coreProperties>
</file>