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9036D9" w14:textId="5A3E3510" w:rsidR="000024F9" w:rsidRDefault="00A94082">
      <w:pPr>
        <w:rPr>
          <w:rFonts w:ascii="Times New Roman" w:hAnsi="Times New Roman" w:cs="Times New Roman"/>
          <w:noProof/>
        </w:rPr>
      </w:pPr>
      <w:bookmarkStart w:id="0" w:name="_Hlk183375445"/>
      <w:bookmarkEnd w:id="0"/>
      <w:r w:rsidRPr="00737634">
        <w:rPr>
          <w:rFonts w:ascii="Times New Roman" w:hAnsi="Times New Roman" w:cs="Times New Roman"/>
          <w:noProof/>
        </w:rPr>
        <w:drawing>
          <wp:inline distT="0" distB="0" distL="0" distR="0" wp14:anchorId="1F869FAD" wp14:editId="4143A69E">
            <wp:extent cx="5731510" cy="1496695"/>
            <wp:effectExtent l="0" t="0" r="0" b="0"/>
            <wp:docPr id="2" name="Picture 2" descr="University of Niagara Falls Canada | Global University Systems Ca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y of Niagara Falls Canada | Global University Systems Can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96695"/>
                    </a:xfrm>
                    <a:prstGeom prst="rect">
                      <a:avLst/>
                    </a:prstGeom>
                    <a:noFill/>
                    <a:ln>
                      <a:noFill/>
                    </a:ln>
                  </pic:spPr>
                </pic:pic>
              </a:graphicData>
            </a:graphic>
          </wp:inline>
        </w:drawing>
      </w:r>
    </w:p>
    <w:p w14:paraId="0B629DCB" w14:textId="77777777" w:rsidR="00A94082" w:rsidRDefault="00A94082" w:rsidP="00A94082">
      <w:pPr>
        <w:rPr>
          <w:rFonts w:ascii="Times New Roman" w:hAnsi="Times New Roman" w:cs="Times New Roman"/>
          <w:noProof/>
        </w:rPr>
      </w:pPr>
    </w:p>
    <w:p w14:paraId="7FFFA42D" w14:textId="0553ED32" w:rsidR="00A94082" w:rsidRPr="000A65F6" w:rsidRDefault="00A94082" w:rsidP="002A60A6">
      <w:pPr>
        <w:spacing w:line="480" w:lineRule="auto"/>
        <w:jc w:val="center"/>
        <w:rPr>
          <w:rFonts w:ascii="Times New Roman" w:hAnsi="Times New Roman" w:cs="Times New Roman"/>
          <w:b/>
          <w:bCs/>
          <w:sz w:val="28"/>
          <w:szCs w:val="28"/>
        </w:rPr>
      </w:pPr>
      <w:r w:rsidRPr="000A65F6">
        <w:rPr>
          <w:rFonts w:ascii="Times New Roman" w:hAnsi="Times New Roman" w:cs="Times New Roman"/>
          <w:b/>
          <w:bCs/>
          <w:sz w:val="28"/>
          <w:szCs w:val="28"/>
        </w:rPr>
        <w:t>University of Niagara Falls Canada</w:t>
      </w:r>
    </w:p>
    <w:p w14:paraId="0D4A48AA" w14:textId="77777777" w:rsidR="00A94082" w:rsidRPr="000A65F6" w:rsidRDefault="00A94082" w:rsidP="002A60A6">
      <w:pPr>
        <w:spacing w:line="480" w:lineRule="auto"/>
        <w:jc w:val="center"/>
        <w:rPr>
          <w:rFonts w:ascii="Times New Roman" w:hAnsi="Times New Roman" w:cs="Times New Roman"/>
          <w:b/>
          <w:bCs/>
          <w:sz w:val="28"/>
          <w:szCs w:val="28"/>
        </w:rPr>
      </w:pPr>
      <w:r w:rsidRPr="000A65F6">
        <w:rPr>
          <w:rFonts w:ascii="Times New Roman" w:hAnsi="Times New Roman" w:cs="Times New Roman"/>
          <w:b/>
          <w:bCs/>
          <w:sz w:val="28"/>
          <w:szCs w:val="28"/>
        </w:rPr>
        <w:t>Master of Data Analytics</w:t>
      </w:r>
    </w:p>
    <w:p w14:paraId="75D24E0A" w14:textId="77777777" w:rsidR="00A94082" w:rsidRPr="000A65F6" w:rsidRDefault="00A94082" w:rsidP="002A60A6">
      <w:pPr>
        <w:spacing w:line="480" w:lineRule="auto"/>
        <w:jc w:val="center"/>
        <w:rPr>
          <w:rFonts w:ascii="Times New Roman" w:hAnsi="Times New Roman" w:cs="Times New Roman"/>
          <w:b/>
          <w:bCs/>
          <w:sz w:val="28"/>
          <w:szCs w:val="28"/>
        </w:rPr>
      </w:pPr>
      <w:r w:rsidRPr="000A65F6">
        <w:rPr>
          <w:rFonts w:ascii="Times New Roman" w:hAnsi="Times New Roman" w:cs="Times New Roman"/>
          <w:b/>
          <w:bCs/>
          <w:sz w:val="28"/>
          <w:szCs w:val="28"/>
        </w:rPr>
        <w:t>Assignment 2</w:t>
      </w:r>
    </w:p>
    <w:p w14:paraId="2008BCE3" w14:textId="77777777" w:rsidR="00A94082" w:rsidRDefault="00A94082" w:rsidP="002A60A6">
      <w:pPr>
        <w:spacing w:line="480" w:lineRule="auto"/>
        <w:jc w:val="center"/>
        <w:rPr>
          <w:rFonts w:ascii="Times New Roman" w:hAnsi="Times New Roman" w:cs="Times New Roman"/>
          <w:b/>
          <w:bCs/>
          <w:sz w:val="28"/>
          <w:szCs w:val="28"/>
        </w:rPr>
      </w:pPr>
      <w:r w:rsidRPr="000A65F6">
        <w:rPr>
          <w:rFonts w:ascii="Times New Roman" w:hAnsi="Times New Roman" w:cs="Times New Roman"/>
          <w:b/>
          <w:bCs/>
          <w:sz w:val="28"/>
          <w:szCs w:val="28"/>
        </w:rPr>
        <w:t>Data Warehousing/Visualization (CPSC-510-5)</w:t>
      </w:r>
      <w:hyperlink r:id="rId9" w:history="1">
        <w:r w:rsidRPr="000A65F6">
          <w:rPr>
            <w:rStyle w:val="Hyperlink"/>
            <w:rFonts w:ascii="Times New Roman" w:hAnsi="Times New Roman" w:cs="Times New Roman"/>
            <w:b/>
            <w:bCs/>
            <w:sz w:val="28"/>
            <w:szCs w:val="28"/>
          </w:rPr>
          <w:br/>
        </w:r>
      </w:hyperlink>
      <w:r w:rsidRPr="000A65F6">
        <w:rPr>
          <w:rFonts w:ascii="Times New Roman" w:hAnsi="Times New Roman" w:cs="Times New Roman"/>
          <w:b/>
          <w:bCs/>
          <w:sz w:val="28"/>
          <w:szCs w:val="28"/>
        </w:rPr>
        <w:t>Winter 2025</w:t>
      </w:r>
    </w:p>
    <w:p w14:paraId="5A60136B" w14:textId="29D2B8C9" w:rsidR="000A65F6" w:rsidRPr="000A65F6" w:rsidRDefault="000A65F6" w:rsidP="002A60A6">
      <w:pPr>
        <w:spacing w:line="480" w:lineRule="auto"/>
        <w:jc w:val="center"/>
        <w:rPr>
          <w:rFonts w:ascii="Times New Roman" w:hAnsi="Times New Roman" w:cs="Times New Roman"/>
          <w:b/>
          <w:bCs/>
          <w:sz w:val="28"/>
          <w:szCs w:val="28"/>
        </w:rPr>
      </w:pPr>
      <w:r w:rsidRPr="008A70FD">
        <w:rPr>
          <w:rFonts w:ascii="Times New Roman" w:hAnsi="Times New Roman" w:cs="Times New Roman"/>
          <w:sz w:val="28"/>
          <w:szCs w:val="28"/>
        </w:rPr>
        <w:t>Professor:</w:t>
      </w:r>
      <w:r>
        <w:rPr>
          <w:rFonts w:ascii="Times New Roman" w:hAnsi="Times New Roman" w:cs="Times New Roman"/>
          <w:b/>
          <w:bCs/>
          <w:sz w:val="28"/>
          <w:szCs w:val="28"/>
        </w:rPr>
        <w:t xml:space="preserve"> Mehdi Mostofi</w:t>
      </w:r>
    </w:p>
    <w:p w14:paraId="0A430FA2" w14:textId="7FBF4B89" w:rsidR="00A94082" w:rsidRPr="008A70FD" w:rsidRDefault="00A94082" w:rsidP="002A60A6">
      <w:pPr>
        <w:spacing w:line="360" w:lineRule="auto"/>
        <w:jc w:val="center"/>
        <w:rPr>
          <w:rFonts w:ascii="Times New Roman" w:hAnsi="Times New Roman" w:cs="Times New Roman"/>
          <w:sz w:val="28"/>
          <w:szCs w:val="28"/>
        </w:rPr>
      </w:pPr>
      <w:r w:rsidRPr="008A70FD">
        <w:rPr>
          <w:rFonts w:ascii="Times New Roman" w:hAnsi="Times New Roman" w:cs="Times New Roman"/>
          <w:sz w:val="28"/>
          <w:szCs w:val="28"/>
        </w:rPr>
        <w:t>Submitted By</w:t>
      </w:r>
    </w:p>
    <w:p w14:paraId="49BB720C" w14:textId="77777777" w:rsidR="00A94082" w:rsidRPr="008A70FD" w:rsidRDefault="00A94082" w:rsidP="008A70FD">
      <w:pPr>
        <w:spacing w:line="240" w:lineRule="auto"/>
        <w:jc w:val="center"/>
        <w:rPr>
          <w:rFonts w:ascii="Times New Roman" w:hAnsi="Times New Roman" w:cs="Times New Roman"/>
          <w:sz w:val="28"/>
          <w:szCs w:val="28"/>
        </w:rPr>
      </w:pPr>
      <w:proofErr w:type="spellStart"/>
      <w:r w:rsidRPr="008A70FD">
        <w:rPr>
          <w:rFonts w:ascii="Times New Roman" w:hAnsi="Times New Roman" w:cs="Times New Roman"/>
          <w:sz w:val="28"/>
          <w:szCs w:val="28"/>
        </w:rPr>
        <w:t>Aarmi</w:t>
      </w:r>
      <w:proofErr w:type="spellEnd"/>
      <w:r w:rsidRPr="008A70FD">
        <w:rPr>
          <w:rFonts w:ascii="Times New Roman" w:hAnsi="Times New Roman" w:cs="Times New Roman"/>
          <w:sz w:val="28"/>
          <w:szCs w:val="28"/>
        </w:rPr>
        <w:t xml:space="preserve"> Patel (NF1002881)</w:t>
      </w:r>
    </w:p>
    <w:p w14:paraId="3713190A" w14:textId="77777777" w:rsidR="00A94082" w:rsidRPr="008A70FD" w:rsidRDefault="00A94082" w:rsidP="008A70FD">
      <w:pPr>
        <w:spacing w:line="240" w:lineRule="auto"/>
        <w:jc w:val="center"/>
        <w:rPr>
          <w:rFonts w:ascii="Times New Roman" w:hAnsi="Times New Roman" w:cs="Times New Roman"/>
          <w:sz w:val="28"/>
          <w:szCs w:val="28"/>
        </w:rPr>
      </w:pPr>
      <w:r w:rsidRPr="008A70FD">
        <w:rPr>
          <w:rFonts w:ascii="Times New Roman" w:hAnsi="Times New Roman" w:cs="Times New Roman"/>
          <w:sz w:val="28"/>
          <w:szCs w:val="28"/>
        </w:rPr>
        <w:t xml:space="preserve">Sarah </w:t>
      </w:r>
      <w:proofErr w:type="spellStart"/>
      <w:r w:rsidRPr="008A70FD">
        <w:rPr>
          <w:rFonts w:ascii="Times New Roman" w:hAnsi="Times New Roman" w:cs="Times New Roman"/>
          <w:sz w:val="28"/>
          <w:szCs w:val="28"/>
        </w:rPr>
        <w:t>Ikhagbode</w:t>
      </w:r>
      <w:proofErr w:type="spellEnd"/>
      <w:r w:rsidRPr="008A70FD">
        <w:rPr>
          <w:rFonts w:ascii="Times New Roman" w:hAnsi="Times New Roman" w:cs="Times New Roman"/>
          <w:sz w:val="28"/>
          <w:szCs w:val="28"/>
        </w:rPr>
        <w:t xml:space="preserve"> (NF1009120)</w:t>
      </w:r>
    </w:p>
    <w:p w14:paraId="72B476F0" w14:textId="77777777" w:rsidR="00A94082" w:rsidRPr="008A70FD" w:rsidRDefault="00A94082" w:rsidP="008A70FD">
      <w:pPr>
        <w:spacing w:line="240" w:lineRule="auto"/>
        <w:jc w:val="center"/>
        <w:rPr>
          <w:rFonts w:ascii="Times New Roman" w:hAnsi="Times New Roman" w:cs="Times New Roman"/>
          <w:sz w:val="28"/>
          <w:szCs w:val="28"/>
        </w:rPr>
      </w:pPr>
      <w:r w:rsidRPr="008A70FD">
        <w:rPr>
          <w:rFonts w:ascii="Times New Roman" w:hAnsi="Times New Roman" w:cs="Times New Roman"/>
          <w:sz w:val="28"/>
          <w:szCs w:val="28"/>
        </w:rPr>
        <w:t>Mounika Ravella (NF1003648)</w:t>
      </w:r>
    </w:p>
    <w:p w14:paraId="40541407" w14:textId="4C1767F3" w:rsidR="00A94082" w:rsidRPr="008A70FD" w:rsidRDefault="00A94082" w:rsidP="008A70FD">
      <w:pPr>
        <w:tabs>
          <w:tab w:val="left" w:pos="2352"/>
        </w:tabs>
        <w:spacing w:line="240" w:lineRule="auto"/>
        <w:jc w:val="center"/>
        <w:rPr>
          <w:sz w:val="28"/>
          <w:szCs w:val="28"/>
        </w:rPr>
      </w:pPr>
      <w:r w:rsidRPr="008A70FD">
        <w:rPr>
          <w:rFonts w:ascii="Times New Roman" w:hAnsi="Times New Roman" w:cs="Times New Roman"/>
          <w:sz w:val="28"/>
          <w:szCs w:val="28"/>
        </w:rPr>
        <w:t xml:space="preserve">Mahvish </w:t>
      </w:r>
      <w:proofErr w:type="spellStart"/>
      <w:r w:rsidRPr="008A70FD">
        <w:rPr>
          <w:rFonts w:ascii="Times New Roman" w:hAnsi="Times New Roman" w:cs="Times New Roman"/>
          <w:sz w:val="28"/>
          <w:szCs w:val="28"/>
        </w:rPr>
        <w:t>Kounain</w:t>
      </w:r>
      <w:proofErr w:type="spellEnd"/>
      <w:r w:rsidRPr="008A70FD">
        <w:rPr>
          <w:rFonts w:ascii="Times New Roman" w:hAnsi="Times New Roman" w:cs="Times New Roman"/>
          <w:sz w:val="28"/>
          <w:szCs w:val="28"/>
        </w:rPr>
        <w:t xml:space="preserve"> (NF1014902</w:t>
      </w:r>
      <w:r w:rsidRPr="008A70FD">
        <w:rPr>
          <w:sz w:val="28"/>
          <w:szCs w:val="28"/>
        </w:rPr>
        <w:t>)</w:t>
      </w:r>
    </w:p>
    <w:p w14:paraId="78BB3EFE" w14:textId="77777777" w:rsidR="00720344" w:rsidRDefault="00720344" w:rsidP="00720344">
      <w:pPr>
        <w:jc w:val="center"/>
        <w:rPr>
          <w:rFonts w:ascii="Times New Roman" w:hAnsi="Times New Roman" w:cs="Times New Roman"/>
          <w:sz w:val="24"/>
          <w:szCs w:val="24"/>
        </w:rPr>
      </w:pPr>
    </w:p>
    <w:p w14:paraId="38FBAC92" w14:textId="6406ECE7" w:rsidR="00A94082" w:rsidRPr="00720344" w:rsidRDefault="00720344" w:rsidP="00720344">
      <w:pPr>
        <w:jc w:val="center"/>
        <w:rPr>
          <w:rFonts w:ascii="Times New Roman" w:hAnsi="Times New Roman" w:cs="Times New Roman"/>
          <w:sz w:val="28"/>
          <w:szCs w:val="28"/>
        </w:rPr>
      </w:pPr>
      <w:r w:rsidRPr="00720344">
        <w:rPr>
          <w:rFonts w:ascii="Times New Roman" w:hAnsi="Times New Roman" w:cs="Times New Roman"/>
          <w:sz w:val="28"/>
          <w:szCs w:val="28"/>
        </w:rPr>
        <w:t>Date: February 23, 2025</w:t>
      </w:r>
    </w:p>
    <w:p w14:paraId="1B3769A0" w14:textId="77777777" w:rsidR="00720344" w:rsidRDefault="00720344"/>
    <w:p w14:paraId="0853424D" w14:textId="77777777" w:rsidR="00720344" w:rsidRDefault="00720344"/>
    <w:p w14:paraId="4AA2ED7E" w14:textId="77777777" w:rsidR="00720344" w:rsidRDefault="00720344"/>
    <w:p w14:paraId="625AD0CF" w14:textId="77777777" w:rsidR="00720344" w:rsidRDefault="00720344"/>
    <w:p w14:paraId="7290DD51" w14:textId="77777777" w:rsidR="00720344" w:rsidRDefault="00720344"/>
    <w:p w14:paraId="01464B97" w14:textId="77777777" w:rsidR="000B6E54" w:rsidRDefault="000B6E54">
      <w:r>
        <w:br w:type="page"/>
      </w:r>
    </w:p>
    <w:sdt>
      <w:sdtPr>
        <w:id w:val="-1725284624"/>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14:ligatures w14:val="standardContextual"/>
        </w:rPr>
      </w:sdtEndPr>
      <w:sdtContent>
        <w:p w14:paraId="00CE8925" w14:textId="0E5D2CEE" w:rsidR="000B6E54" w:rsidRDefault="0023580F" w:rsidP="0023580F">
          <w:pPr>
            <w:pStyle w:val="TOCHeading"/>
            <w:jc w:val="center"/>
          </w:pPr>
          <w:r>
            <w:t xml:space="preserve">Table of </w:t>
          </w:r>
          <w:r w:rsidR="000B6E54">
            <w:t>Contents</w:t>
          </w:r>
        </w:p>
        <w:p w14:paraId="6A90C050" w14:textId="0872FC01" w:rsidR="00EF028E" w:rsidRDefault="000B6E54">
          <w:pPr>
            <w:pStyle w:val="TOC1"/>
            <w:tabs>
              <w:tab w:val="left" w:pos="480"/>
              <w:tab w:val="right" w:leader="dot" w:pos="9016"/>
            </w:tabs>
            <w:rPr>
              <w:rFonts w:eastAsiaTheme="minorEastAsia"/>
              <w:noProof/>
              <w:sz w:val="24"/>
              <w:szCs w:val="24"/>
              <w:lang w:eastAsia="en-IN"/>
            </w:rPr>
          </w:pPr>
          <w:r>
            <w:fldChar w:fldCharType="begin"/>
          </w:r>
          <w:r>
            <w:instrText xml:space="preserve"> TOC \o "1-3" \h \z \u </w:instrText>
          </w:r>
          <w:r>
            <w:fldChar w:fldCharType="separate"/>
          </w:r>
          <w:hyperlink w:anchor="_Toc191223027" w:history="1">
            <w:r w:rsidR="00EF028E" w:rsidRPr="00931B13">
              <w:rPr>
                <w:rStyle w:val="Hyperlink"/>
                <w:rFonts w:ascii="Times New Roman" w:hAnsi="Times New Roman" w:cs="Times New Roman"/>
                <w:b/>
                <w:bCs/>
                <w:noProof/>
              </w:rPr>
              <w:t>1.</w:t>
            </w:r>
            <w:r w:rsidR="00EF028E">
              <w:rPr>
                <w:rFonts w:eastAsiaTheme="minorEastAsia"/>
                <w:noProof/>
                <w:sz w:val="24"/>
                <w:szCs w:val="24"/>
                <w:lang w:eastAsia="en-IN"/>
              </w:rPr>
              <w:tab/>
            </w:r>
            <w:r w:rsidR="00EF028E" w:rsidRPr="00931B13">
              <w:rPr>
                <w:rStyle w:val="Hyperlink"/>
                <w:rFonts w:ascii="Times New Roman" w:hAnsi="Times New Roman" w:cs="Times New Roman"/>
                <w:b/>
                <w:bCs/>
                <w:noProof/>
              </w:rPr>
              <w:t>SALES PERFORMANCE FORECAST</w:t>
            </w:r>
            <w:r w:rsidR="00EF028E">
              <w:rPr>
                <w:noProof/>
                <w:webHidden/>
              </w:rPr>
              <w:tab/>
            </w:r>
            <w:r w:rsidR="00EF028E">
              <w:rPr>
                <w:noProof/>
                <w:webHidden/>
              </w:rPr>
              <w:fldChar w:fldCharType="begin"/>
            </w:r>
            <w:r w:rsidR="00EF028E">
              <w:rPr>
                <w:noProof/>
                <w:webHidden/>
              </w:rPr>
              <w:instrText xml:space="preserve"> PAGEREF _Toc191223027 \h </w:instrText>
            </w:r>
            <w:r w:rsidR="00EF028E">
              <w:rPr>
                <w:noProof/>
                <w:webHidden/>
              </w:rPr>
            </w:r>
            <w:r w:rsidR="00EF028E">
              <w:rPr>
                <w:noProof/>
                <w:webHidden/>
              </w:rPr>
              <w:fldChar w:fldCharType="separate"/>
            </w:r>
            <w:r w:rsidR="00EF028E">
              <w:rPr>
                <w:noProof/>
                <w:webHidden/>
              </w:rPr>
              <w:t>3</w:t>
            </w:r>
            <w:r w:rsidR="00EF028E">
              <w:rPr>
                <w:noProof/>
                <w:webHidden/>
              </w:rPr>
              <w:fldChar w:fldCharType="end"/>
            </w:r>
          </w:hyperlink>
        </w:p>
        <w:p w14:paraId="4E2EA85C" w14:textId="4E2C7EDE" w:rsidR="00EF028E" w:rsidRDefault="00EF028E">
          <w:pPr>
            <w:pStyle w:val="TOC2"/>
            <w:tabs>
              <w:tab w:val="left" w:pos="720"/>
              <w:tab w:val="right" w:leader="dot" w:pos="9016"/>
            </w:tabs>
            <w:rPr>
              <w:rFonts w:eastAsiaTheme="minorEastAsia"/>
              <w:noProof/>
              <w:sz w:val="24"/>
              <w:szCs w:val="24"/>
              <w:lang w:eastAsia="en-IN"/>
            </w:rPr>
          </w:pPr>
          <w:hyperlink w:anchor="_Toc191223028" w:history="1">
            <w:r w:rsidRPr="00931B13">
              <w:rPr>
                <w:rStyle w:val="Hyperlink"/>
                <w:rFonts w:ascii="Times New Roman" w:hAnsi="Times New Roman" w:cs="Times New Roman"/>
                <w:b/>
                <w:bCs/>
                <w:noProof/>
              </w:rPr>
              <w:t>A.</w:t>
            </w:r>
            <w:r>
              <w:rPr>
                <w:rFonts w:eastAsiaTheme="minorEastAsia"/>
                <w:noProof/>
                <w:sz w:val="24"/>
                <w:szCs w:val="24"/>
                <w:lang w:eastAsia="en-IN"/>
              </w:rPr>
              <w:tab/>
            </w:r>
            <w:r w:rsidRPr="00931B13">
              <w:rPr>
                <w:rStyle w:val="Hyperlink"/>
                <w:rFonts w:ascii="Times New Roman" w:hAnsi="Times New Roman" w:cs="Times New Roman"/>
                <w:b/>
                <w:bCs/>
                <w:noProof/>
              </w:rPr>
              <w:t>Forecast Monthly and Yearly Sales Trends:</w:t>
            </w:r>
            <w:r>
              <w:rPr>
                <w:noProof/>
                <w:webHidden/>
              </w:rPr>
              <w:tab/>
            </w:r>
            <w:r>
              <w:rPr>
                <w:noProof/>
                <w:webHidden/>
              </w:rPr>
              <w:fldChar w:fldCharType="begin"/>
            </w:r>
            <w:r>
              <w:rPr>
                <w:noProof/>
                <w:webHidden/>
              </w:rPr>
              <w:instrText xml:space="preserve"> PAGEREF _Toc191223028 \h </w:instrText>
            </w:r>
            <w:r>
              <w:rPr>
                <w:noProof/>
                <w:webHidden/>
              </w:rPr>
            </w:r>
            <w:r>
              <w:rPr>
                <w:noProof/>
                <w:webHidden/>
              </w:rPr>
              <w:fldChar w:fldCharType="separate"/>
            </w:r>
            <w:r>
              <w:rPr>
                <w:noProof/>
                <w:webHidden/>
              </w:rPr>
              <w:t>3</w:t>
            </w:r>
            <w:r>
              <w:rPr>
                <w:noProof/>
                <w:webHidden/>
              </w:rPr>
              <w:fldChar w:fldCharType="end"/>
            </w:r>
          </w:hyperlink>
        </w:p>
        <w:p w14:paraId="6EFDAF74" w14:textId="69CA2CE8" w:rsidR="00EF028E" w:rsidRDefault="00EF028E">
          <w:pPr>
            <w:pStyle w:val="TOC2"/>
            <w:tabs>
              <w:tab w:val="left" w:pos="720"/>
              <w:tab w:val="right" w:leader="dot" w:pos="9016"/>
            </w:tabs>
            <w:rPr>
              <w:rFonts w:eastAsiaTheme="minorEastAsia"/>
              <w:noProof/>
              <w:sz w:val="24"/>
              <w:szCs w:val="24"/>
              <w:lang w:eastAsia="en-IN"/>
            </w:rPr>
          </w:pPr>
          <w:hyperlink w:anchor="_Toc191223029" w:history="1">
            <w:r w:rsidRPr="00931B13">
              <w:rPr>
                <w:rStyle w:val="Hyperlink"/>
                <w:rFonts w:ascii="Times New Roman" w:hAnsi="Times New Roman" w:cs="Times New Roman"/>
                <w:b/>
                <w:bCs/>
                <w:noProof/>
              </w:rPr>
              <w:t>B.</w:t>
            </w:r>
            <w:r>
              <w:rPr>
                <w:rFonts w:eastAsiaTheme="minorEastAsia"/>
                <w:noProof/>
                <w:sz w:val="24"/>
                <w:szCs w:val="24"/>
                <w:lang w:eastAsia="en-IN"/>
              </w:rPr>
              <w:tab/>
            </w:r>
            <w:r w:rsidRPr="00931B13">
              <w:rPr>
                <w:rStyle w:val="Hyperlink"/>
                <w:rFonts w:ascii="Times New Roman" w:hAnsi="Times New Roman" w:cs="Times New Roman"/>
                <w:b/>
                <w:bCs/>
                <w:noProof/>
              </w:rPr>
              <w:t>Predict Sales Performance by Regions:</w:t>
            </w:r>
            <w:r>
              <w:rPr>
                <w:noProof/>
                <w:webHidden/>
              </w:rPr>
              <w:tab/>
            </w:r>
            <w:r>
              <w:rPr>
                <w:noProof/>
                <w:webHidden/>
              </w:rPr>
              <w:fldChar w:fldCharType="begin"/>
            </w:r>
            <w:r>
              <w:rPr>
                <w:noProof/>
                <w:webHidden/>
              </w:rPr>
              <w:instrText xml:space="preserve"> PAGEREF _Toc191223029 \h </w:instrText>
            </w:r>
            <w:r>
              <w:rPr>
                <w:noProof/>
                <w:webHidden/>
              </w:rPr>
            </w:r>
            <w:r>
              <w:rPr>
                <w:noProof/>
                <w:webHidden/>
              </w:rPr>
              <w:fldChar w:fldCharType="separate"/>
            </w:r>
            <w:r>
              <w:rPr>
                <w:noProof/>
                <w:webHidden/>
              </w:rPr>
              <w:t>3</w:t>
            </w:r>
            <w:r>
              <w:rPr>
                <w:noProof/>
                <w:webHidden/>
              </w:rPr>
              <w:fldChar w:fldCharType="end"/>
            </w:r>
          </w:hyperlink>
        </w:p>
        <w:p w14:paraId="1540F3C6" w14:textId="48F5D19F" w:rsidR="00EF028E" w:rsidRDefault="00EF028E">
          <w:pPr>
            <w:pStyle w:val="TOC2"/>
            <w:tabs>
              <w:tab w:val="left" w:pos="720"/>
              <w:tab w:val="right" w:leader="dot" w:pos="9016"/>
            </w:tabs>
            <w:rPr>
              <w:rFonts w:eastAsiaTheme="minorEastAsia"/>
              <w:noProof/>
              <w:sz w:val="24"/>
              <w:szCs w:val="24"/>
              <w:lang w:eastAsia="en-IN"/>
            </w:rPr>
          </w:pPr>
          <w:hyperlink w:anchor="_Toc191223030" w:history="1">
            <w:r w:rsidRPr="00931B13">
              <w:rPr>
                <w:rStyle w:val="Hyperlink"/>
                <w:rFonts w:ascii="Times New Roman" w:hAnsi="Times New Roman" w:cs="Times New Roman"/>
                <w:b/>
                <w:bCs/>
                <w:noProof/>
              </w:rPr>
              <w:t>C.</w:t>
            </w:r>
            <w:r>
              <w:rPr>
                <w:rFonts w:eastAsiaTheme="minorEastAsia"/>
                <w:noProof/>
                <w:sz w:val="24"/>
                <w:szCs w:val="24"/>
                <w:lang w:eastAsia="en-IN"/>
              </w:rPr>
              <w:tab/>
            </w:r>
            <w:r w:rsidRPr="00931B13">
              <w:rPr>
                <w:rStyle w:val="Hyperlink"/>
                <w:rFonts w:ascii="Times New Roman" w:hAnsi="Times New Roman" w:cs="Times New Roman"/>
                <w:b/>
                <w:bCs/>
                <w:noProof/>
              </w:rPr>
              <w:t>Potential Peak Sales Period:</w:t>
            </w:r>
            <w:r>
              <w:rPr>
                <w:noProof/>
                <w:webHidden/>
              </w:rPr>
              <w:tab/>
            </w:r>
            <w:r>
              <w:rPr>
                <w:noProof/>
                <w:webHidden/>
              </w:rPr>
              <w:fldChar w:fldCharType="begin"/>
            </w:r>
            <w:r>
              <w:rPr>
                <w:noProof/>
                <w:webHidden/>
              </w:rPr>
              <w:instrText xml:space="preserve"> PAGEREF _Toc191223030 \h </w:instrText>
            </w:r>
            <w:r>
              <w:rPr>
                <w:noProof/>
                <w:webHidden/>
              </w:rPr>
            </w:r>
            <w:r>
              <w:rPr>
                <w:noProof/>
                <w:webHidden/>
              </w:rPr>
              <w:fldChar w:fldCharType="separate"/>
            </w:r>
            <w:r>
              <w:rPr>
                <w:noProof/>
                <w:webHidden/>
              </w:rPr>
              <w:t>3</w:t>
            </w:r>
            <w:r>
              <w:rPr>
                <w:noProof/>
                <w:webHidden/>
              </w:rPr>
              <w:fldChar w:fldCharType="end"/>
            </w:r>
          </w:hyperlink>
        </w:p>
        <w:p w14:paraId="77D4A581" w14:textId="2DE761C7" w:rsidR="00EF028E" w:rsidRDefault="00EF028E">
          <w:pPr>
            <w:pStyle w:val="TOC1"/>
            <w:tabs>
              <w:tab w:val="left" w:pos="480"/>
              <w:tab w:val="right" w:leader="dot" w:pos="9016"/>
            </w:tabs>
            <w:rPr>
              <w:rFonts w:eastAsiaTheme="minorEastAsia"/>
              <w:noProof/>
              <w:sz w:val="24"/>
              <w:szCs w:val="24"/>
              <w:lang w:eastAsia="en-IN"/>
            </w:rPr>
          </w:pPr>
          <w:hyperlink w:anchor="_Toc191223031" w:history="1">
            <w:r w:rsidRPr="00931B13">
              <w:rPr>
                <w:rStyle w:val="Hyperlink"/>
                <w:rFonts w:ascii="Times New Roman" w:hAnsi="Times New Roman" w:cs="Times New Roman"/>
                <w:b/>
                <w:bCs/>
                <w:noProof/>
              </w:rPr>
              <w:t>2.</w:t>
            </w:r>
            <w:r>
              <w:rPr>
                <w:rFonts w:eastAsiaTheme="minorEastAsia"/>
                <w:noProof/>
                <w:sz w:val="24"/>
                <w:szCs w:val="24"/>
                <w:lang w:eastAsia="en-IN"/>
              </w:rPr>
              <w:tab/>
            </w:r>
            <w:r w:rsidRPr="00931B13">
              <w:rPr>
                <w:rStyle w:val="Hyperlink"/>
                <w:rFonts w:ascii="Times New Roman" w:hAnsi="Times New Roman" w:cs="Times New Roman"/>
                <w:b/>
                <w:bCs/>
                <w:noProof/>
              </w:rPr>
              <w:t>CUSTOMER ANALYSIS</w:t>
            </w:r>
            <w:r>
              <w:rPr>
                <w:noProof/>
                <w:webHidden/>
              </w:rPr>
              <w:tab/>
            </w:r>
            <w:r>
              <w:rPr>
                <w:noProof/>
                <w:webHidden/>
              </w:rPr>
              <w:fldChar w:fldCharType="begin"/>
            </w:r>
            <w:r>
              <w:rPr>
                <w:noProof/>
                <w:webHidden/>
              </w:rPr>
              <w:instrText xml:space="preserve"> PAGEREF _Toc191223031 \h </w:instrText>
            </w:r>
            <w:r>
              <w:rPr>
                <w:noProof/>
                <w:webHidden/>
              </w:rPr>
            </w:r>
            <w:r>
              <w:rPr>
                <w:noProof/>
                <w:webHidden/>
              </w:rPr>
              <w:fldChar w:fldCharType="separate"/>
            </w:r>
            <w:r>
              <w:rPr>
                <w:noProof/>
                <w:webHidden/>
              </w:rPr>
              <w:t>4</w:t>
            </w:r>
            <w:r>
              <w:rPr>
                <w:noProof/>
                <w:webHidden/>
              </w:rPr>
              <w:fldChar w:fldCharType="end"/>
            </w:r>
          </w:hyperlink>
        </w:p>
        <w:p w14:paraId="33DE3702" w14:textId="03438D6F" w:rsidR="00EF028E" w:rsidRDefault="00EF028E">
          <w:pPr>
            <w:pStyle w:val="TOC2"/>
            <w:tabs>
              <w:tab w:val="left" w:pos="720"/>
              <w:tab w:val="right" w:leader="dot" w:pos="9016"/>
            </w:tabs>
            <w:rPr>
              <w:rFonts w:eastAsiaTheme="minorEastAsia"/>
              <w:noProof/>
              <w:sz w:val="24"/>
              <w:szCs w:val="24"/>
              <w:lang w:eastAsia="en-IN"/>
            </w:rPr>
          </w:pPr>
          <w:hyperlink w:anchor="_Toc191223032" w:history="1">
            <w:r w:rsidRPr="00931B13">
              <w:rPr>
                <w:rStyle w:val="Hyperlink"/>
                <w:rFonts w:ascii="Times New Roman" w:hAnsi="Times New Roman" w:cs="Times New Roman"/>
                <w:b/>
                <w:bCs/>
                <w:noProof/>
              </w:rPr>
              <w:t>A.</w:t>
            </w:r>
            <w:r>
              <w:rPr>
                <w:rFonts w:eastAsiaTheme="minorEastAsia"/>
                <w:noProof/>
                <w:sz w:val="24"/>
                <w:szCs w:val="24"/>
                <w:lang w:eastAsia="en-IN"/>
              </w:rPr>
              <w:tab/>
            </w:r>
            <w:r w:rsidRPr="00931B13">
              <w:rPr>
                <w:rStyle w:val="Hyperlink"/>
                <w:rFonts w:ascii="Times New Roman" w:hAnsi="Times New Roman" w:cs="Times New Roman"/>
                <w:b/>
                <w:bCs/>
                <w:noProof/>
              </w:rPr>
              <w:t>Forecast demographic breakdown of customers (age, gender, location)</w:t>
            </w:r>
            <w:r>
              <w:rPr>
                <w:noProof/>
                <w:webHidden/>
              </w:rPr>
              <w:tab/>
            </w:r>
            <w:r>
              <w:rPr>
                <w:noProof/>
                <w:webHidden/>
              </w:rPr>
              <w:fldChar w:fldCharType="begin"/>
            </w:r>
            <w:r>
              <w:rPr>
                <w:noProof/>
                <w:webHidden/>
              </w:rPr>
              <w:instrText xml:space="preserve"> PAGEREF _Toc191223032 \h </w:instrText>
            </w:r>
            <w:r>
              <w:rPr>
                <w:noProof/>
                <w:webHidden/>
              </w:rPr>
            </w:r>
            <w:r>
              <w:rPr>
                <w:noProof/>
                <w:webHidden/>
              </w:rPr>
              <w:fldChar w:fldCharType="separate"/>
            </w:r>
            <w:r>
              <w:rPr>
                <w:noProof/>
                <w:webHidden/>
              </w:rPr>
              <w:t>4</w:t>
            </w:r>
            <w:r>
              <w:rPr>
                <w:noProof/>
                <w:webHidden/>
              </w:rPr>
              <w:fldChar w:fldCharType="end"/>
            </w:r>
          </w:hyperlink>
        </w:p>
        <w:p w14:paraId="6EF105FD" w14:textId="7E346528" w:rsidR="00EF028E" w:rsidRDefault="00EF028E">
          <w:pPr>
            <w:pStyle w:val="TOC2"/>
            <w:tabs>
              <w:tab w:val="left" w:pos="720"/>
              <w:tab w:val="right" w:leader="dot" w:pos="9016"/>
            </w:tabs>
            <w:rPr>
              <w:rFonts w:eastAsiaTheme="minorEastAsia"/>
              <w:noProof/>
              <w:sz w:val="24"/>
              <w:szCs w:val="24"/>
              <w:lang w:eastAsia="en-IN"/>
            </w:rPr>
          </w:pPr>
          <w:hyperlink w:anchor="_Toc191223033" w:history="1">
            <w:r w:rsidRPr="00931B13">
              <w:rPr>
                <w:rStyle w:val="Hyperlink"/>
                <w:rFonts w:ascii="Times New Roman" w:hAnsi="Times New Roman" w:cs="Times New Roman"/>
                <w:b/>
                <w:bCs/>
                <w:noProof/>
              </w:rPr>
              <w:t>B.</w:t>
            </w:r>
            <w:r>
              <w:rPr>
                <w:rFonts w:eastAsiaTheme="minorEastAsia"/>
                <w:noProof/>
                <w:sz w:val="24"/>
                <w:szCs w:val="24"/>
                <w:lang w:eastAsia="en-IN"/>
              </w:rPr>
              <w:tab/>
            </w:r>
            <w:r w:rsidRPr="00931B13">
              <w:rPr>
                <w:rStyle w:val="Hyperlink"/>
                <w:rFonts w:ascii="Times New Roman" w:hAnsi="Times New Roman" w:cs="Times New Roman"/>
                <w:b/>
                <w:bCs/>
                <w:noProof/>
              </w:rPr>
              <w:t>Segment customers based on predicted purchase behaviour</w:t>
            </w:r>
            <w:r>
              <w:rPr>
                <w:noProof/>
                <w:webHidden/>
              </w:rPr>
              <w:tab/>
            </w:r>
            <w:r>
              <w:rPr>
                <w:noProof/>
                <w:webHidden/>
              </w:rPr>
              <w:fldChar w:fldCharType="begin"/>
            </w:r>
            <w:r>
              <w:rPr>
                <w:noProof/>
                <w:webHidden/>
              </w:rPr>
              <w:instrText xml:space="preserve"> PAGEREF _Toc191223033 \h </w:instrText>
            </w:r>
            <w:r>
              <w:rPr>
                <w:noProof/>
                <w:webHidden/>
              </w:rPr>
            </w:r>
            <w:r>
              <w:rPr>
                <w:noProof/>
                <w:webHidden/>
              </w:rPr>
              <w:fldChar w:fldCharType="separate"/>
            </w:r>
            <w:r>
              <w:rPr>
                <w:noProof/>
                <w:webHidden/>
              </w:rPr>
              <w:t>6</w:t>
            </w:r>
            <w:r>
              <w:rPr>
                <w:noProof/>
                <w:webHidden/>
              </w:rPr>
              <w:fldChar w:fldCharType="end"/>
            </w:r>
          </w:hyperlink>
        </w:p>
        <w:p w14:paraId="2F7FB8F1" w14:textId="460FAA12" w:rsidR="00EF028E" w:rsidRDefault="00EF028E">
          <w:pPr>
            <w:pStyle w:val="TOC2"/>
            <w:tabs>
              <w:tab w:val="left" w:pos="720"/>
              <w:tab w:val="right" w:leader="dot" w:pos="9016"/>
            </w:tabs>
            <w:rPr>
              <w:rFonts w:eastAsiaTheme="minorEastAsia"/>
              <w:noProof/>
              <w:sz w:val="24"/>
              <w:szCs w:val="24"/>
              <w:lang w:eastAsia="en-IN"/>
            </w:rPr>
          </w:pPr>
          <w:hyperlink w:anchor="_Toc191223034" w:history="1">
            <w:r w:rsidRPr="00931B13">
              <w:rPr>
                <w:rStyle w:val="Hyperlink"/>
                <w:rFonts w:ascii="Times New Roman" w:hAnsi="Times New Roman" w:cs="Times New Roman"/>
                <w:b/>
                <w:bCs/>
                <w:noProof/>
              </w:rPr>
              <w:t>C.</w:t>
            </w:r>
            <w:r>
              <w:rPr>
                <w:rFonts w:eastAsiaTheme="minorEastAsia"/>
                <w:noProof/>
                <w:sz w:val="24"/>
                <w:szCs w:val="24"/>
                <w:lang w:eastAsia="en-IN"/>
              </w:rPr>
              <w:tab/>
            </w:r>
            <w:r w:rsidRPr="00931B13">
              <w:rPr>
                <w:rStyle w:val="Hyperlink"/>
                <w:rFonts w:ascii="Times New Roman" w:hAnsi="Times New Roman" w:cs="Times New Roman"/>
                <w:b/>
                <w:bCs/>
                <w:noProof/>
              </w:rPr>
              <w:t>Analysis of Potential Customer Acquisition and Retention Rate</w:t>
            </w:r>
            <w:r>
              <w:rPr>
                <w:noProof/>
                <w:webHidden/>
              </w:rPr>
              <w:tab/>
            </w:r>
            <w:r>
              <w:rPr>
                <w:noProof/>
                <w:webHidden/>
              </w:rPr>
              <w:fldChar w:fldCharType="begin"/>
            </w:r>
            <w:r>
              <w:rPr>
                <w:noProof/>
                <w:webHidden/>
              </w:rPr>
              <w:instrText xml:space="preserve"> PAGEREF _Toc191223034 \h </w:instrText>
            </w:r>
            <w:r>
              <w:rPr>
                <w:noProof/>
                <w:webHidden/>
              </w:rPr>
            </w:r>
            <w:r>
              <w:rPr>
                <w:noProof/>
                <w:webHidden/>
              </w:rPr>
              <w:fldChar w:fldCharType="separate"/>
            </w:r>
            <w:r>
              <w:rPr>
                <w:noProof/>
                <w:webHidden/>
              </w:rPr>
              <w:t>6</w:t>
            </w:r>
            <w:r>
              <w:rPr>
                <w:noProof/>
                <w:webHidden/>
              </w:rPr>
              <w:fldChar w:fldCharType="end"/>
            </w:r>
          </w:hyperlink>
        </w:p>
        <w:p w14:paraId="51E6BD1B" w14:textId="6E74F096" w:rsidR="00EF028E" w:rsidRDefault="00EF028E">
          <w:pPr>
            <w:pStyle w:val="TOC1"/>
            <w:tabs>
              <w:tab w:val="left" w:pos="480"/>
              <w:tab w:val="right" w:leader="dot" w:pos="9016"/>
            </w:tabs>
            <w:rPr>
              <w:rFonts w:eastAsiaTheme="minorEastAsia"/>
              <w:noProof/>
              <w:sz w:val="24"/>
              <w:szCs w:val="24"/>
              <w:lang w:eastAsia="en-IN"/>
            </w:rPr>
          </w:pPr>
          <w:hyperlink w:anchor="_Toc191223035" w:history="1">
            <w:r w:rsidRPr="00931B13">
              <w:rPr>
                <w:rStyle w:val="Hyperlink"/>
                <w:rFonts w:ascii="Times New Roman" w:hAnsi="Times New Roman" w:cs="Times New Roman"/>
                <w:b/>
                <w:bCs/>
                <w:noProof/>
              </w:rPr>
              <w:t>3.</w:t>
            </w:r>
            <w:r>
              <w:rPr>
                <w:rFonts w:eastAsiaTheme="minorEastAsia"/>
                <w:noProof/>
                <w:sz w:val="24"/>
                <w:szCs w:val="24"/>
                <w:lang w:eastAsia="en-IN"/>
              </w:rPr>
              <w:tab/>
            </w:r>
            <w:r w:rsidRPr="00931B13">
              <w:rPr>
                <w:rStyle w:val="Hyperlink"/>
                <w:rFonts w:ascii="Times New Roman" w:hAnsi="Times New Roman" w:cs="Times New Roman"/>
                <w:b/>
                <w:bCs/>
                <w:noProof/>
              </w:rPr>
              <w:t>PRODUCT ANALYSIS</w:t>
            </w:r>
            <w:r>
              <w:rPr>
                <w:noProof/>
                <w:webHidden/>
              </w:rPr>
              <w:tab/>
            </w:r>
            <w:r>
              <w:rPr>
                <w:noProof/>
                <w:webHidden/>
              </w:rPr>
              <w:fldChar w:fldCharType="begin"/>
            </w:r>
            <w:r>
              <w:rPr>
                <w:noProof/>
                <w:webHidden/>
              </w:rPr>
              <w:instrText xml:space="preserve"> PAGEREF _Toc191223035 \h </w:instrText>
            </w:r>
            <w:r>
              <w:rPr>
                <w:noProof/>
                <w:webHidden/>
              </w:rPr>
            </w:r>
            <w:r>
              <w:rPr>
                <w:noProof/>
                <w:webHidden/>
              </w:rPr>
              <w:fldChar w:fldCharType="separate"/>
            </w:r>
            <w:r>
              <w:rPr>
                <w:noProof/>
                <w:webHidden/>
              </w:rPr>
              <w:t>7</w:t>
            </w:r>
            <w:r>
              <w:rPr>
                <w:noProof/>
                <w:webHidden/>
              </w:rPr>
              <w:fldChar w:fldCharType="end"/>
            </w:r>
          </w:hyperlink>
        </w:p>
        <w:p w14:paraId="1BF1A08F" w14:textId="19549E66" w:rsidR="00EF028E" w:rsidRDefault="00EF028E">
          <w:pPr>
            <w:pStyle w:val="TOC2"/>
            <w:tabs>
              <w:tab w:val="left" w:pos="720"/>
              <w:tab w:val="right" w:leader="dot" w:pos="9016"/>
            </w:tabs>
            <w:rPr>
              <w:rFonts w:eastAsiaTheme="minorEastAsia"/>
              <w:noProof/>
              <w:sz w:val="24"/>
              <w:szCs w:val="24"/>
              <w:lang w:eastAsia="en-IN"/>
            </w:rPr>
          </w:pPr>
          <w:hyperlink w:anchor="_Toc191223036" w:history="1">
            <w:r w:rsidRPr="00931B13">
              <w:rPr>
                <w:rStyle w:val="Hyperlink"/>
                <w:rFonts w:ascii="Times New Roman" w:hAnsi="Times New Roman" w:cs="Times New Roman"/>
                <w:b/>
                <w:bCs/>
                <w:noProof/>
              </w:rPr>
              <w:t>A.</w:t>
            </w:r>
            <w:r>
              <w:rPr>
                <w:rFonts w:eastAsiaTheme="minorEastAsia"/>
                <w:noProof/>
                <w:sz w:val="24"/>
                <w:szCs w:val="24"/>
                <w:lang w:eastAsia="en-IN"/>
              </w:rPr>
              <w:tab/>
            </w:r>
            <w:r w:rsidRPr="00931B13">
              <w:rPr>
                <w:rStyle w:val="Hyperlink"/>
                <w:rFonts w:ascii="Times New Roman" w:hAnsi="Times New Roman" w:cs="Times New Roman"/>
                <w:b/>
                <w:bCs/>
                <w:noProof/>
              </w:rPr>
              <w:t>Forecast top-selling products and categories</w:t>
            </w:r>
            <w:r>
              <w:rPr>
                <w:noProof/>
                <w:webHidden/>
              </w:rPr>
              <w:tab/>
            </w:r>
            <w:r>
              <w:rPr>
                <w:noProof/>
                <w:webHidden/>
              </w:rPr>
              <w:fldChar w:fldCharType="begin"/>
            </w:r>
            <w:r>
              <w:rPr>
                <w:noProof/>
                <w:webHidden/>
              </w:rPr>
              <w:instrText xml:space="preserve"> PAGEREF _Toc191223036 \h </w:instrText>
            </w:r>
            <w:r>
              <w:rPr>
                <w:noProof/>
                <w:webHidden/>
              </w:rPr>
            </w:r>
            <w:r>
              <w:rPr>
                <w:noProof/>
                <w:webHidden/>
              </w:rPr>
              <w:fldChar w:fldCharType="separate"/>
            </w:r>
            <w:r>
              <w:rPr>
                <w:noProof/>
                <w:webHidden/>
              </w:rPr>
              <w:t>7</w:t>
            </w:r>
            <w:r>
              <w:rPr>
                <w:noProof/>
                <w:webHidden/>
              </w:rPr>
              <w:fldChar w:fldCharType="end"/>
            </w:r>
          </w:hyperlink>
        </w:p>
        <w:p w14:paraId="1FA94912" w14:textId="0A5A2571" w:rsidR="00EF028E" w:rsidRDefault="00EF028E">
          <w:pPr>
            <w:pStyle w:val="TOC2"/>
            <w:tabs>
              <w:tab w:val="left" w:pos="720"/>
              <w:tab w:val="right" w:leader="dot" w:pos="9016"/>
            </w:tabs>
            <w:rPr>
              <w:rFonts w:eastAsiaTheme="minorEastAsia"/>
              <w:noProof/>
              <w:sz w:val="24"/>
              <w:szCs w:val="24"/>
              <w:lang w:eastAsia="en-IN"/>
            </w:rPr>
          </w:pPr>
          <w:hyperlink w:anchor="_Toc191223037" w:history="1">
            <w:r w:rsidRPr="00931B13">
              <w:rPr>
                <w:rStyle w:val="Hyperlink"/>
                <w:rFonts w:ascii="Times New Roman" w:hAnsi="Times New Roman" w:cs="Times New Roman"/>
                <w:b/>
                <w:bCs/>
                <w:noProof/>
              </w:rPr>
              <w:t>B.</w:t>
            </w:r>
            <w:r>
              <w:rPr>
                <w:rFonts w:eastAsiaTheme="minorEastAsia"/>
                <w:noProof/>
                <w:sz w:val="24"/>
                <w:szCs w:val="24"/>
                <w:lang w:eastAsia="en-IN"/>
              </w:rPr>
              <w:tab/>
            </w:r>
            <w:r w:rsidRPr="00931B13">
              <w:rPr>
                <w:rStyle w:val="Hyperlink"/>
                <w:rFonts w:ascii="Times New Roman" w:hAnsi="Times New Roman" w:cs="Times New Roman"/>
                <w:b/>
                <w:bCs/>
                <w:noProof/>
              </w:rPr>
              <w:t>Predict product return rates</w:t>
            </w:r>
            <w:r>
              <w:rPr>
                <w:noProof/>
                <w:webHidden/>
              </w:rPr>
              <w:tab/>
            </w:r>
            <w:r>
              <w:rPr>
                <w:noProof/>
                <w:webHidden/>
              </w:rPr>
              <w:fldChar w:fldCharType="begin"/>
            </w:r>
            <w:r>
              <w:rPr>
                <w:noProof/>
                <w:webHidden/>
              </w:rPr>
              <w:instrText xml:space="preserve"> PAGEREF _Toc191223037 \h </w:instrText>
            </w:r>
            <w:r>
              <w:rPr>
                <w:noProof/>
                <w:webHidden/>
              </w:rPr>
            </w:r>
            <w:r>
              <w:rPr>
                <w:noProof/>
                <w:webHidden/>
              </w:rPr>
              <w:fldChar w:fldCharType="separate"/>
            </w:r>
            <w:r>
              <w:rPr>
                <w:noProof/>
                <w:webHidden/>
              </w:rPr>
              <w:t>8</w:t>
            </w:r>
            <w:r>
              <w:rPr>
                <w:noProof/>
                <w:webHidden/>
              </w:rPr>
              <w:fldChar w:fldCharType="end"/>
            </w:r>
          </w:hyperlink>
        </w:p>
        <w:p w14:paraId="3C64F714" w14:textId="109892BA" w:rsidR="00EF028E" w:rsidRDefault="00EF028E">
          <w:pPr>
            <w:pStyle w:val="TOC2"/>
            <w:tabs>
              <w:tab w:val="left" w:pos="720"/>
              <w:tab w:val="right" w:leader="dot" w:pos="9016"/>
            </w:tabs>
            <w:rPr>
              <w:rFonts w:eastAsiaTheme="minorEastAsia"/>
              <w:noProof/>
              <w:sz w:val="24"/>
              <w:szCs w:val="24"/>
              <w:lang w:eastAsia="en-IN"/>
            </w:rPr>
          </w:pPr>
          <w:hyperlink w:anchor="_Toc191223038" w:history="1">
            <w:r w:rsidRPr="00931B13">
              <w:rPr>
                <w:rStyle w:val="Hyperlink"/>
                <w:rFonts w:ascii="Times New Roman" w:hAnsi="Times New Roman" w:cs="Times New Roman"/>
                <w:b/>
                <w:bCs/>
                <w:noProof/>
              </w:rPr>
              <w:t>C.</w:t>
            </w:r>
            <w:r>
              <w:rPr>
                <w:rFonts w:eastAsiaTheme="minorEastAsia"/>
                <w:noProof/>
                <w:sz w:val="24"/>
                <w:szCs w:val="24"/>
                <w:lang w:eastAsia="en-IN"/>
              </w:rPr>
              <w:tab/>
            </w:r>
            <w:r w:rsidRPr="00931B13">
              <w:rPr>
                <w:rStyle w:val="Hyperlink"/>
                <w:rFonts w:ascii="Times New Roman" w:hAnsi="Times New Roman" w:cs="Times New Roman"/>
                <w:b/>
                <w:bCs/>
                <w:noProof/>
              </w:rPr>
              <w:t>Identify potentially underperforming products</w:t>
            </w:r>
            <w:r>
              <w:rPr>
                <w:noProof/>
                <w:webHidden/>
              </w:rPr>
              <w:tab/>
            </w:r>
            <w:r>
              <w:rPr>
                <w:noProof/>
                <w:webHidden/>
              </w:rPr>
              <w:fldChar w:fldCharType="begin"/>
            </w:r>
            <w:r>
              <w:rPr>
                <w:noProof/>
                <w:webHidden/>
              </w:rPr>
              <w:instrText xml:space="preserve"> PAGEREF _Toc191223038 \h </w:instrText>
            </w:r>
            <w:r>
              <w:rPr>
                <w:noProof/>
                <w:webHidden/>
              </w:rPr>
            </w:r>
            <w:r>
              <w:rPr>
                <w:noProof/>
                <w:webHidden/>
              </w:rPr>
              <w:fldChar w:fldCharType="separate"/>
            </w:r>
            <w:r>
              <w:rPr>
                <w:noProof/>
                <w:webHidden/>
              </w:rPr>
              <w:t>9</w:t>
            </w:r>
            <w:r>
              <w:rPr>
                <w:noProof/>
                <w:webHidden/>
              </w:rPr>
              <w:fldChar w:fldCharType="end"/>
            </w:r>
          </w:hyperlink>
        </w:p>
        <w:p w14:paraId="0867954F" w14:textId="71DA478C" w:rsidR="00EF028E" w:rsidRDefault="00EF028E">
          <w:pPr>
            <w:pStyle w:val="TOC1"/>
            <w:tabs>
              <w:tab w:val="left" w:pos="480"/>
              <w:tab w:val="right" w:leader="dot" w:pos="9016"/>
            </w:tabs>
            <w:rPr>
              <w:rFonts w:eastAsiaTheme="minorEastAsia"/>
              <w:noProof/>
              <w:sz w:val="24"/>
              <w:szCs w:val="24"/>
              <w:lang w:eastAsia="en-IN"/>
            </w:rPr>
          </w:pPr>
          <w:hyperlink w:anchor="_Toc191223039" w:history="1">
            <w:r w:rsidRPr="00931B13">
              <w:rPr>
                <w:rStyle w:val="Hyperlink"/>
                <w:rFonts w:ascii="Times New Roman" w:hAnsi="Times New Roman" w:cs="Times New Roman"/>
                <w:b/>
                <w:bCs/>
                <w:noProof/>
              </w:rPr>
              <w:t>4.</w:t>
            </w:r>
            <w:r>
              <w:rPr>
                <w:rFonts w:eastAsiaTheme="minorEastAsia"/>
                <w:noProof/>
                <w:sz w:val="24"/>
                <w:szCs w:val="24"/>
                <w:lang w:eastAsia="en-IN"/>
              </w:rPr>
              <w:tab/>
            </w:r>
            <w:r w:rsidRPr="00931B13">
              <w:rPr>
                <w:rStyle w:val="Hyperlink"/>
                <w:rFonts w:ascii="Times New Roman" w:hAnsi="Times New Roman" w:cs="Times New Roman"/>
                <w:b/>
                <w:bCs/>
                <w:noProof/>
              </w:rPr>
              <w:t>PROFITABILITY ANALYSIS</w:t>
            </w:r>
            <w:r>
              <w:rPr>
                <w:noProof/>
                <w:webHidden/>
              </w:rPr>
              <w:tab/>
            </w:r>
            <w:r>
              <w:rPr>
                <w:noProof/>
                <w:webHidden/>
              </w:rPr>
              <w:fldChar w:fldCharType="begin"/>
            </w:r>
            <w:r>
              <w:rPr>
                <w:noProof/>
                <w:webHidden/>
              </w:rPr>
              <w:instrText xml:space="preserve"> PAGEREF _Toc191223039 \h </w:instrText>
            </w:r>
            <w:r>
              <w:rPr>
                <w:noProof/>
                <w:webHidden/>
              </w:rPr>
            </w:r>
            <w:r>
              <w:rPr>
                <w:noProof/>
                <w:webHidden/>
              </w:rPr>
              <w:fldChar w:fldCharType="separate"/>
            </w:r>
            <w:r>
              <w:rPr>
                <w:noProof/>
                <w:webHidden/>
              </w:rPr>
              <w:t>11</w:t>
            </w:r>
            <w:r>
              <w:rPr>
                <w:noProof/>
                <w:webHidden/>
              </w:rPr>
              <w:fldChar w:fldCharType="end"/>
            </w:r>
          </w:hyperlink>
        </w:p>
        <w:p w14:paraId="08D79F6A" w14:textId="751CCBA3" w:rsidR="00EF028E" w:rsidRDefault="00EF028E">
          <w:pPr>
            <w:pStyle w:val="TOC2"/>
            <w:tabs>
              <w:tab w:val="left" w:pos="720"/>
              <w:tab w:val="right" w:leader="dot" w:pos="9016"/>
            </w:tabs>
            <w:rPr>
              <w:rFonts w:eastAsiaTheme="minorEastAsia"/>
              <w:noProof/>
              <w:sz w:val="24"/>
              <w:szCs w:val="24"/>
              <w:lang w:eastAsia="en-IN"/>
            </w:rPr>
          </w:pPr>
          <w:hyperlink w:anchor="_Toc191223040" w:history="1">
            <w:r w:rsidRPr="00931B13">
              <w:rPr>
                <w:rStyle w:val="Hyperlink"/>
                <w:rFonts w:ascii="Times New Roman" w:hAnsi="Times New Roman" w:cs="Times New Roman"/>
                <w:b/>
                <w:bCs/>
                <w:noProof/>
              </w:rPr>
              <w:t>A.</w:t>
            </w:r>
            <w:r>
              <w:rPr>
                <w:rFonts w:eastAsiaTheme="minorEastAsia"/>
                <w:noProof/>
                <w:sz w:val="24"/>
                <w:szCs w:val="24"/>
                <w:lang w:eastAsia="en-IN"/>
              </w:rPr>
              <w:tab/>
            </w:r>
            <w:r w:rsidRPr="00931B13">
              <w:rPr>
                <w:rStyle w:val="Hyperlink"/>
                <w:rFonts w:ascii="Times New Roman" w:hAnsi="Times New Roman" w:cs="Times New Roman"/>
                <w:b/>
                <w:bCs/>
                <w:noProof/>
              </w:rPr>
              <w:t>Forecast gross profit margin by product and region</w:t>
            </w:r>
            <w:r>
              <w:rPr>
                <w:noProof/>
                <w:webHidden/>
              </w:rPr>
              <w:tab/>
            </w:r>
            <w:r>
              <w:rPr>
                <w:noProof/>
                <w:webHidden/>
              </w:rPr>
              <w:fldChar w:fldCharType="begin"/>
            </w:r>
            <w:r>
              <w:rPr>
                <w:noProof/>
                <w:webHidden/>
              </w:rPr>
              <w:instrText xml:space="preserve"> PAGEREF _Toc191223040 \h </w:instrText>
            </w:r>
            <w:r>
              <w:rPr>
                <w:noProof/>
                <w:webHidden/>
              </w:rPr>
            </w:r>
            <w:r>
              <w:rPr>
                <w:noProof/>
                <w:webHidden/>
              </w:rPr>
              <w:fldChar w:fldCharType="separate"/>
            </w:r>
            <w:r>
              <w:rPr>
                <w:noProof/>
                <w:webHidden/>
              </w:rPr>
              <w:t>11</w:t>
            </w:r>
            <w:r>
              <w:rPr>
                <w:noProof/>
                <w:webHidden/>
              </w:rPr>
              <w:fldChar w:fldCharType="end"/>
            </w:r>
          </w:hyperlink>
        </w:p>
        <w:p w14:paraId="530B6353" w14:textId="7D40CBCD" w:rsidR="00EF028E" w:rsidRDefault="00EF028E">
          <w:pPr>
            <w:pStyle w:val="TOC2"/>
            <w:tabs>
              <w:tab w:val="left" w:pos="720"/>
              <w:tab w:val="right" w:leader="dot" w:pos="9016"/>
            </w:tabs>
            <w:rPr>
              <w:rFonts w:eastAsiaTheme="minorEastAsia"/>
              <w:noProof/>
              <w:sz w:val="24"/>
              <w:szCs w:val="24"/>
              <w:lang w:eastAsia="en-IN"/>
            </w:rPr>
          </w:pPr>
          <w:hyperlink w:anchor="_Toc191223041" w:history="1">
            <w:r w:rsidRPr="00931B13">
              <w:rPr>
                <w:rStyle w:val="Hyperlink"/>
                <w:rFonts w:ascii="Times New Roman" w:hAnsi="Times New Roman" w:cs="Times New Roman"/>
                <w:b/>
                <w:bCs/>
                <w:noProof/>
              </w:rPr>
              <w:t>B.</w:t>
            </w:r>
            <w:r>
              <w:rPr>
                <w:rFonts w:eastAsiaTheme="minorEastAsia"/>
                <w:noProof/>
                <w:sz w:val="24"/>
                <w:szCs w:val="24"/>
                <w:lang w:eastAsia="en-IN"/>
              </w:rPr>
              <w:tab/>
            </w:r>
            <w:r w:rsidRPr="00931B13">
              <w:rPr>
                <w:rStyle w:val="Hyperlink"/>
                <w:rFonts w:ascii="Times New Roman" w:hAnsi="Times New Roman" w:cs="Times New Roman"/>
                <w:b/>
                <w:bCs/>
                <w:noProof/>
              </w:rPr>
              <w:t>Predict cost analysis of goods sold</w:t>
            </w:r>
            <w:r>
              <w:rPr>
                <w:noProof/>
                <w:webHidden/>
              </w:rPr>
              <w:tab/>
            </w:r>
            <w:r>
              <w:rPr>
                <w:noProof/>
                <w:webHidden/>
              </w:rPr>
              <w:fldChar w:fldCharType="begin"/>
            </w:r>
            <w:r>
              <w:rPr>
                <w:noProof/>
                <w:webHidden/>
              </w:rPr>
              <w:instrText xml:space="preserve"> PAGEREF _Toc191223041 \h </w:instrText>
            </w:r>
            <w:r>
              <w:rPr>
                <w:noProof/>
                <w:webHidden/>
              </w:rPr>
            </w:r>
            <w:r>
              <w:rPr>
                <w:noProof/>
                <w:webHidden/>
              </w:rPr>
              <w:fldChar w:fldCharType="separate"/>
            </w:r>
            <w:r>
              <w:rPr>
                <w:noProof/>
                <w:webHidden/>
              </w:rPr>
              <w:t>11</w:t>
            </w:r>
            <w:r>
              <w:rPr>
                <w:noProof/>
                <w:webHidden/>
              </w:rPr>
              <w:fldChar w:fldCharType="end"/>
            </w:r>
          </w:hyperlink>
        </w:p>
        <w:p w14:paraId="76EE3B5E" w14:textId="76B48F57" w:rsidR="00EF028E" w:rsidRDefault="00EF028E">
          <w:pPr>
            <w:pStyle w:val="TOC2"/>
            <w:tabs>
              <w:tab w:val="left" w:pos="720"/>
              <w:tab w:val="right" w:leader="dot" w:pos="9016"/>
            </w:tabs>
            <w:rPr>
              <w:rFonts w:eastAsiaTheme="minorEastAsia"/>
              <w:noProof/>
              <w:sz w:val="24"/>
              <w:szCs w:val="24"/>
              <w:lang w:eastAsia="en-IN"/>
            </w:rPr>
          </w:pPr>
          <w:hyperlink w:anchor="_Toc191223042" w:history="1">
            <w:r w:rsidRPr="00931B13">
              <w:rPr>
                <w:rStyle w:val="Hyperlink"/>
                <w:rFonts w:ascii="Times New Roman" w:hAnsi="Times New Roman" w:cs="Times New Roman"/>
                <w:b/>
                <w:bCs/>
                <w:noProof/>
              </w:rPr>
              <w:t>C.</w:t>
            </w:r>
            <w:r>
              <w:rPr>
                <w:rFonts w:eastAsiaTheme="minorEastAsia"/>
                <w:noProof/>
                <w:sz w:val="24"/>
                <w:szCs w:val="24"/>
                <w:lang w:eastAsia="en-IN"/>
              </w:rPr>
              <w:tab/>
            </w:r>
            <w:r w:rsidRPr="00931B13">
              <w:rPr>
                <w:rStyle w:val="Hyperlink"/>
                <w:rFonts w:ascii="Times New Roman" w:hAnsi="Times New Roman" w:cs="Times New Roman"/>
                <w:b/>
                <w:bCs/>
                <w:noProof/>
              </w:rPr>
              <w:t>Forecast profit trends over time (Figure 4.C):</w:t>
            </w:r>
            <w:r>
              <w:rPr>
                <w:noProof/>
                <w:webHidden/>
              </w:rPr>
              <w:tab/>
            </w:r>
            <w:r>
              <w:rPr>
                <w:noProof/>
                <w:webHidden/>
              </w:rPr>
              <w:fldChar w:fldCharType="begin"/>
            </w:r>
            <w:r>
              <w:rPr>
                <w:noProof/>
                <w:webHidden/>
              </w:rPr>
              <w:instrText xml:space="preserve"> PAGEREF _Toc191223042 \h </w:instrText>
            </w:r>
            <w:r>
              <w:rPr>
                <w:noProof/>
                <w:webHidden/>
              </w:rPr>
            </w:r>
            <w:r>
              <w:rPr>
                <w:noProof/>
                <w:webHidden/>
              </w:rPr>
              <w:fldChar w:fldCharType="separate"/>
            </w:r>
            <w:r>
              <w:rPr>
                <w:noProof/>
                <w:webHidden/>
              </w:rPr>
              <w:t>12</w:t>
            </w:r>
            <w:r>
              <w:rPr>
                <w:noProof/>
                <w:webHidden/>
              </w:rPr>
              <w:fldChar w:fldCharType="end"/>
            </w:r>
          </w:hyperlink>
        </w:p>
        <w:p w14:paraId="2C688BA5" w14:textId="12C3066E" w:rsidR="00EF028E" w:rsidRDefault="00EF028E">
          <w:pPr>
            <w:pStyle w:val="TOC1"/>
            <w:tabs>
              <w:tab w:val="left" w:pos="480"/>
              <w:tab w:val="right" w:leader="dot" w:pos="9016"/>
            </w:tabs>
            <w:rPr>
              <w:rFonts w:eastAsiaTheme="minorEastAsia"/>
              <w:noProof/>
              <w:sz w:val="24"/>
              <w:szCs w:val="24"/>
              <w:lang w:eastAsia="en-IN"/>
            </w:rPr>
          </w:pPr>
          <w:hyperlink w:anchor="_Toc191223043" w:history="1">
            <w:r w:rsidRPr="00931B13">
              <w:rPr>
                <w:rStyle w:val="Hyperlink"/>
                <w:rFonts w:ascii="Times New Roman" w:hAnsi="Times New Roman" w:cs="Times New Roman"/>
                <w:b/>
                <w:bCs/>
                <w:noProof/>
              </w:rPr>
              <w:t>5.</w:t>
            </w:r>
            <w:r>
              <w:rPr>
                <w:rFonts w:eastAsiaTheme="minorEastAsia"/>
                <w:noProof/>
                <w:sz w:val="24"/>
                <w:szCs w:val="24"/>
                <w:lang w:eastAsia="en-IN"/>
              </w:rPr>
              <w:tab/>
            </w:r>
            <w:r w:rsidRPr="00931B13">
              <w:rPr>
                <w:rStyle w:val="Hyperlink"/>
                <w:rFonts w:ascii="Times New Roman" w:hAnsi="Times New Roman" w:cs="Times New Roman"/>
                <w:b/>
                <w:bCs/>
                <w:noProof/>
              </w:rPr>
              <w:t>APPENDIX</w:t>
            </w:r>
            <w:r>
              <w:rPr>
                <w:noProof/>
                <w:webHidden/>
              </w:rPr>
              <w:tab/>
            </w:r>
            <w:r>
              <w:rPr>
                <w:noProof/>
                <w:webHidden/>
              </w:rPr>
              <w:fldChar w:fldCharType="begin"/>
            </w:r>
            <w:r>
              <w:rPr>
                <w:noProof/>
                <w:webHidden/>
              </w:rPr>
              <w:instrText xml:space="preserve"> PAGEREF _Toc191223043 \h </w:instrText>
            </w:r>
            <w:r>
              <w:rPr>
                <w:noProof/>
                <w:webHidden/>
              </w:rPr>
            </w:r>
            <w:r>
              <w:rPr>
                <w:noProof/>
                <w:webHidden/>
              </w:rPr>
              <w:fldChar w:fldCharType="separate"/>
            </w:r>
            <w:r>
              <w:rPr>
                <w:noProof/>
                <w:webHidden/>
              </w:rPr>
              <w:t>15</w:t>
            </w:r>
            <w:r>
              <w:rPr>
                <w:noProof/>
                <w:webHidden/>
              </w:rPr>
              <w:fldChar w:fldCharType="end"/>
            </w:r>
          </w:hyperlink>
        </w:p>
        <w:p w14:paraId="41C21494" w14:textId="2F1465DD" w:rsidR="00EF028E" w:rsidRDefault="00EF028E">
          <w:pPr>
            <w:pStyle w:val="TOC1"/>
            <w:tabs>
              <w:tab w:val="left" w:pos="480"/>
              <w:tab w:val="right" w:leader="dot" w:pos="9016"/>
            </w:tabs>
            <w:rPr>
              <w:rFonts w:eastAsiaTheme="minorEastAsia"/>
              <w:noProof/>
              <w:sz w:val="24"/>
              <w:szCs w:val="24"/>
              <w:lang w:eastAsia="en-IN"/>
            </w:rPr>
          </w:pPr>
          <w:hyperlink w:anchor="_Toc191223044" w:history="1">
            <w:r w:rsidRPr="00931B13">
              <w:rPr>
                <w:rStyle w:val="Hyperlink"/>
                <w:rFonts w:ascii="Times New Roman" w:hAnsi="Times New Roman" w:cs="Times New Roman"/>
                <w:b/>
                <w:bCs/>
                <w:noProof/>
              </w:rPr>
              <w:t>6.</w:t>
            </w:r>
            <w:r>
              <w:rPr>
                <w:rFonts w:eastAsiaTheme="minorEastAsia"/>
                <w:noProof/>
                <w:sz w:val="24"/>
                <w:szCs w:val="24"/>
                <w:lang w:eastAsia="en-IN"/>
              </w:rPr>
              <w:tab/>
            </w:r>
            <w:r w:rsidRPr="00931B13">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_Toc191223044 \h </w:instrText>
            </w:r>
            <w:r>
              <w:rPr>
                <w:noProof/>
                <w:webHidden/>
              </w:rPr>
            </w:r>
            <w:r>
              <w:rPr>
                <w:noProof/>
                <w:webHidden/>
              </w:rPr>
              <w:fldChar w:fldCharType="separate"/>
            </w:r>
            <w:r>
              <w:rPr>
                <w:noProof/>
                <w:webHidden/>
              </w:rPr>
              <w:t>26</w:t>
            </w:r>
            <w:r>
              <w:rPr>
                <w:noProof/>
                <w:webHidden/>
              </w:rPr>
              <w:fldChar w:fldCharType="end"/>
            </w:r>
          </w:hyperlink>
        </w:p>
        <w:p w14:paraId="0E700725" w14:textId="4D9C5139" w:rsidR="000B6E54" w:rsidRDefault="000B6E54">
          <w:r>
            <w:rPr>
              <w:b/>
              <w:bCs/>
              <w:noProof/>
            </w:rPr>
            <w:fldChar w:fldCharType="end"/>
          </w:r>
        </w:p>
      </w:sdtContent>
    </w:sdt>
    <w:p w14:paraId="21BF6AFF" w14:textId="1C9E5597" w:rsidR="000B6E54" w:rsidRDefault="000B6E54"/>
    <w:p w14:paraId="2BB54FD1" w14:textId="77777777" w:rsidR="00720344" w:rsidRDefault="00720344"/>
    <w:p w14:paraId="3FD0763F" w14:textId="77777777" w:rsidR="00253EC1" w:rsidRDefault="00253EC1"/>
    <w:p w14:paraId="4C7E3F73" w14:textId="77777777" w:rsidR="00253EC1" w:rsidRDefault="00253EC1"/>
    <w:p w14:paraId="13933E19" w14:textId="77777777" w:rsidR="00253EC1" w:rsidRDefault="00253EC1"/>
    <w:p w14:paraId="45807D53" w14:textId="77777777" w:rsidR="00253EC1" w:rsidRDefault="00253EC1"/>
    <w:p w14:paraId="15EEBFDC" w14:textId="77777777" w:rsidR="00253EC1" w:rsidRDefault="00253EC1"/>
    <w:p w14:paraId="10FBD5A1" w14:textId="77777777" w:rsidR="00253EC1" w:rsidRDefault="00253EC1"/>
    <w:p w14:paraId="64707025" w14:textId="77777777" w:rsidR="00253EC1" w:rsidRDefault="00253EC1"/>
    <w:p w14:paraId="175B937D" w14:textId="77777777" w:rsidR="00253EC1" w:rsidRDefault="00253EC1"/>
    <w:p w14:paraId="747EEDCD" w14:textId="77777777" w:rsidR="00253EC1" w:rsidRDefault="00253EC1"/>
    <w:p w14:paraId="51E261DB" w14:textId="77777777" w:rsidR="00431186" w:rsidRDefault="00431186"/>
    <w:p w14:paraId="0C99EBB0" w14:textId="1DA3D0B3" w:rsidR="008C2D4F" w:rsidRPr="00E64609" w:rsidRDefault="00140638" w:rsidP="008C2D4F">
      <w:pPr>
        <w:pStyle w:val="Heading1"/>
        <w:numPr>
          <w:ilvl w:val="0"/>
          <w:numId w:val="27"/>
        </w:numPr>
        <w:rPr>
          <w:rFonts w:ascii="Times New Roman" w:hAnsi="Times New Roman" w:cs="Times New Roman"/>
          <w:b/>
          <w:bCs/>
          <w:color w:val="auto"/>
          <w:sz w:val="28"/>
          <w:szCs w:val="28"/>
        </w:rPr>
      </w:pPr>
      <w:bookmarkStart w:id="1" w:name="_Toc191223027"/>
      <w:r w:rsidRPr="00140638">
        <w:rPr>
          <w:rFonts w:ascii="Times New Roman" w:hAnsi="Times New Roman" w:cs="Times New Roman"/>
          <w:b/>
          <w:bCs/>
          <w:color w:val="auto"/>
          <w:sz w:val="28"/>
          <w:szCs w:val="28"/>
        </w:rPr>
        <w:lastRenderedPageBreak/>
        <w:t>SALES PERFORMANCE FORECAST</w:t>
      </w:r>
      <w:bookmarkEnd w:id="1"/>
      <w:r w:rsidRPr="00140638">
        <w:rPr>
          <w:rFonts w:ascii="Times New Roman" w:hAnsi="Times New Roman" w:cs="Times New Roman"/>
          <w:b/>
          <w:bCs/>
          <w:color w:val="auto"/>
          <w:sz w:val="28"/>
          <w:szCs w:val="28"/>
        </w:rPr>
        <w:t xml:space="preserve"> </w:t>
      </w:r>
    </w:p>
    <w:p w14:paraId="663D970B" w14:textId="77777777" w:rsidR="008C2D4F" w:rsidRPr="008C102C" w:rsidRDefault="00140638" w:rsidP="008C102C">
      <w:pPr>
        <w:pStyle w:val="Heading2"/>
        <w:numPr>
          <w:ilvl w:val="0"/>
          <w:numId w:val="84"/>
        </w:numPr>
        <w:rPr>
          <w:rFonts w:ascii="Times New Roman" w:hAnsi="Times New Roman" w:cs="Times New Roman"/>
          <w:b/>
          <w:bCs/>
          <w:color w:val="auto"/>
          <w:sz w:val="24"/>
          <w:szCs w:val="24"/>
        </w:rPr>
      </w:pPr>
      <w:bookmarkStart w:id="2" w:name="_Toc191223028"/>
      <w:r w:rsidRPr="008C102C">
        <w:rPr>
          <w:rFonts w:ascii="Times New Roman" w:hAnsi="Times New Roman" w:cs="Times New Roman"/>
          <w:b/>
          <w:bCs/>
          <w:color w:val="auto"/>
          <w:sz w:val="24"/>
          <w:szCs w:val="24"/>
        </w:rPr>
        <w:t xml:space="preserve">Forecast </w:t>
      </w:r>
      <w:r w:rsidR="00A94082" w:rsidRPr="008C102C">
        <w:rPr>
          <w:rFonts w:ascii="Times New Roman" w:hAnsi="Times New Roman" w:cs="Times New Roman"/>
          <w:b/>
          <w:bCs/>
          <w:color w:val="auto"/>
          <w:sz w:val="24"/>
          <w:szCs w:val="24"/>
        </w:rPr>
        <w:t xml:space="preserve">Monthly and Yearly Sales </w:t>
      </w:r>
      <w:r w:rsidR="008C2D4F" w:rsidRPr="008C102C">
        <w:rPr>
          <w:rFonts w:ascii="Times New Roman" w:hAnsi="Times New Roman" w:cs="Times New Roman"/>
          <w:b/>
          <w:bCs/>
          <w:color w:val="auto"/>
          <w:sz w:val="24"/>
          <w:szCs w:val="24"/>
        </w:rPr>
        <w:t>Trends:</w:t>
      </w:r>
      <w:bookmarkEnd w:id="2"/>
      <w:r w:rsidR="008C2D4F" w:rsidRPr="008C102C">
        <w:rPr>
          <w:rFonts w:ascii="Times New Roman" w:hAnsi="Times New Roman" w:cs="Times New Roman"/>
          <w:b/>
          <w:bCs/>
          <w:color w:val="auto"/>
          <w:sz w:val="24"/>
          <w:szCs w:val="24"/>
        </w:rPr>
        <w:t xml:space="preserve"> </w:t>
      </w:r>
    </w:p>
    <w:p w14:paraId="5519FA8E" w14:textId="6402EEAF" w:rsidR="008C2D4F" w:rsidRPr="00C756EF" w:rsidRDefault="00A94082" w:rsidP="00C756EF">
      <w:pPr>
        <w:pStyle w:val="ListParagraph"/>
        <w:jc w:val="both"/>
        <w:rPr>
          <w:rFonts w:ascii="Times New Roman" w:hAnsi="Times New Roman" w:cs="Times New Roman"/>
          <w:sz w:val="24"/>
          <w:szCs w:val="24"/>
        </w:rPr>
      </w:pPr>
      <w:r w:rsidRPr="008C2D4F">
        <w:rPr>
          <w:rFonts w:ascii="Times New Roman" w:hAnsi="Times New Roman" w:cs="Times New Roman"/>
          <w:sz w:val="24"/>
          <w:szCs w:val="24"/>
        </w:rPr>
        <w:t xml:space="preserve">From the analysis </w:t>
      </w:r>
      <w:r w:rsidRPr="00370361">
        <w:rPr>
          <w:rFonts w:ascii="Times New Roman" w:hAnsi="Times New Roman" w:cs="Times New Roman"/>
          <w:sz w:val="24"/>
          <w:szCs w:val="24"/>
        </w:rPr>
        <w:t xml:space="preserve">in </w:t>
      </w:r>
      <w:r w:rsidRPr="00370361">
        <w:rPr>
          <w:rFonts w:ascii="Times New Roman" w:hAnsi="Times New Roman" w:cs="Times New Roman"/>
          <w:b/>
          <w:bCs/>
          <w:sz w:val="24"/>
          <w:szCs w:val="24"/>
        </w:rPr>
        <w:t xml:space="preserve">figure </w:t>
      </w:r>
      <w:r w:rsidR="008954AE">
        <w:rPr>
          <w:rFonts w:ascii="Times New Roman" w:hAnsi="Times New Roman" w:cs="Times New Roman"/>
          <w:b/>
          <w:bCs/>
          <w:sz w:val="24"/>
          <w:szCs w:val="24"/>
        </w:rPr>
        <w:t>1.</w:t>
      </w:r>
      <w:r w:rsidR="00967AD1">
        <w:rPr>
          <w:rFonts w:ascii="Times New Roman" w:hAnsi="Times New Roman" w:cs="Times New Roman"/>
          <w:b/>
          <w:bCs/>
          <w:sz w:val="24"/>
          <w:szCs w:val="24"/>
        </w:rPr>
        <w:t>A</w:t>
      </w:r>
      <w:r w:rsidR="003A76BC">
        <w:rPr>
          <w:rFonts w:ascii="Times New Roman" w:hAnsi="Times New Roman" w:cs="Times New Roman"/>
          <w:b/>
          <w:bCs/>
          <w:sz w:val="24"/>
          <w:szCs w:val="24"/>
        </w:rPr>
        <w:t>,</w:t>
      </w:r>
      <w:r w:rsidRPr="008C2D4F">
        <w:rPr>
          <w:rFonts w:ascii="Times New Roman" w:hAnsi="Times New Roman" w:cs="Times New Roman"/>
          <w:sz w:val="24"/>
          <w:szCs w:val="24"/>
        </w:rPr>
        <w:t xml:space="preserve"> there are fluctuations in sales between the period January 2022 till September 2024. In the first half of the 2022 sales year the company experienced a steady increase from 7,821.12 to 8,731.67 although it peaked in May at 9561.25. From July till December sales fluctuated greatly, there was a significant fall between November and December with a difference of 2,554.44. Sales gradually started picking up slowly in January 2023 at 7683.61 and ended with a total of 8779.90 at December. January 2024 sales stood at 7614.49 and ends at 5422.93 in September making it the lowest among the years. Sales is forecasted to increase significantly in October 2024 to 7823.42 and remain steady up until September 2025.</w:t>
      </w:r>
    </w:p>
    <w:p w14:paraId="7F130A8C" w14:textId="77777777" w:rsidR="008C2D4F" w:rsidRPr="000B6E54" w:rsidRDefault="00140638" w:rsidP="00462FB7">
      <w:pPr>
        <w:pStyle w:val="Heading2"/>
        <w:numPr>
          <w:ilvl w:val="0"/>
          <w:numId w:val="84"/>
        </w:numPr>
        <w:rPr>
          <w:rFonts w:ascii="Times New Roman" w:hAnsi="Times New Roman" w:cs="Times New Roman"/>
          <w:b/>
          <w:bCs/>
          <w:color w:val="auto"/>
          <w:sz w:val="24"/>
          <w:szCs w:val="24"/>
        </w:rPr>
      </w:pPr>
      <w:bookmarkStart w:id="3" w:name="_Toc191223029"/>
      <w:r w:rsidRPr="000B6E54">
        <w:rPr>
          <w:rFonts w:ascii="Times New Roman" w:hAnsi="Times New Roman" w:cs="Times New Roman"/>
          <w:b/>
          <w:bCs/>
          <w:color w:val="auto"/>
          <w:sz w:val="24"/>
          <w:szCs w:val="24"/>
        </w:rPr>
        <w:t xml:space="preserve">Predict </w:t>
      </w:r>
      <w:r w:rsidR="00A94082" w:rsidRPr="000B6E54">
        <w:rPr>
          <w:rFonts w:ascii="Times New Roman" w:hAnsi="Times New Roman" w:cs="Times New Roman"/>
          <w:b/>
          <w:bCs/>
          <w:color w:val="auto"/>
          <w:sz w:val="24"/>
          <w:szCs w:val="24"/>
        </w:rPr>
        <w:t>Sales Performance by Regions</w:t>
      </w:r>
      <w:r w:rsidR="008C2D4F" w:rsidRPr="000B6E54">
        <w:rPr>
          <w:rFonts w:ascii="Times New Roman" w:hAnsi="Times New Roman" w:cs="Times New Roman"/>
          <w:b/>
          <w:bCs/>
          <w:color w:val="auto"/>
          <w:sz w:val="24"/>
          <w:szCs w:val="24"/>
        </w:rPr>
        <w:t>:</w:t>
      </w:r>
      <w:bookmarkEnd w:id="3"/>
      <w:r w:rsidR="008C2D4F" w:rsidRPr="000B6E54">
        <w:rPr>
          <w:rFonts w:ascii="Times New Roman" w:hAnsi="Times New Roman" w:cs="Times New Roman"/>
          <w:b/>
          <w:bCs/>
          <w:color w:val="auto"/>
          <w:sz w:val="24"/>
          <w:szCs w:val="24"/>
        </w:rPr>
        <w:t xml:space="preserve"> </w:t>
      </w:r>
    </w:p>
    <w:p w14:paraId="0F9D3BCB" w14:textId="08FDC3D8" w:rsidR="000D2958" w:rsidRPr="00C756EF" w:rsidRDefault="003A76BC" w:rsidP="00C756EF">
      <w:pPr>
        <w:pStyle w:val="ListParagraph"/>
        <w:jc w:val="both"/>
        <w:rPr>
          <w:rFonts w:ascii="Times New Roman" w:hAnsi="Times New Roman" w:cs="Times New Roman"/>
          <w:sz w:val="24"/>
          <w:szCs w:val="24"/>
        </w:rPr>
      </w:pPr>
      <w:r w:rsidRPr="008C2D4F">
        <w:rPr>
          <w:rFonts w:ascii="Times New Roman" w:hAnsi="Times New Roman" w:cs="Times New Roman"/>
          <w:sz w:val="24"/>
          <w:szCs w:val="24"/>
        </w:rPr>
        <w:t xml:space="preserve">From the analysis </w:t>
      </w:r>
      <w:r w:rsidRPr="00370361">
        <w:rPr>
          <w:rFonts w:ascii="Times New Roman" w:hAnsi="Times New Roman" w:cs="Times New Roman"/>
          <w:sz w:val="24"/>
          <w:szCs w:val="24"/>
        </w:rPr>
        <w:t xml:space="preserve">in </w:t>
      </w:r>
      <w:r w:rsidRPr="00370361">
        <w:rPr>
          <w:rFonts w:ascii="Times New Roman" w:hAnsi="Times New Roman" w:cs="Times New Roman"/>
          <w:b/>
          <w:bCs/>
          <w:sz w:val="24"/>
          <w:szCs w:val="24"/>
        </w:rPr>
        <w:t xml:space="preserve">figure </w:t>
      </w:r>
      <w:r w:rsidR="008954AE">
        <w:rPr>
          <w:rFonts w:ascii="Times New Roman" w:hAnsi="Times New Roman" w:cs="Times New Roman"/>
          <w:b/>
          <w:bCs/>
          <w:sz w:val="24"/>
          <w:szCs w:val="24"/>
        </w:rPr>
        <w:t>1.</w:t>
      </w:r>
      <w:r w:rsidR="00967AD1">
        <w:rPr>
          <w:rFonts w:ascii="Times New Roman" w:hAnsi="Times New Roman" w:cs="Times New Roman"/>
          <w:b/>
          <w:bCs/>
          <w:sz w:val="24"/>
          <w:szCs w:val="24"/>
        </w:rPr>
        <w:t>B</w:t>
      </w:r>
      <w:r>
        <w:rPr>
          <w:rFonts w:ascii="Times New Roman" w:hAnsi="Times New Roman" w:cs="Times New Roman"/>
          <w:b/>
          <w:bCs/>
          <w:sz w:val="24"/>
          <w:szCs w:val="24"/>
        </w:rPr>
        <w:t>,</w:t>
      </w:r>
      <w:r w:rsidRPr="008C2D4F">
        <w:rPr>
          <w:rFonts w:ascii="Times New Roman" w:hAnsi="Times New Roman" w:cs="Times New Roman"/>
          <w:sz w:val="24"/>
          <w:szCs w:val="24"/>
        </w:rPr>
        <w:t xml:space="preserve"> </w:t>
      </w:r>
      <w:r w:rsidR="00A94082" w:rsidRPr="008C2D4F">
        <w:rPr>
          <w:rFonts w:ascii="Times New Roman" w:hAnsi="Times New Roman" w:cs="Times New Roman"/>
          <w:sz w:val="24"/>
          <w:szCs w:val="24"/>
        </w:rPr>
        <w:t xml:space="preserve">The West Was the Top Performer in 2022 but declined in 2023. It dropped </w:t>
      </w:r>
      <w:r w:rsidR="00A94082" w:rsidRPr="00F87097">
        <w:rPr>
          <w:rFonts w:ascii="Times New Roman" w:hAnsi="Times New Roman" w:cs="Times New Roman"/>
          <w:sz w:val="24"/>
          <w:szCs w:val="24"/>
        </w:rPr>
        <w:t>below North (27,723.89), a 22.03% decline compared to 2022. The West region's dominance weakened, possibly due to shifting market conditions, competition, or economic factors. It should be investigated why West’s performance declined in 2023. North Became the best-performing region in 2023 &amp; 2024 with sales at 27,723.89 and 20,417.03 indicating a strong customer base and demand. Therefore, marketing efforts in the North should be strengthened to sustain its growth. Despite North’s top position, the overall sales are declining year-over-year. West: 30,009.00 (2022) → Lower in 2023 → Even lower in 2024. North: 27,723.89 (2023) → 20,417.03 (2024) (Decline of ~26%).</w:t>
      </w:r>
    </w:p>
    <w:p w14:paraId="37A86DDD" w14:textId="1E0B909F" w:rsidR="00A94082" w:rsidRPr="00140638" w:rsidRDefault="00A94082" w:rsidP="00F87097">
      <w:pPr>
        <w:ind w:firstLine="720"/>
        <w:jc w:val="both"/>
        <w:rPr>
          <w:rFonts w:ascii="Times New Roman" w:hAnsi="Times New Roman" w:cs="Times New Roman"/>
          <w:sz w:val="24"/>
          <w:szCs w:val="24"/>
          <w:u w:val="single"/>
        </w:rPr>
      </w:pPr>
      <w:r w:rsidRPr="00140638">
        <w:rPr>
          <w:rFonts w:ascii="Times New Roman" w:hAnsi="Times New Roman" w:cs="Times New Roman"/>
          <w:b/>
          <w:bCs/>
          <w:sz w:val="24"/>
          <w:szCs w:val="24"/>
          <w:u w:val="single"/>
        </w:rPr>
        <w:t>Recommendation:</w:t>
      </w:r>
    </w:p>
    <w:p w14:paraId="538B9685" w14:textId="1A86CF42" w:rsidR="00A94082" w:rsidRPr="0086063D" w:rsidRDefault="00C756EF" w:rsidP="0086063D">
      <w:pPr>
        <w:pStyle w:val="ListParagraph"/>
        <w:numPr>
          <w:ilvl w:val="0"/>
          <w:numId w:val="91"/>
        </w:numPr>
        <w:spacing w:after="0" w:line="276" w:lineRule="auto"/>
        <w:jc w:val="both"/>
        <w:rPr>
          <w:rFonts w:ascii="Times New Roman" w:hAnsi="Times New Roman" w:cs="Times New Roman"/>
          <w:sz w:val="24"/>
          <w:szCs w:val="24"/>
        </w:rPr>
      </w:pPr>
      <w:r w:rsidRPr="0086063D">
        <w:rPr>
          <w:rFonts w:ascii="Times New Roman" w:hAnsi="Times New Roman" w:cs="Times New Roman"/>
          <w:sz w:val="24"/>
          <w:szCs w:val="24"/>
        </w:rPr>
        <w:t>Analyse</w:t>
      </w:r>
      <w:r w:rsidR="00A94082" w:rsidRPr="0086063D">
        <w:rPr>
          <w:rFonts w:ascii="Times New Roman" w:hAnsi="Times New Roman" w:cs="Times New Roman"/>
          <w:sz w:val="24"/>
          <w:szCs w:val="24"/>
        </w:rPr>
        <w:t xml:space="preserve"> market conditions to identify causes of the sales decline (e.g., competition, economic factors, product-market fit).</w:t>
      </w:r>
    </w:p>
    <w:p w14:paraId="2D1A40FD" w14:textId="77777777" w:rsidR="00A94082" w:rsidRPr="0086063D" w:rsidRDefault="00A94082" w:rsidP="0086063D">
      <w:pPr>
        <w:pStyle w:val="ListParagraph"/>
        <w:numPr>
          <w:ilvl w:val="0"/>
          <w:numId w:val="91"/>
        </w:numPr>
        <w:spacing w:line="276" w:lineRule="auto"/>
        <w:jc w:val="both"/>
        <w:rPr>
          <w:rFonts w:ascii="Times New Roman" w:hAnsi="Times New Roman" w:cs="Times New Roman"/>
          <w:sz w:val="24"/>
          <w:szCs w:val="24"/>
        </w:rPr>
      </w:pPr>
      <w:r w:rsidRPr="0086063D">
        <w:rPr>
          <w:rFonts w:ascii="Times New Roman" w:hAnsi="Times New Roman" w:cs="Times New Roman"/>
          <w:sz w:val="24"/>
          <w:szCs w:val="24"/>
        </w:rPr>
        <w:t>Improve customer engagement strategies, enhance promotions, and introduce incentives to drive up sales.</w:t>
      </w:r>
    </w:p>
    <w:p w14:paraId="633BE720" w14:textId="4BCA82E3" w:rsidR="00A94082" w:rsidRPr="00462FB7" w:rsidRDefault="00A94082" w:rsidP="00462FB7">
      <w:pPr>
        <w:pStyle w:val="Heading2"/>
        <w:numPr>
          <w:ilvl w:val="0"/>
          <w:numId w:val="84"/>
        </w:numPr>
        <w:rPr>
          <w:rFonts w:ascii="Times New Roman" w:hAnsi="Times New Roman" w:cs="Times New Roman"/>
          <w:b/>
          <w:bCs/>
          <w:color w:val="auto"/>
          <w:sz w:val="24"/>
          <w:szCs w:val="24"/>
        </w:rPr>
      </w:pPr>
      <w:bookmarkStart w:id="4" w:name="_Toc191223030"/>
      <w:r w:rsidRPr="00462FB7">
        <w:rPr>
          <w:rFonts w:ascii="Times New Roman" w:hAnsi="Times New Roman" w:cs="Times New Roman"/>
          <w:b/>
          <w:bCs/>
          <w:color w:val="auto"/>
          <w:sz w:val="24"/>
          <w:szCs w:val="24"/>
        </w:rPr>
        <w:t>Potential Peak Sales Period</w:t>
      </w:r>
      <w:r w:rsidR="008C2D4F" w:rsidRPr="00462FB7">
        <w:rPr>
          <w:rFonts w:ascii="Times New Roman" w:hAnsi="Times New Roman" w:cs="Times New Roman"/>
          <w:b/>
          <w:bCs/>
          <w:color w:val="auto"/>
          <w:sz w:val="24"/>
          <w:szCs w:val="24"/>
        </w:rPr>
        <w:t>:</w:t>
      </w:r>
      <w:bookmarkEnd w:id="4"/>
    </w:p>
    <w:p w14:paraId="0C1E9FD4" w14:textId="446923B3" w:rsidR="00A94082" w:rsidRPr="000E46B3" w:rsidRDefault="00515446" w:rsidP="00140638">
      <w:pPr>
        <w:ind w:left="720"/>
        <w:jc w:val="both"/>
        <w:rPr>
          <w:rFonts w:ascii="Times New Roman" w:hAnsi="Times New Roman" w:cs="Times New Roman"/>
          <w:sz w:val="24"/>
          <w:szCs w:val="24"/>
        </w:rPr>
      </w:pPr>
      <w:r w:rsidRPr="008C2D4F">
        <w:rPr>
          <w:rFonts w:ascii="Times New Roman" w:hAnsi="Times New Roman" w:cs="Times New Roman"/>
          <w:sz w:val="24"/>
          <w:szCs w:val="24"/>
        </w:rPr>
        <w:t xml:space="preserve">From the analysis </w:t>
      </w:r>
      <w:r w:rsidRPr="00370361">
        <w:rPr>
          <w:rFonts w:ascii="Times New Roman" w:hAnsi="Times New Roman" w:cs="Times New Roman"/>
          <w:sz w:val="24"/>
          <w:szCs w:val="24"/>
        </w:rPr>
        <w:t xml:space="preserve">in </w:t>
      </w:r>
      <w:r w:rsidRPr="00370361">
        <w:rPr>
          <w:rFonts w:ascii="Times New Roman" w:hAnsi="Times New Roman" w:cs="Times New Roman"/>
          <w:b/>
          <w:bCs/>
          <w:sz w:val="24"/>
          <w:szCs w:val="24"/>
        </w:rPr>
        <w:t xml:space="preserve">figure </w:t>
      </w:r>
      <w:r w:rsidR="008954AE">
        <w:rPr>
          <w:rFonts w:ascii="Times New Roman" w:hAnsi="Times New Roman" w:cs="Times New Roman"/>
          <w:b/>
          <w:bCs/>
          <w:sz w:val="24"/>
          <w:szCs w:val="24"/>
        </w:rPr>
        <w:t>1.</w:t>
      </w:r>
      <w:r>
        <w:rPr>
          <w:rFonts w:ascii="Times New Roman" w:hAnsi="Times New Roman" w:cs="Times New Roman"/>
          <w:b/>
          <w:bCs/>
          <w:sz w:val="24"/>
          <w:szCs w:val="24"/>
        </w:rPr>
        <w:t>C</w:t>
      </w:r>
      <w:r>
        <w:rPr>
          <w:rFonts w:ascii="Times New Roman" w:hAnsi="Times New Roman" w:cs="Times New Roman"/>
          <w:b/>
          <w:bCs/>
          <w:sz w:val="24"/>
          <w:szCs w:val="24"/>
        </w:rPr>
        <w:t>,</w:t>
      </w:r>
      <w:r>
        <w:rPr>
          <w:rFonts w:ascii="Times New Roman" w:hAnsi="Times New Roman" w:cs="Times New Roman"/>
          <w:b/>
          <w:bCs/>
          <w:sz w:val="24"/>
          <w:szCs w:val="24"/>
        </w:rPr>
        <w:t xml:space="preserve"> </w:t>
      </w:r>
      <w:r w:rsidR="00A94082">
        <w:rPr>
          <w:rFonts w:ascii="Times New Roman" w:hAnsi="Times New Roman" w:cs="Times New Roman"/>
          <w:sz w:val="24"/>
          <w:szCs w:val="24"/>
        </w:rPr>
        <w:t xml:space="preserve">Peak sales periods were observed in specific months such as </w:t>
      </w:r>
      <w:r w:rsidR="00A94082" w:rsidRPr="000E46B3">
        <w:rPr>
          <w:rFonts w:ascii="Times New Roman" w:hAnsi="Times New Roman" w:cs="Times New Roman"/>
          <w:sz w:val="24"/>
          <w:szCs w:val="24"/>
        </w:rPr>
        <w:t xml:space="preserve">April, May, June, November, and December. For the month of April for the period 2022-2024 the company experienced its peak in total sales as 7,591.53, 7,272.74, and 8,835.15 respectively. The forecasted sales for the period 2025-2027 as shown in </w:t>
      </w:r>
      <w:r w:rsidR="00A94082" w:rsidRPr="008954AE">
        <w:rPr>
          <w:rFonts w:ascii="Times New Roman" w:hAnsi="Times New Roman" w:cs="Times New Roman"/>
          <w:b/>
          <w:bCs/>
          <w:sz w:val="24"/>
          <w:szCs w:val="24"/>
        </w:rPr>
        <w:t xml:space="preserve">figure </w:t>
      </w:r>
      <w:r w:rsidR="008954AE">
        <w:rPr>
          <w:rFonts w:ascii="Times New Roman" w:hAnsi="Times New Roman" w:cs="Times New Roman"/>
          <w:b/>
          <w:bCs/>
          <w:sz w:val="24"/>
          <w:szCs w:val="24"/>
        </w:rPr>
        <w:t>1.C</w:t>
      </w:r>
      <w:r w:rsidR="00A94082" w:rsidRPr="008954AE">
        <w:rPr>
          <w:rFonts w:ascii="Times New Roman" w:hAnsi="Times New Roman" w:cs="Times New Roman"/>
          <w:b/>
          <w:bCs/>
          <w:sz w:val="24"/>
          <w:szCs w:val="24"/>
        </w:rPr>
        <w:t>.</w:t>
      </w:r>
      <w:r w:rsidR="008954AE">
        <w:rPr>
          <w:rFonts w:ascii="Times New Roman" w:hAnsi="Times New Roman" w:cs="Times New Roman"/>
          <w:b/>
          <w:bCs/>
          <w:sz w:val="24"/>
          <w:szCs w:val="24"/>
        </w:rPr>
        <w:t>1</w:t>
      </w:r>
      <w:r w:rsidR="00A94082" w:rsidRPr="000E46B3">
        <w:rPr>
          <w:rFonts w:ascii="Times New Roman" w:hAnsi="Times New Roman" w:cs="Times New Roman"/>
          <w:i/>
          <w:iCs/>
          <w:sz w:val="24"/>
          <w:szCs w:val="24"/>
        </w:rPr>
        <w:t xml:space="preserve"> </w:t>
      </w:r>
      <w:r w:rsidR="00A94082" w:rsidRPr="000E46B3">
        <w:rPr>
          <w:rFonts w:ascii="Times New Roman" w:hAnsi="Times New Roman" w:cs="Times New Roman"/>
          <w:sz w:val="24"/>
          <w:szCs w:val="24"/>
        </w:rPr>
        <w:t xml:space="preserve">are 9213.19, 9761.13 and 10,308.35. Positive growth trend indicates strong market demand in April. The company should increase marketing campaigns and promotional offers to further boost sales </w:t>
      </w:r>
    </w:p>
    <w:p w14:paraId="0DE63C65" w14:textId="534EDA18" w:rsidR="00A94082" w:rsidRPr="000E46B3" w:rsidRDefault="00A94082" w:rsidP="00140638">
      <w:pPr>
        <w:ind w:left="720"/>
        <w:jc w:val="both"/>
        <w:rPr>
          <w:rFonts w:ascii="Times New Roman" w:hAnsi="Times New Roman" w:cs="Times New Roman"/>
          <w:sz w:val="24"/>
          <w:szCs w:val="24"/>
        </w:rPr>
      </w:pPr>
      <w:r w:rsidRPr="000E46B3">
        <w:rPr>
          <w:rFonts w:ascii="Times New Roman" w:hAnsi="Times New Roman" w:cs="Times New Roman"/>
          <w:sz w:val="24"/>
          <w:szCs w:val="24"/>
        </w:rPr>
        <w:t xml:space="preserve">For the month of </w:t>
      </w:r>
      <w:r w:rsidRPr="00981222">
        <w:rPr>
          <w:rFonts w:ascii="Times New Roman" w:hAnsi="Times New Roman" w:cs="Times New Roman"/>
          <w:b/>
          <w:bCs/>
          <w:sz w:val="24"/>
          <w:szCs w:val="24"/>
        </w:rPr>
        <w:t>May</w:t>
      </w:r>
      <w:r w:rsidR="00981222">
        <w:rPr>
          <w:rFonts w:ascii="Times New Roman" w:hAnsi="Times New Roman" w:cs="Times New Roman"/>
          <w:sz w:val="24"/>
          <w:szCs w:val="24"/>
        </w:rPr>
        <w:t xml:space="preserve"> (</w:t>
      </w:r>
      <w:r w:rsidR="00981222" w:rsidRPr="008954AE">
        <w:rPr>
          <w:rFonts w:ascii="Times New Roman" w:hAnsi="Times New Roman" w:cs="Times New Roman"/>
          <w:b/>
          <w:bCs/>
          <w:sz w:val="24"/>
          <w:szCs w:val="24"/>
        </w:rPr>
        <w:t xml:space="preserve">figure </w:t>
      </w:r>
      <w:r w:rsidR="00981222">
        <w:rPr>
          <w:rFonts w:ascii="Times New Roman" w:hAnsi="Times New Roman" w:cs="Times New Roman"/>
          <w:b/>
          <w:bCs/>
          <w:sz w:val="24"/>
          <w:szCs w:val="24"/>
        </w:rPr>
        <w:t>1.C</w:t>
      </w:r>
      <w:r w:rsidR="00981222" w:rsidRPr="008954AE">
        <w:rPr>
          <w:rFonts w:ascii="Times New Roman" w:hAnsi="Times New Roman" w:cs="Times New Roman"/>
          <w:b/>
          <w:bCs/>
          <w:sz w:val="24"/>
          <w:szCs w:val="24"/>
        </w:rPr>
        <w:t>.</w:t>
      </w:r>
      <w:r w:rsidR="00F9258C">
        <w:rPr>
          <w:rFonts w:ascii="Times New Roman" w:hAnsi="Times New Roman" w:cs="Times New Roman"/>
          <w:b/>
          <w:bCs/>
          <w:sz w:val="24"/>
          <w:szCs w:val="24"/>
        </w:rPr>
        <w:t>2</w:t>
      </w:r>
      <w:r w:rsidR="00981222">
        <w:rPr>
          <w:rFonts w:ascii="Times New Roman" w:hAnsi="Times New Roman" w:cs="Times New Roman"/>
          <w:b/>
          <w:bCs/>
          <w:sz w:val="24"/>
          <w:szCs w:val="24"/>
        </w:rPr>
        <w:t>)</w:t>
      </w:r>
      <w:r w:rsidRPr="000E46B3">
        <w:rPr>
          <w:rFonts w:ascii="Times New Roman" w:hAnsi="Times New Roman" w:cs="Times New Roman"/>
          <w:sz w:val="24"/>
          <w:szCs w:val="24"/>
        </w:rPr>
        <w:t xml:space="preserve"> the company’s peak in sales were 9,561.25, 7,564.10 and 7,516 for the 2022-2024 sales year respectively. The forecasted sales for the 2025-2027 sales year are 6,241.61, 5,141.73, and 4,041.84.  From this analysis it is evident that sales are projected to have a steady decline over the years in contrast to the previous month. The declining customer demand maybe due to possible seasonal shift or external factors. Investigate reasons for the drop (e.g., competition, pricing, </w:t>
      </w:r>
      <w:r w:rsidRPr="000E46B3">
        <w:rPr>
          <w:rFonts w:ascii="Times New Roman" w:hAnsi="Times New Roman" w:cs="Times New Roman"/>
          <w:sz w:val="24"/>
          <w:szCs w:val="24"/>
        </w:rPr>
        <w:lastRenderedPageBreak/>
        <w:t>economic conditions) and introduce May-specific discounts or new product launches to boost sales.</w:t>
      </w:r>
    </w:p>
    <w:p w14:paraId="54A7A0E4" w14:textId="1A736D3B" w:rsidR="00A94082" w:rsidRPr="00914019" w:rsidRDefault="00A94082" w:rsidP="00140638">
      <w:pPr>
        <w:ind w:left="720"/>
        <w:jc w:val="both"/>
        <w:rPr>
          <w:rFonts w:ascii="Times New Roman" w:hAnsi="Times New Roman" w:cs="Times New Roman"/>
          <w:sz w:val="24"/>
          <w:szCs w:val="24"/>
        </w:rPr>
      </w:pPr>
      <w:r w:rsidRPr="00F2415F">
        <w:rPr>
          <w:rFonts w:ascii="Times New Roman" w:hAnsi="Times New Roman" w:cs="Times New Roman"/>
          <w:b/>
          <w:bCs/>
          <w:sz w:val="24"/>
          <w:szCs w:val="24"/>
        </w:rPr>
        <w:t>June</w:t>
      </w:r>
      <w:r w:rsidR="004658AF">
        <w:rPr>
          <w:rFonts w:ascii="Times New Roman" w:hAnsi="Times New Roman" w:cs="Times New Roman"/>
          <w:b/>
          <w:bCs/>
          <w:sz w:val="24"/>
          <w:szCs w:val="24"/>
        </w:rPr>
        <w:t xml:space="preserve"> </w:t>
      </w:r>
      <w:r w:rsidR="004658AF">
        <w:rPr>
          <w:rFonts w:ascii="Times New Roman" w:hAnsi="Times New Roman" w:cs="Times New Roman"/>
          <w:sz w:val="24"/>
          <w:szCs w:val="24"/>
        </w:rPr>
        <w:t>(</w:t>
      </w:r>
      <w:r w:rsidR="004658AF" w:rsidRPr="008954AE">
        <w:rPr>
          <w:rFonts w:ascii="Times New Roman" w:hAnsi="Times New Roman" w:cs="Times New Roman"/>
          <w:b/>
          <w:bCs/>
          <w:sz w:val="24"/>
          <w:szCs w:val="24"/>
        </w:rPr>
        <w:t xml:space="preserve">figure </w:t>
      </w:r>
      <w:r w:rsidR="004658AF">
        <w:rPr>
          <w:rFonts w:ascii="Times New Roman" w:hAnsi="Times New Roman" w:cs="Times New Roman"/>
          <w:b/>
          <w:bCs/>
          <w:sz w:val="24"/>
          <w:szCs w:val="24"/>
        </w:rPr>
        <w:t>1.C</w:t>
      </w:r>
      <w:r w:rsidR="004658AF" w:rsidRPr="008954AE">
        <w:rPr>
          <w:rFonts w:ascii="Times New Roman" w:hAnsi="Times New Roman" w:cs="Times New Roman"/>
          <w:b/>
          <w:bCs/>
          <w:sz w:val="24"/>
          <w:szCs w:val="24"/>
        </w:rPr>
        <w:t>.</w:t>
      </w:r>
      <w:r w:rsidR="004658AF">
        <w:rPr>
          <w:rFonts w:ascii="Times New Roman" w:hAnsi="Times New Roman" w:cs="Times New Roman"/>
          <w:b/>
          <w:bCs/>
          <w:sz w:val="24"/>
          <w:szCs w:val="24"/>
        </w:rPr>
        <w:t>3</w:t>
      </w:r>
      <w:r w:rsidR="004658AF">
        <w:rPr>
          <w:rFonts w:ascii="Times New Roman" w:hAnsi="Times New Roman" w:cs="Times New Roman"/>
          <w:b/>
          <w:bCs/>
          <w:sz w:val="24"/>
          <w:szCs w:val="24"/>
        </w:rPr>
        <w:t>)</w:t>
      </w:r>
      <w:r w:rsidRPr="00F2415F">
        <w:rPr>
          <w:rFonts w:ascii="Times New Roman" w:hAnsi="Times New Roman" w:cs="Times New Roman"/>
          <w:b/>
          <w:bCs/>
          <w:sz w:val="24"/>
          <w:szCs w:val="24"/>
        </w:rPr>
        <w:t xml:space="preserve"> </w:t>
      </w:r>
      <w:r>
        <w:rPr>
          <w:rFonts w:ascii="Times New Roman" w:hAnsi="Times New Roman" w:cs="Times New Roman"/>
          <w:sz w:val="24"/>
          <w:szCs w:val="24"/>
        </w:rPr>
        <w:t>has its highest peak of 8731.67 in the year 2022 and then gradually declines to 8,145.78 and 6,798.00 in 2023 and 2024 respectively. The forecast shows sales will witness a decline by 14.65 % in 2025, a further decrease by 18.77 % and finally 23.1% in year 2026 and 2027 respectively. Demand shows a steady decrease possibly caused by shifts in consumer spending or seasonal change.</w:t>
      </w:r>
      <w:r w:rsidRPr="00914019">
        <w:rPr>
          <w:rFonts w:ascii="Times New Roman" w:hAnsi="Times New Roman" w:cs="Times New Roman"/>
          <w:sz w:val="24"/>
          <w:szCs w:val="24"/>
        </w:rPr>
        <w:t xml:space="preserve"> </w:t>
      </w:r>
      <w:r>
        <w:rPr>
          <w:rFonts w:ascii="Times New Roman" w:hAnsi="Times New Roman" w:cs="Times New Roman"/>
          <w:sz w:val="24"/>
          <w:szCs w:val="24"/>
        </w:rPr>
        <w:t>P</w:t>
      </w:r>
      <w:r w:rsidRPr="00914019">
        <w:rPr>
          <w:rFonts w:ascii="Times New Roman" w:hAnsi="Times New Roman" w:cs="Times New Roman"/>
          <w:sz w:val="24"/>
          <w:szCs w:val="24"/>
        </w:rPr>
        <w:t xml:space="preserve">rice adjustments or bundle promotions </w:t>
      </w:r>
      <w:r>
        <w:rPr>
          <w:rFonts w:ascii="Times New Roman" w:hAnsi="Times New Roman" w:cs="Times New Roman"/>
          <w:sz w:val="24"/>
          <w:szCs w:val="24"/>
        </w:rPr>
        <w:t xml:space="preserve">ought to be considered </w:t>
      </w:r>
      <w:r w:rsidRPr="00914019">
        <w:rPr>
          <w:rFonts w:ascii="Times New Roman" w:hAnsi="Times New Roman" w:cs="Times New Roman"/>
          <w:sz w:val="24"/>
          <w:szCs w:val="24"/>
        </w:rPr>
        <w:t>to attract buyers.</w:t>
      </w:r>
    </w:p>
    <w:p w14:paraId="3DD43F7E" w14:textId="526D6FCC" w:rsidR="00A94082" w:rsidRPr="00A539B8" w:rsidRDefault="00A94082" w:rsidP="00140638">
      <w:pPr>
        <w:ind w:left="720"/>
        <w:jc w:val="both"/>
        <w:rPr>
          <w:rFonts w:ascii="Times New Roman" w:hAnsi="Times New Roman" w:cs="Times New Roman"/>
          <w:sz w:val="24"/>
          <w:szCs w:val="24"/>
        </w:rPr>
      </w:pPr>
      <w:r>
        <w:rPr>
          <w:rFonts w:ascii="Times New Roman" w:hAnsi="Times New Roman" w:cs="Times New Roman"/>
          <w:sz w:val="24"/>
          <w:szCs w:val="24"/>
        </w:rPr>
        <w:t xml:space="preserve">The month of </w:t>
      </w:r>
      <w:r w:rsidRPr="008304CD">
        <w:rPr>
          <w:rFonts w:ascii="Times New Roman" w:hAnsi="Times New Roman" w:cs="Times New Roman"/>
          <w:b/>
          <w:bCs/>
          <w:sz w:val="24"/>
          <w:szCs w:val="24"/>
        </w:rPr>
        <w:t>November</w:t>
      </w:r>
      <w:r>
        <w:rPr>
          <w:rFonts w:ascii="Times New Roman" w:hAnsi="Times New Roman" w:cs="Times New Roman"/>
          <w:sz w:val="24"/>
          <w:szCs w:val="24"/>
        </w:rPr>
        <w:t xml:space="preserve"> </w:t>
      </w:r>
      <w:r w:rsidR="004658AF">
        <w:rPr>
          <w:rFonts w:ascii="Times New Roman" w:hAnsi="Times New Roman" w:cs="Times New Roman"/>
          <w:sz w:val="24"/>
          <w:szCs w:val="24"/>
        </w:rPr>
        <w:t>(</w:t>
      </w:r>
      <w:r w:rsidR="004658AF" w:rsidRPr="008954AE">
        <w:rPr>
          <w:rFonts w:ascii="Times New Roman" w:hAnsi="Times New Roman" w:cs="Times New Roman"/>
          <w:b/>
          <w:bCs/>
          <w:sz w:val="24"/>
          <w:szCs w:val="24"/>
        </w:rPr>
        <w:t xml:space="preserve">figure </w:t>
      </w:r>
      <w:r w:rsidR="004658AF">
        <w:rPr>
          <w:rFonts w:ascii="Times New Roman" w:hAnsi="Times New Roman" w:cs="Times New Roman"/>
          <w:b/>
          <w:bCs/>
          <w:sz w:val="24"/>
          <w:szCs w:val="24"/>
        </w:rPr>
        <w:t>1.C</w:t>
      </w:r>
      <w:r w:rsidR="004658AF" w:rsidRPr="008954AE">
        <w:rPr>
          <w:rFonts w:ascii="Times New Roman" w:hAnsi="Times New Roman" w:cs="Times New Roman"/>
          <w:b/>
          <w:bCs/>
          <w:sz w:val="24"/>
          <w:szCs w:val="24"/>
        </w:rPr>
        <w:t>.</w:t>
      </w:r>
      <w:r w:rsidR="004658AF">
        <w:rPr>
          <w:rFonts w:ascii="Times New Roman" w:hAnsi="Times New Roman" w:cs="Times New Roman"/>
          <w:b/>
          <w:bCs/>
          <w:sz w:val="24"/>
          <w:szCs w:val="24"/>
        </w:rPr>
        <w:t>4</w:t>
      </w:r>
      <w:r w:rsidR="004658AF">
        <w:rPr>
          <w:rFonts w:ascii="Times New Roman" w:hAnsi="Times New Roman" w:cs="Times New Roman"/>
          <w:b/>
          <w:bCs/>
          <w:sz w:val="24"/>
          <w:szCs w:val="24"/>
        </w:rPr>
        <w:t>)</w:t>
      </w:r>
      <w:r w:rsidR="004658AF" w:rsidRPr="00F2415F">
        <w:rPr>
          <w:rFonts w:ascii="Times New Roman" w:hAnsi="Times New Roman" w:cs="Times New Roman"/>
          <w:b/>
          <w:bCs/>
          <w:sz w:val="24"/>
          <w:szCs w:val="24"/>
        </w:rPr>
        <w:t xml:space="preserve"> </w:t>
      </w:r>
      <w:r>
        <w:rPr>
          <w:rFonts w:ascii="Times New Roman" w:hAnsi="Times New Roman" w:cs="Times New Roman"/>
          <w:sz w:val="24"/>
          <w:szCs w:val="24"/>
        </w:rPr>
        <w:t xml:space="preserve">has its peak at 9,587.29 for the year 2022 and 8,284.48 for 2023. Similar to June the analysis forecast sales to drop significantly to 6,981.67, 5,678.86 and 4,376.05 implying a total of 89.3% decrease in sales. This infers a sharp drop in sales and suggests changing consumer behaviour in November.  </w:t>
      </w:r>
      <w:r w:rsidRPr="00A539B8">
        <w:rPr>
          <w:rFonts w:ascii="Times New Roman" w:hAnsi="Times New Roman" w:cs="Times New Roman"/>
          <w:sz w:val="24"/>
          <w:szCs w:val="24"/>
        </w:rPr>
        <w:t>Introduce early holiday promotions (e.g., Black Friday, Cyber Monday sales)</w:t>
      </w:r>
      <w:r>
        <w:rPr>
          <w:rFonts w:ascii="Times New Roman" w:hAnsi="Times New Roman" w:cs="Times New Roman"/>
          <w:sz w:val="24"/>
          <w:szCs w:val="24"/>
        </w:rPr>
        <w:t xml:space="preserve"> and i</w:t>
      </w:r>
      <w:r w:rsidRPr="00A539B8">
        <w:rPr>
          <w:rFonts w:ascii="Times New Roman" w:hAnsi="Times New Roman" w:cs="Times New Roman"/>
          <w:sz w:val="24"/>
          <w:szCs w:val="24"/>
        </w:rPr>
        <w:t>mprove marketing strategies (e.g., holiday-specific campaigns).</w:t>
      </w:r>
    </w:p>
    <w:p w14:paraId="1294977F" w14:textId="27DA4AF4" w:rsidR="00A94082" w:rsidRPr="00914019" w:rsidRDefault="00A94082" w:rsidP="00140638">
      <w:pPr>
        <w:ind w:left="720"/>
        <w:jc w:val="both"/>
        <w:rPr>
          <w:rFonts w:ascii="Times New Roman" w:hAnsi="Times New Roman" w:cs="Times New Roman"/>
          <w:sz w:val="24"/>
          <w:szCs w:val="24"/>
        </w:rPr>
      </w:pPr>
      <w:r w:rsidRPr="008304CD">
        <w:rPr>
          <w:rFonts w:ascii="Times New Roman" w:hAnsi="Times New Roman" w:cs="Times New Roman"/>
          <w:b/>
          <w:bCs/>
          <w:sz w:val="24"/>
          <w:szCs w:val="24"/>
        </w:rPr>
        <w:t>December</w:t>
      </w:r>
      <w:r>
        <w:rPr>
          <w:rFonts w:ascii="Times New Roman" w:hAnsi="Times New Roman" w:cs="Times New Roman"/>
          <w:sz w:val="24"/>
          <w:szCs w:val="24"/>
        </w:rPr>
        <w:t xml:space="preserve"> </w:t>
      </w:r>
      <w:r w:rsidR="00476795">
        <w:rPr>
          <w:rFonts w:ascii="Times New Roman" w:hAnsi="Times New Roman" w:cs="Times New Roman"/>
          <w:sz w:val="24"/>
          <w:szCs w:val="24"/>
        </w:rPr>
        <w:t>(</w:t>
      </w:r>
      <w:r w:rsidR="00476795" w:rsidRPr="008954AE">
        <w:rPr>
          <w:rFonts w:ascii="Times New Roman" w:hAnsi="Times New Roman" w:cs="Times New Roman"/>
          <w:b/>
          <w:bCs/>
          <w:sz w:val="24"/>
          <w:szCs w:val="24"/>
        </w:rPr>
        <w:t xml:space="preserve">figure </w:t>
      </w:r>
      <w:r w:rsidR="00476795">
        <w:rPr>
          <w:rFonts w:ascii="Times New Roman" w:hAnsi="Times New Roman" w:cs="Times New Roman"/>
          <w:b/>
          <w:bCs/>
          <w:sz w:val="24"/>
          <w:szCs w:val="24"/>
        </w:rPr>
        <w:t>1.C</w:t>
      </w:r>
      <w:r w:rsidR="00476795" w:rsidRPr="008954AE">
        <w:rPr>
          <w:rFonts w:ascii="Times New Roman" w:hAnsi="Times New Roman" w:cs="Times New Roman"/>
          <w:b/>
          <w:bCs/>
          <w:sz w:val="24"/>
          <w:szCs w:val="24"/>
        </w:rPr>
        <w:t>.</w:t>
      </w:r>
      <w:r w:rsidR="00476795">
        <w:rPr>
          <w:rFonts w:ascii="Times New Roman" w:hAnsi="Times New Roman" w:cs="Times New Roman"/>
          <w:b/>
          <w:bCs/>
          <w:sz w:val="24"/>
          <w:szCs w:val="24"/>
        </w:rPr>
        <w:t>5</w:t>
      </w:r>
      <w:r w:rsidR="00476795">
        <w:rPr>
          <w:rFonts w:ascii="Times New Roman" w:hAnsi="Times New Roman" w:cs="Times New Roman"/>
          <w:b/>
          <w:bCs/>
          <w:sz w:val="24"/>
          <w:szCs w:val="24"/>
        </w:rPr>
        <w:t>)</w:t>
      </w:r>
      <w:r w:rsidR="00476795" w:rsidRPr="00F2415F">
        <w:rPr>
          <w:rFonts w:ascii="Times New Roman" w:hAnsi="Times New Roman" w:cs="Times New Roman"/>
          <w:b/>
          <w:bCs/>
          <w:sz w:val="24"/>
          <w:szCs w:val="24"/>
        </w:rPr>
        <w:t xml:space="preserve"> </w:t>
      </w:r>
      <w:r>
        <w:rPr>
          <w:rFonts w:ascii="Times New Roman" w:hAnsi="Times New Roman" w:cs="Times New Roman"/>
          <w:sz w:val="24"/>
          <w:szCs w:val="24"/>
        </w:rPr>
        <w:t xml:space="preserve">peaks at 8779.90 for 2023 and 7032.85 for 2022. In comparison to the previous months the forecast projects a substantial increase in sales from 2024 to 2026. Sales is expected to increase in December 2024 to 10,526.95, 12,274.00, and 14,021.05 in 2025 and 2026. This signifies a huge 59.6% increase making December a key sales driver, likely due to holiday shopping trends. </w:t>
      </w:r>
      <w:r w:rsidRPr="00914019">
        <w:rPr>
          <w:rFonts w:ascii="Times New Roman" w:hAnsi="Times New Roman" w:cs="Times New Roman"/>
          <w:sz w:val="24"/>
          <w:szCs w:val="24"/>
        </w:rPr>
        <w:t>Ensure a strong supply chain to avoid stockouts during peak demand</w:t>
      </w:r>
    </w:p>
    <w:p w14:paraId="6984AAFE" w14:textId="3F9D2553" w:rsidR="00A94082" w:rsidRPr="00140638" w:rsidRDefault="00A94082" w:rsidP="00140638">
      <w:pPr>
        <w:ind w:left="720"/>
        <w:jc w:val="both"/>
        <w:rPr>
          <w:rFonts w:ascii="Times New Roman" w:hAnsi="Times New Roman" w:cs="Times New Roman"/>
          <w:b/>
          <w:bCs/>
          <w:sz w:val="24"/>
          <w:szCs w:val="24"/>
          <w:u w:val="single"/>
        </w:rPr>
      </w:pPr>
      <w:r w:rsidRPr="00140638">
        <w:rPr>
          <w:rFonts w:ascii="Times New Roman" w:hAnsi="Times New Roman" w:cs="Times New Roman"/>
          <w:b/>
          <w:bCs/>
          <w:sz w:val="24"/>
          <w:szCs w:val="24"/>
          <w:u w:val="single"/>
        </w:rPr>
        <w:t xml:space="preserve">Overall Strategy </w:t>
      </w:r>
    </w:p>
    <w:p w14:paraId="21A0B388" w14:textId="77777777" w:rsidR="00A94082" w:rsidRPr="00C7132F" w:rsidRDefault="00A94082" w:rsidP="00EF028E">
      <w:pPr>
        <w:pStyle w:val="ListParagraph"/>
        <w:numPr>
          <w:ilvl w:val="0"/>
          <w:numId w:val="1"/>
        </w:numPr>
        <w:spacing w:after="0" w:line="240" w:lineRule="auto"/>
        <w:ind w:left="1440"/>
        <w:jc w:val="both"/>
        <w:rPr>
          <w:rFonts w:ascii="Times New Roman" w:hAnsi="Times New Roman" w:cs="Times New Roman"/>
          <w:sz w:val="24"/>
          <w:szCs w:val="24"/>
        </w:rPr>
      </w:pPr>
      <w:r w:rsidRPr="00C7132F">
        <w:rPr>
          <w:rFonts w:ascii="Times New Roman" w:hAnsi="Times New Roman" w:cs="Times New Roman"/>
          <w:sz w:val="24"/>
          <w:szCs w:val="24"/>
        </w:rPr>
        <w:t>Focus on Growth Months (April, December) → Invest in marketing and inventory.</w:t>
      </w:r>
    </w:p>
    <w:p w14:paraId="2D143968" w14:textId="77777777" w:rsidR="00A94082" w:rsidRPr="00C7132F" w:rsidRDefault="00A94082" w:rsidP="00EF028E">
      <w:pPr>
        <w:pStyle w:val="ListParagraph"/>
        <w:numPr>
          <w:ilvl w:val="0"/>
          <w:numId w:val="1"/>
        </w:numPr>
        <w:spacing w:after="0" w:line="240" w:lineRule="auto"/>
        <w:ind w:left="1440"/>
        <w:jc w:val="both"/>
        <w:rPr>
          <w:rFonts w:ascii="Times New Roman" w:hAnsi="Times New Roman" w:cs="Times New Roman"/>
          <w:sz w:val="24"/>
          <w:szCs w:val="24"/>
        </w:rPr>
      </w:pPr>
      <w:r w:rsidRPr="00C7132F">
        <w:rPr>
          <w:rFonts w:ascii="Times New Roman" w:hAnsi="Times New Roman" w:cs="Times New Roman"/>
          <w:sz w:val="24"/>
          <w:szCs w:val="24"/>
        </w:rPr>
        <w:t>Counter Declining Months (May, June, November) → Adjust pricing, promotions, and product strategies.</w:t>
      </w:r>
    </w:p>
    <w:p w14:paraId="6A4D5CDC" w14:textId="5E6F6F27" w:rsidR="00140638" w:rsidRPr="00E64609" w:rsidRDefault="00A94082" w:rsidP="00EF028E">
      <w:pPr>
        <w:pStyle w:val="ListParagraph"/>
        <w:numPr>
          <w:ilvl w:val="0"/>
          <w:numId w:val="1"/>
        </w:numPr>
        <w:spacing w:after="0" w:line="240" w:lineRule="auto"/>
        <w:ind w:left="1440"/>
        <w:jc w:val="both"/>
        <w:rPr>
          <w:rFonts w:ascii="Times New Roman" w:hAnsi="Times New Roman" w:cs="Times New Roman"/>
          <w:sz w:val="24"/>
          <w:szCs w:val="24"/>
        </w:rPr>
      </w:pPr>
      <w:r w:rsidRPr="00C7132F">
        <w:rPr>
          <w:rFonts w:ascii="Times New Roman" w:hAnsi="Times New Roman" w:cs="Times New Roman"/>
          <w:sz w:val="24"/>
          <w:szCs w:val="24"/>
        </w:rPr>
        <w:t xml:space="preserve">Monitor Competitive Landscape → </w:t>
      </w:r>
      <w:proofErr w:type="spellStart"/>
      <w:r w:rsidRPr="00C7132F">
        <w:rPr>
          <w:rFonts w:ascii="Times New Roman" w:hAnsi="Times New Roman" w:cs="Times New Roman"/>
          <w:sz w:val="24"/>
          <w:szCs w:val="24"/>
        </w:rPr>
        <w:t>Analyze</w:t>
      </w:r>
      <w:proofErr w:type="spellEnd"/>
      <w:r w:rsidRPr="00C7132F">
        <w:rPr>
          <w:rFonts w:ascii="Times New Roman" w:hAnsi="Times New Roman" w:cs="Times New Roman"/>
          <w:sz w:val="24"/>
          <w:szCs w:val="24"/>
        </w:rPr>
        <w:t xml:space="preserve"> why sales are dropping in some months.</w:t>
      </w:r>
    </w:p>
    <w:p w14:paraId="682D9CB7" w14:textId="06AC76FA" w:rsidR="00140638" w:rsidRDefault="00140638" w:rsidP="00140638">
      <w:pPr>
        <w:pStyle w:val="Heading1"/>
        <w:numPr>
          <w:ilvl w:val="0"/>
          <w:numId w:val="27"/>
        </w:numPr>
        <w:rPr>
          <w:rFonts w:ascii="Times New Roman" w:hAnsi="Times New Roman" w:cs="Times New Roman"/>
          <w:b/>
          <w:bCs/>
          <w:color w:val="auto"/>
          <w:sz w:val="28"/>
          <w:szCs w:val="28"/>
        </w:rPr>
      </w:pPr>
      <w:bookmarkStart w:id="5" w:name="_Toc191223031"/>
      <w:r w:rsidRPr="00140638">
        <w:rPr>
          <w:rFonts w:ascii="Times New Roman" w:hAnsi="Times New Roman" w:cs="Times New Roman"/>
          <w:b/>
          <w:bCs/>
          <w:color w:val="auto"/>
          <w:sz w:val="28"/>
          <w:szCs w:val="28"/>
        </w:rPr>
        <w:t>CUSTOMER ANALYSIS</w:t>
      </w:r>
      <w:bookmarkEnd w:id="5"/>
    </w:p>
    <w:p w14:paraId="16D0F0CD" w14:textId="6B1878BA" w:rsidR="00140638" w:rsidRPr="008954AE" w:rsidRDefault="00140638" w:rsidP="008954AE">
      <w:pPr>
        <w:pStyle w:val="Heading2"/>
        <w:numPr>
          <w:ilvl w:val="0"/>
          <w:numId w:val="87"/>
        </w:numPr>
        <w:rPr>
          <w:rFonts w:ascii="Times New Roman" w:hAnsi="Times New Roman" w:cs="Times New Roman"/>
          <w:b/>
          <w:bCs/>
          <w:color w:val="auto"/>
          <w:sz w:val="24"/>
          <w:szCs w:val="24"/>
        </w:rPr>
      </w:pPr>
      <w:bookmarkStart w:id="6" w:name="_Toc191223032"/>
      <w:r w:rsidRPr="00462FB7">
        <w:rPr>
          <w:rFonts w:ascii="Times New Roman" w:hAnsi="Times New Roman" w:cs="Times New Roman"/>
          <w:b/>
          <w:bCs/>
          <w:color w:val="auto"/>
          <w:sz w:val="24"/>
          <w:szCs w:val="24"/>
        </w:rPr>
        <w:t>Forecast demographic breakdown of customers (age, gender, location)</w:t>
      </w:r>
      <w:bookmarkEnd w:id="6"/>
    </w:p>
    <w:p w14:paraId="1413C6FB" w14:textId="77777777" w:rsidR="00A94082" w:rsidRPr="00140638" w:rsidRDefault="00A94082" w:rsidP="00EF028E">
      <w:pPr>
        <w:pStyle w:val="ListParagraph"/>
        <w:numPr>
          <w:ilvl w:val="0"/>
          <w:numId w:val="36"/>
        </w:numPr>
        <w:spacing w:after="0"/>
        <w:rPr>
          <w:rFonts w:ascii="Times New Roman" w:hAnsi="Times New Roman" w:cs="Times New Roman"/>
          <w:b/>
          <w:bCs/>
          <w:sz w:val="24"/>
          <w:szCs w:val="24"/>
        </w:rPr>
      </w:pPr>
      <w:r w:rsidRPr="00140638">
        <w:rPr>
          <w:rFonts w:ascii="Times New Roman" w:hAnsi="Times New Roman" w:cs="Times New Roman"/>
          <w:b/>
          <w:bCs/>
          <w:sz w:val="24"/>
          <w:szCs w:val="24"/>
        </w:rPr>
        <w:t>Insights from Forecasted Customer demographic breakdown of customer by Gender</w:t>
      </w:r>
    </w:p>
    <w:p w14:paraId="55C55776" w14:textId="2C084F50" w:rsidR="00A94082" w:rsidRPr="00250143" w:rsidRDefault="00A94082" w:rsidP="008954AE">
      <w:pPr>
        <w:spacing w:before="240" w:after="0"/>
        <w:ind w:left="360" w:firstLine="720"/>
        <w:jc w:val="both"/>
        <w:rPr>
          <w:rFonts w:ascii="Times New Roman" w:hAnsi="Times New Roman" w:cs="Times New Roman"/>
          <w:sz w:val="24"/>
          <w:szCs w:val="24"/>
        </w:rPr>
      </w:pPr>
      <w:r w:rsidRPr="00250143">
        <w:rPr>
          <w:rFonts w:ascii="Times New Roman" w:hAnsi="Times New Roman" w:cs="Times New Roman"/>
          <w:sz w:val="24"/>
          <w:szCs w:val="24"/>
        </w:rPr>
        <w:t xml:space="preserve">From </w:t>
      </w:r>
      <w:r w:rsidRPr="005378B3">
        <w:rPr>
          <w:rFonts w:ascii="Times New Roman" w:hAnsi="Times New Roman" w:cs="Times New Roman"/>
          <w:b/>
          <w:bCs/>
          <w:sz w:val="24"/>
          <w:szCs w:val="24"/>
        </w:rPr>
        <w:t xml:space="preserve">figure </w:t>
      </w:r>
      <w:r w:rsidR="005378B3">
        <w:rPr>
          <w:rFonts w:ascii="Times New Roman" w:hAnsi="Times New Roman" w:cs="Times New Roman"/>
          <w:b/>
          <w:bCs/>
          <w:sz w:val="24"/>
          <w:szCs w:val="24"/>
        </w:rPr>
        <w:t>2.A.1</w:t>
      </w:r>
      <w:r w:rsidR="00395CCE">
        <w:rPr>
          <w:rFonts w:ascii="Times New Roman" w:hAnsi="Times New Roman" w:cs="Times New Roman"/>
          <w:b/>
          <w:bCs/>
          <w:sz w:val="24"/>
          <w:szCs w:val="24"/>
        </w:rPr>
        <w:t>,</w:t>
      </w:r>
      <w:r w:rsidRPr="00250143">
        <w:rPr>
          <w:rFonts w:ascii="Times New Roman" w:hAnsi="Times New Roman" w:cs="Times New Roman"/>
          <w:b/>
          <w:bCs/>
          <w:i/>
          <w:iCs/>
          <w:sz w:val="24"/>
          <w:szCs w:val="24"/>
        </w:rPr>
        <w:t xml:space="preserve"> </w:t>
      </w:r>
      <w:r w:rsidRPr="00250143">
        <w:rPr>
          <w:rFonts w:ascii="Times New Roman" w:hAnsi="Times New Roman" w:cs="Times New Roman"/>
          <w:sz w:val="24"/>
          <w:szCs w:val="24"/>
        </w:rPr>
        <w:t xml:space="preserve">we </w:t>
      </w:r>
      <w:r w:rsidR="00140638">
        <w:rPr>
          <w:rFonts w:ascii="Times New Roman" w:hAnsi="Times New Roman" w:cs="Times New Roman"/>
          <w:sz w:val="24"/>
          <w:szCs w:val="24"/>
        </w:rPr>
        <w:t>can</w:t>
      </w:r>
      <w:r w:rsidRPr="00250143">
        <w:rPr>
          <w:rFonts w:ascii="Times New Roman" w:hAnsi="Times New Roman" w:cs="Times New Roman"/>
          <w:sz w:val="24"/>
          <w:szCs w:val="24"/>
        </w:rPr>
        <w:t xml:space="preserve"> summarise the customer demography below:</w:t>
      </w:r>
    </w:p>
    <w:p w14:paraId="0EB93744" w14:textId="77777777" w:rsidR="00A94082" w:rsidRPr="008C2D4F" w:rsidRDefault="00A94082" w:rsidP="00462FB7">
      <w:pPr>
        <w:ind w:left="1080"/>
        <w:jc w:val="both"/>
        <w:rPr>
          <w:rFonts w:ascii="Times New Roman" w:hAnsi="Times New Roman" w:cs="Times New Roman"/>
          <w:sz w:val="24"/>
          <w:szCs w:val="24"/>
        </w:rPr>
      </w:pPr>
      <w:r w:rsidRPr="008C2D4F">
        <w:rPr>
          <w:rFonts w:ascii="Times New Roman" w:hAnsi="Times New Roman" w:cs="Times New Roman"/>
          <w:sz w:val="24"/>
          <w:szCs w:val="24"/>
        </w:rPr>
        <w:t>Balanced Gender Representation: The number of males and females is fairly balanced across most age groups. Females slightly outnumber males in certain bins (e.g., 40-50 years). The company should ensure marketing efforts appeal to both genders, but consider targeted campaigns for age groups where one gender is more dominant.</w:t>
      </w:r>
    </w:p>
    <w:p w14:paraId="7289E6AB" w14:textId="77777777" w:rsidR="00A94082" w:rsidRPr="008C2D4F" w:rsidRDefault="00A94082" w:rsidP="00462FB7">
      <w:pPr>
        <w:ind w:left="1080"/>
        <w:jc w:val="both"/>
        <w:rPr>
          <w:rFonts w:ascii="Times New Roman" w:hAnsi="Times New Roman" w:cs="Times New Roman"/>
          <w:b/>
          <w:bCs/>
          <w:sz w:val="24"/>
          <w:szCs w:val="24"/>
        </w:rPr>
      </w:pPr>
      <w:r w:rsidRPr="008C2D4F">
        <w:rPr>
          <w:rFonts w:ascii="Times New Roman" w:hAnsi="Times New Roman" w:cs="Times New Roman"/>
          <w:sz w:val="24"/>
          <w:szCs w:val="24"/>
        </w:rPr>
        <w:t>Increasing Trend in Customer Count with Age:</w:t>
      </w:r>
      <w:r w:rsidRPr="008C2D4F">
        <w:rPr>
          <w:rFonts w:ascii="Times New Roman" w:hAnsi="Times New Roman" w:cs="Times New Roman"/>
          <w:b/>
          <w:bCs/>
          <w:sz w:val="24"/>
          <w:szCs w:val="24"/>
        </w:rPr>
        <w:t xml:space="preserve"> </w:t>
      </w:r>
      <w:r w:rsidRPr="008C2D4F">
        <w:rPr>
          <w:rFonts w:ascii="Times New Roman" w:hAnsi="Times New Roman" w:cs="Times New Roman"/>
          <w:sz w:val="24"/>
          <w:szCs w:val="24"/>
        </w:rPr>
        <w:t>Younger age groups (10-20 years) have fewer customers. The number of customers increases with age, peaking around 40-50 years.</w:t>
      </w:r>
      <w:r w:rsidRPr="008C2D4F">
        <w:rPr>
          <w:rFonts w:ascii="Times New Roman" w:hAnsi="Times New Roman" w:cs="Times New Roman"/>
          <w:b/>
          <w:bCs/>
          <w:sz w:val="24"/>
          <w:szCs w:val="24"/>
        </w:rPr>
        <w:t xml:space="preserve"> </w:t>
      </w:r>
      <w:r w:rsidRPr="008C2D4F">
        <w:rPr>
          <w:rFonts w:ascii="Times New Roman" w:hAnsi="Times New Roman" w:cs="Times New Roman"/>
          <w:sz w:val="24"/>
          <w:szCs w:val="24"/>
        </w:rPr>
        <w:t xml:space="preserve">Target the older demographic (40-60 years) with personalized offers. </w:t>
      </w:r>
      <w:r w:rsidRPr="008C2D4F">
        <w:rPr>
          <w:rFonts w:ascii="Times New Roman" w:hAnsi="Times New Roman" w:cs="Times New Roman"/>
          <w:sz w:val="24"/>
          <w:szCs w:val="24"/>
        </w:rPr>
        <w:lastRenderedPageBreak/>
        <w:t>If aiming for younger customers, enhance digital engagement strategies (social media, promotions, or influencer marketing).</w:t>
      </w:r>
    </w:p>
    <w:p w14:paraId="63E34731" w14:textId="3417AA5D" w:rsidR="00140638" w:rsidRPr="00E64609" w:rsidRDefault="00A94082" w:rsidP="00462FB7">
      <w:pPr>
        <w:ind w:left="1080"/>
        <w:jc w:val="both"/>
        <w:rPr>
          <w:rFonts w:ascii="Times New Roman" w:hAnsi="Times New Roman" w:cs="Times New Roman"/>
          <w:sz w:val="24"/>
          <w:szCs w:val="24"/>
        </w:rPr>
      </w:pPr>
      <w:r w:rsidRPr="008C2D4F">
        <w:rPr>
          <w:rFonts w:ascii="Times New Roman" w:hAnsi="Times New Roman" w:cs="Times New Roman"/>
          <w:sz w:val="24"/>
          <w:szCs w:val="24"/>
        </w:rPr>
        <w:t>Potential Drop in Young Customer Engagement</w:t>
      </w:r>
      <w:r w:rsidR="008C2D4F" w:rsidRPr="008C2D4F">
        <w:rPr>
          <w:rFonts w:ascii="Times New Roman" w:hAnsi="Times New Roman" w:cs="Times New Roman"/>
          <w:sz w:val="24"/>
          <w:szCs w:val="24"/>
        </w:rPr>
        <w:t xml:space="preserve">: </w:t>
      </w:r>
      <w:r w:rsidRPr="008C2D4F">
        <w:rPr>
          <w:rFonts w:ascii="Times New Roman" w:hAnsi="Times New Roman" w:cs="Times New Roman"/>
          <w:sz w:val="24"/>
          <w:szCs w:val="24"/>
        </w:rPr>
        <w:t>The 10-20 age group has the lowest representation in both male and female categories. Investigate why younger customers are underrepresented and consider youth-focused marketing strategies (loyalty programs, discounts, or mobile-based promotions).</w:t>
      </w:r>
    </w:p>
    <w:p w14:paraId="2DF99B85" w14:textId="1FE7C161" w:rsidR="00A94082" w:rsidRPr="00140638" w:rsidRDefault="00A94082" w:rsidP="00CF3A58">
      <w:pPr>
        <w:pStyle w:val="ListParagraph"/>
        <w:numPr>
          <w:ilvl w:val="0"/>
          <w:numId w:val="36"/>
        </w:numPr>
        <w:jc w:val="both"/>
        <w:rPr>
          <w:rFonts w:ascii="Times New Roman" w:hAnsi="Times New Roman" w:cs="Times New Roman"/>
          <w:b/>
          <w:bCs/>
          <w:sz w:val="24"/>
          <w:szCs w:val="24"/>
        </w:rPr>
      </w:pPr>
      <w:r w:rsidRPr="00140638">
        <w:rPr>
          <w:rFonts w:ascii="Times New Roman" w:hAnsi="Times New Roman" w:cs="Times New Roman"/>
          <w:b/>
          <w:bCs/>
          <w:sz w:val="24"/>
          <w:szCs w:val="24"/>
        </w:rPr>
        <w:t xml:space="preserve">Insights from Forecasted Customer demographic breakdown of </w:t>
      </w:r>
      <w:r w:rsidR="00140638" w:rsidRPr="00140638">
        <w:rPr>
          <w:rFonts w:ascii="Times New Roman" w:hAnsi="Times New Roman" w:cs="Times New Roman"/>
          <w:b/>
          <w:bCs/>
          <w:sz w:val="24"/>
          <w:szCs w:val="24"/>
        </w:rPr>
        <w:t>customers</w:t>
      </w:r>
      <w:r w:rsidRPr="00140638">
        <w:rPr>
          <w:rFonts w:ascii="Times New Roman" w:hAnsi="Times New Roman" w:cs="Times New Roman"/>
          <w:b/>
          <w:bCs/>
          <w:sz w:val="24"/>
          <w:szCs w:val="24"/>
        </w:rPr>
        <w:t xml:space="preserve"> by Age Groups</w:t>
      </w:r>
    </w:p>
    <w:p w14:paraId="5BCFF9EF" w14:textId="17477961" w:rsidR="00A94082" w:rsidRPr="008C2D4F" w:rsidRDefault="005378B3" w:rsidP="007040E6">
      <w:pPr>
        <w:ind w:left="1080"/>
        <w:jc w:val="both"/>
        <w:rPr>
          <w:rFonts w:ascii="Times New Roman" w:hAnsi="Times New Roman" w:cs="Times New Roman"/>
          <w:sz w:val="24"/>
          <w:szCs w:val="24"/>
        </w:rPr>
      </w:pPr>
      <w:r w:rsidRPr="00250143">
        <w:rPr>
          <w:rFonts w:ascii="Times New Roman" w:hAnsi="Times New Roman" w:cs="Times New Roman"/>
          <w:sz w:val="24"/>
          <w:szCs w:val="24"/>
        </w:rPr>
        <w:t xml:space="preserve">From </w:t>
      </w:r>
      <w:r w:rsidRPr="005378B3">
        <w:rPr>
          <w:rFonts w:ascii="Times New Roman" w:hAnsi="Times New Roman" w:cs="Times New Roman"/>
          <w:b/>
          <w:bCs/>
          <w:sz w:val="24"/>
          <w:szCs w:val="24"/>
        </w:rPr>
        <w:t xml:space="preserve">figure </w:t>
      </w:r>
      <w:r>
        <w:rPr>
          <w:rFonts w:ascii="Times New Roman" w:hAnsi="Times New Roman" w:cs="Times New Roman"/>
          <w:b/>
          <w:bCs/>
          <w:sz w:val="24"/>
          <w:szCs w:val="24"/>
        </w:rPr>
        <w:t>2.A</w:t>
      </w:r>
      <w:r>
        <w:rPr>
          <w:rFonts w:ascii="Times New Roman" w:hAnsi="Times New Roman" w:cs="Times New Roman"/>
          <w:b/>
          <w:bCs/>
          <w:sz w:val="24"/>
          <w:szCs w:val="24"/>
        </w:rPr>
        <w:t>.2</w:t>
      </w:r>
      <w:r w:rsidR="00395CCE">
        <w:rPr>
          <w:rFonts w:ascii="Times New Roman" w:hAnsi="Times New Roman" w:cs="Times New Roman"/>
          <w:b/>
          <w:bCs/>
          <w:sz w:val="24"/>
          <w:szCs w:val="24"/>
        </w:rPr>
        <w:t>,</w:t>
      </w:r>
      <w:r w:rsidRPr="00250143">
        <w:rPr>
          <w:rFonts w:ascii="Times New Roman" w:hAnsi="Times New Roman" w:cs="Times New Roman"/>
          <w:b/>
          <w:bCs/>
          <w:i/>
          <w:iCs/>
          <w:sz w:val="24"/>
          <w:szCs w:val="24"/>
        </w:rPr>
        <w:t xml:space="preserve"> </w:t>
      </w:r>
      <w:r w:rsidR="00A94082" w:rsidRPr="008C2D4F">
        <w:rPr>
          <w:rFonts w:ascii="Times New Roman" w:hAnsi="Times New Roman" w:cs="Times New Roman"/>
          <w:sz w:val="24"/>
          <w:szCs w:val="24"/>
        </w:rPr>
        <w:t>Younger Age Groups (10-20) Have Fewer Customers, the lowest count is seen in the youngest age group (10-20 years). A sharp increase from 24 to 91 customers is observed between 10-20 and 20-30 age groups. Focus on strategies to engage younger customers, such as social media marketing and student discounts.</w:t>
      </w:r>
    </w:p>
    <w:p w14:paraId="54B41DA4" w14:textId="77777777" w:rsidR="00A94082" w:rsidRPr="008C2D4F" w:rsidRDefault="00A94082" w:rsidP="007040E6">
      <w:pPr>
        <w:ind w:left="1080"/>
        <w:jc w:val="both"/>
        <w:rPr>
          <w:rFonts w:ascii="Times New Roman" w:hAnsi="Times New Roman" w:cs="Times New Roman"/>
          <w:sz w:val="24"/>
          <w:szCs w:val="24"/>
        </w:rPr>
      </w:pPr>
      <w:r w:rsidRPr="008C2D4F">
        <w:rPr>
          <w:rFonts w:ascii="Times New Roman" w:hAnsi="Times New Roman" w:cs="Times New Roman"/>
          <w:sz w:val="24"/>
          <w:szCs w:val="24"/>
        </w:rPr>
        <w:t>Customer Base Peaks in the 30-40 and 40-50 Age Groups: 98 customers in both 30-40 and 40-50 age groups, indicating a stable middle-aged customer base. The count drops slightly to 92 customers in the 50-60 group but remains stable.</w:t>
      </w:r>
      <w:r w:rsidRPr="008C2D4F">
        <w:rPr>
          <w:rFonts w:ascii="Times New Roman" w:hAnsi="Times New Roman" w:cs="Times New Roman"/>
          <w:b/>
          <w:bCs/>
          <w:sz w:val="24"/>
          <w:szCs w:val="24"/>
        </w:rPr>
        <w:t xml:space="preserve"> </w:t>
      </w:r>
      <w:r w:rsidRPr="008C2D4F">
        <w:rPr>
          <w:rFonts w:ascii="Times New Roman" w:hAnsi="Times New Roman" w:cs="Times New Roman"/>
          <w:sz w:val="24"/>
          <w:szCs w:val="24"/>
        </w:rPr>
        <w:t>The black trend line suggests steady growth in the overall customer base over time.</w:t>
      </w:r>
    </w:p>
    <w:p w14:paraId="1CE1F1ED" w14:textId="77777777" w:rsidR="00A94082" w:rsidRPr="00140638" w:rsidRDefault="00A94082" w:rsidP="00F747FE">
      <w:pPr>
        <w:ind w:left="502" w:firstLine="218"/>
        <w:jc w:val="both"/>
        <w:rPr>
          <w:rFonts w:ascii="Times New Roman" w:hAnsi="Times New Roman" w:cs="Times New Roman"/>
          <w:b/>
          <w:bCs/>
          <w:sz w:val="24"/>
          <w:szCs w:val="24"/>
          <w:u w:val="single"/>
        </w:rPr>
      </w:pPr>
      <w:r w:rsidRPr="00140638">
        <w:rPr>
          <w:rFonts w:ascii="Times New Roman" w:hAnsi="Times New Roman" w:cs="Times New Roman"/>
          <w:b/>
          <w:bCs/>
          <w:sz w:val="24"/>
          <w:szCs w:val="24"/>
          <w:u w:val="single"/>
        </w:rPr>
        <w:t>Recommendation:</w:t>
      </w:r>
    </w:p>
    <w:p w14:paraId="230AC04E" w14:textId="77777777" w:rsidR="00A94082" w:rsidRDefault="00A94082" w:rsidP="007040E6">
      <w:pPr>
        <w:numPr>
          <w:ilvl w:val="0"/>
          <w:numId w:val="3"/>
        </w:numPr>
        <w:tabs>
          <w:tab w:val="clear" w:pos="720"/>
          <w:tab w:val="num" w:pos="1222"/>
        </w:tabs>
        <w:spacing w:after="0" w:line="276" w:lineRule="auto"/>
        <w:ind w:left="1222"/>
        <w:jc w:val="both"/>
        <w:rPr>
          <w:rFonts w:ascii="Times New Roman" w:hAnsi="Times New Roman" w:cs="Times New Roman"/>
          <w:sz w:val="24"/>
          <w:szCs w:val="24"/>
        </w:rPr>
      </w:pPr>
      <w:r w:rsidRPr="00677AA5">
        <w:rPr>
          <w:rFonts w:ascii="Times New Roman" w:hAnsi="Times New Roman" w:cs="Times New Roman"/>
          <w:sz w:val="24"/>
          <w:szCs w:val="24"/>
        </w:rPr>
        <w:t>Maintain strong engagement with loyal customers in these age groups through targeted promotions and personalized offers.</w:t>
      </w:r>
    </w:p>
    <w:p w14:paraId="7D89E52F" w14:textId="77777777" w:rsidR="00EF028E" w:rsidRDefault="00A94082" w:rsidP="00090DD8">
      <w:pPr>
        <w:numPr>
          <w:ilvl w:val="0"/>
          <w:numId w:val="3"/>
        </w:numPr>
        <w:tabs>
          <w:tab w:val="clear" w:pos="720"/>
          <w:tab w:val="num" w:pos="1222"/>
        </w:tabs>
        <w:spacing w:line="276" w:lineRule="auto"/>
        <w:ind w:left="1222"/>
        <w:jc w:val="both"/>
        <w:rPr>
          <w:rFonts w:ascii="Times New Roman" w:hAnsi="Times New Roman" w:cs="Times New Roman"/>
          <w:sz w:val="24"/>
          <w:szCs w:val="24"/>
        </w:rPr>
      </w:pPr>
      <w:r w:rsidRPr="00677AA5">
        <w:rPr>
          <w:rFonts w:ascii="Times New Roman" w:hAnsi="Times New Roman" w:cs="Times New Roman"/>
          <w:sz w:val="24"/>
          <w:szCs w:val="24"/>
        </w:rPr>
        <w:t>Develop campaigns that retain older customers by focusing on loyalty programs and customer experience improvements.</w:t>
      </w:r>
    </w:p>
    <w:p w14:paraId="4768D786" w14:textId="6DC018F2" w:rsidR="00A94082" w:rsidRPr="00EF028E" w:rsidRDefault="00A94082" w:rsidP="00EF028E">
      <w:pPr>
        <w:spacing w:line="276" w:lineRule="auto"/>
        <w:ind w:left="862" w:firstLine="218"/>
        <w:jc w:val="both"/>
        <w:rPr>
          <w:rFonts w:ascii="Times New Roman" w:hAnsi="Times New Roman" w:cs="Times New Roman"/>
          <w:sz w:val="24"/>
          <w:szCs w:val="24"/>
        </w:rPr>
      </w:pPr>
      <w:r w:rsidRPr="00EF028E">
        <w:rPr>
          <w:rFonts w:ascii="Times New Roman" w:hAnsi="Times New Roman" w:cs="Times New Roman"/>
          <w:sz w:val="24"/>
          <w:szCs w:val="24"/>
        </w:rPr>
        <w:t>Uncertainty Beyond Age 60 (Wider Forecast Range)</w:t>
      </w:r>
    </w:p>
    <w:p w14:paraId="1C210EEB" w14:textId="047716AD" w:rsidR="00A94082" w:rsidRPr="00DF504C" w:rsidRDefault="00A94082" w:rsidP="007040E6">
      <w:pPr>
        <w:ind w:left="1080"/>
        <w:jc w:val="both"/>
        <w:rPr>
          <w:rFonts w:ascii="Times New Roman" w:hAnsi="Times New Roman" w:cs="Times New Roman"/>
          <w:sz w:val="24"/>
          <w:szCs w:val="24"/>
        </w:rPr>
      </w:pPr>
      <w:r w:rsidRPr="00677AA5">
        <w:rPr>
          <w:rFonts w:ascii="Times New Roman" w:hAnsi="Times New Roman" w:cs="Times New Roman"/>
          <w:sz w:val="24"/>
          <w:szCs w:val="24"/>
        </w:rPr>
        <w:t xml:space="preserve">The shaded area shows </w:t>
      </w:r>
      <w:r w:rsidR="008C2D4F">
        <w:rPr>
          <w:rFonts w:ascii="Times New Roman" w:hAnsi="Times New Roman" w:cs="Times New Roman"/>
          <w:sz w:val="24"/>
          <w:szCs w:val="24"/>
        </w:rPr>
        <w:t xml:space="preserve">a </w:t>
      </w:r>
      <w:r w:rsidRPr="00677AA5">
        <w:rPr>
          <w:rFonts w:ascii="Times New Roman" w:hAnsi="Times New Roman" w:cs="Times New Roman"/>
          <w:sz w:val="24"/>
          <w:szCs w:val="24"/>
        </w:rPr>
        <w:t>higher variance in future forecasts for customers above 60 years.</w:t>
      </w:r>
      <w:r>
        <w:rPr>
          <w:rFonts w:ascii="Times New Roman" w:hAnsi="Times New Roman" w:cs="Times New Roman"/>
          <w:sz w:val="24"/>
          <w:szCs w:val="24"/>
        </w:rPr>
        <w:t xml:space="preserve"> </w:t>
      </w:r>
      <w:r w:rsidRPr="00677AA5">
        <w:rPr>
          <w:rFonts w:ascii="Times New Roman" w:hAnsi="Times New Roman" w:cs="Times New Roman"/>
          <w:sz w:val="24"/>
          <w:szCs w:val="24"/>
        </w:rPr>
        <w:t>The forecast suggests potential growth but also uncertainty regarding customer engagement at older ages.</w:t>
      </w:r>
      <w:r>
        <w:rPr>
          <w:rFonts w:ascii="Times New Roman" w:hAnsi="Times New Roman" w:cs="Times New Roman"/>
          <w:sz w:val="24"/>
          <w:szCs w:val="24"/>
        </w:rPr>
        <w:t xml:space="preserve"> </w:t>
      </w:r>
      <w:r w:rsidRPr="00677AA5">
        <w:rPr>
          <w:rFonts w:ascii="Times New Roman" w:hAnsi="Times New Roman" w:cs="Times New Roman"/>
          <w:sz w:val="24"/>
          <w:szCs w:val="24"/>
        </w:rPr>
        <w:t>Conduct further market research on older customers' preferences to better predict and engage this segment.</w:t>
      </w:r>
    </w:p>
    <w:p w14:paraId="48D9293B" w14:textId="77777777" w:rsidR="00D33ED5" w:rsidRDefault="00A94082" w:rsidP="00D33ED5">
      <w:pPr>
        <w:pStyle w:val="ListParagraph"/>
        <w:numPr>
          <w:ilvl w:val="0"/>
          <w:numId w:val="36"/>
        </w:numPr>
        <w:jc w:val="both"/>
        <w:rPr>
          <w:rFonts w:ascii="Times New Roman" w:hAnsi="Times New Roman" w:cs="Times New Roman"/>
          <w:b/>
          <w:bCs/>
          <w:sz w:val="24"/>
          <w:szCs w:val="24"/>
        </w:rPr>
      </w:pPr>
      <w:r w:rsidRPr="008C2D4F">
        <w:rPr>
          <w:rFonts w:ascii="Times New Roman" w:hAnsi="Times New Roman" w:cs="Times New Roman"/>
          <w:b/>
          <w:bCs/>
          <w:sz w:val="24"/>
          <w:szCs w:val="24"/>
        </w:rPr>
        <w:t>Insights from Forecasted Customer demographic breakdown of customer by Location</w:t>
      </w:r>
      <w:r w:rsidR="00D33ED5">
        <w:rPr>
          <w:rFonts w:ascii="Times New Roman" w:hAnsi="Times New Roman" w:cs="Times New Roman"/>
          <w:b/>
          <w:bCs/>
          <w:sz w:val="24"/>
          <w:szCs w:val="24"/>
        </w:rPr>
        <w:t xml:space="preserve"> </w:t>
      </w:r>
      <w:r w:rsidR="00D33ED5">
        <w:rPr>
          <w:rFonts w:ascii="Times New Roman" w:hAnsi="Times New Roman" w:cs="Times New Roman"/>
          <w:b/>
          <w:bCs/>
          <w:sz w:val="24"/>
          <w:szCs w:val="24"/>
        </w:rPr>
        <w:t>(</w:t>
      </w:r>
      <w:r w:rsidR="00D33ED5" w:rsidRPr="005378B3">
        <w:rPr>
          <w:rFonts w:ascii="Times New Roman" w:hAnsi="Times New Roman" w:cs="Times New Roman"/>
          <w:b/>
          <w:bCs/>
          <w:sz w:val="24"/>
          <w:szCs w:val="24"/>
        </w:rPr>
        <w:t xml:space="preserve">figure </w:t>
      </w:r>
      <w:r w:rsidR="00D33ED5">
        <w:rPr>
          <w:rFonts w:ascii="Times New Roman" w:hAnsi="Times New Roman" w:cs="Times New Roman"/>
          <w:b/>
          <w:bCs/>
          <w:sz w:val="24"/>
          <w:szCs w:val="24"/>
        </w:rPr>
        <w:t>2.A.3)</w:t>
      </w:r>
    </w:p>
    <w:p w14:paraId="5D8CEC86" w14:textId="380A398D" w:rsidR="00D33ED5" w:rsidRPr="00D33ED5" w:rsidRDefault="00D33ED5" w:rsidP="00D33ED5">
      <w:pPr>
        <w:pStyle w:val="ListParagraph"/>
        <w:ind w:left="1080"/>
        <w:jc w:val="both"/>
        <w:rPr>
          <w:rFonts w:ascii="Times New Roman" w:hAnsi="Times New Roman" w:cs="Times New Roman"/>
          <w:sz w:val="24"/>
          <w:szCs w:val="24"/>
        </w:rPr>
      </w:pPr>
      <w:r w:rsidRPr="00D33ED5">
        <w:rPr>
          <w:rFonts w:ascii="Times New Roman" w:hAnsi="Times New Roman" w:cs="Times New Roman"/>
          <w:sz w:val="24"/>
          <w:szCs w:val="24"/>
        </w:rPr>
        <w:t>The North region has the highest customer count and sales, indicating strong engagement and sales performance.</w:t>
      </w:r>
      <w:r>
        <w:rPr>
          <w:rFonts w:ascii="Times New Roman" w:hAnsi="Times New Roman" w:cs="Times New Roman"/>
          <w:sz w:val="24"/>
          <w:szCs w:val="24"/>
        </w:rPr>
        <w:t xml:space="preserve"> </w:t>
      </w:r>
      <w:r w:rsidRPr="00D33ED5">
        <w:rPr>
          <w:rFonts w:ascii="Times New Roman" w:hAnsi="Times New Roman" w:cs="Times New Roman"/>
          <w:sz w:val="24"/>
          <w:szCs w:val="24"/>
        </w:rPr>
        <w:t>The East region has the lowest customer count and a declining trend, which suggests weaker customer engagement and lower sales.</w:t>
      </w:r>
      <w:r>
        <w:rPr>
          <w:rFonts w:ascii="Times New Roman" w:hAnsi="Times New Roman" w:cs="Times New Roman"/>
          <w:sz w:val="24"/>
          <w:szCs w:val="24"/>
        </w:rPr>
        <w:t xml:space="preserve"> </w:t>
      </w:r>
      <w:r w:rsidRPr="00D33ED5">
        <w:rPr>
          <w:rFonts w:ascii="Times New Roman" w:hAnsi="Times New Roman" w:cs="Times New Roman"/>
          <w:sz w:val="24"/>
          <w:szCs w:val="24"/>
        </w:rPr>
        <w:t>The scatter plot shows how customers are spread based on their Total Sales and Customer ID count.</w:t>
      </w:r>
      <w:r>
        <w:rPr>
          <w:rFonts w:ascii="Times New Roman" w:hAnsi="Times New Roman" w:cs="Times New Roman"/>
          <w:sz w:val="24"/>
          <w:szCs w:val="24"/>
        </w:rPr>
        <w:t xml:space="preserve"> </w:t>
      </w:r>
      <w:r w:rsidRPr="00D33ED5">
        <w:rPr>
          <w:rFonts w:ascii="Times New Roman" w:hAnsi="Times New Roman" w:cs="Times New Roman"/>
          <w:sz w:val="24"/>
          <w:szCs w:val="24"/>
        </w:rPr>
        <w:t>There is a wide distribution of customers, but a dotted trend line indicates a general pattern of customer distribution.</w:t>
      </w:r>
      <w:r>
        <w:rPr>
          <w:rFonts w:ascii="Times New Roman" w:hAnsi="Times New Roman" w:cs="Times New Roman"/>
          <w:sz w:val="24"/>
          <w:szCs w:val="24"/>
        </w:rPr>
        <w:t xml:space="preserve"> </w:t>
      </w:r>
      <w:r w:rsidRPr="00D33ED5">
        <w:rPr>
          <w:rFonts w:ascii="Times New Roman" w:hAnsi="Times New Roman" w:cs="Times New Roman"/>
          <w:sz w:val="24"/>
          <w:szCs w:val="24"/>
        </w:rPr>
        <w:t>North has the highest sales (72,253.23).</w:t>
      </w:r>
      <w:r>
        <w:rPr>
          <w:rFonts w:ascii="Times New Roman" w:hAnsi="Times New Roman" w:cs="Times New Roman"/>
          <w:sz w:val="24"/>
          <w:szCs w:val="24"/>
        </w:rPr>
        <w:t xml:space="preserve"> </w:t>
      </w:r>
      <w:r w:rsidRPr="00D33ED5">
        <w:rPr>
          <w:rFonts w:ascii="Times New Roman" w:hAnsi="Times New Roman" w:cs="Times New Roman"/>
          <w:sz w:val="24"/>
          <w:szCs w:val="24"/>
        </w:rPr>
        <w:t>East has the lowest sales (56,058.95).</w:t>
      </w:r>
      <w:r>
        <w:rPr>
          <w:rFonts w:ascii="Times New Roman" w:hAnsi="Times New Roman" w:cs="Times New Roman"/>
          <w:sz w:val="24"/>
          <w:szCs w:val="24"/>
        </w:rPr>
        <w:t xml:space="preserve"> </w:t>
      </w:r>
      <w:r w:rsidRPr="00D33ED5">
        <w:rPr>
          <w:rFonts w:ascii="Times New Roman" w:hAnsi="Times New Roman" w:cs="Times New Roman"/>
          <w:sz w:val="24"/>
          <w:szCs w:val="24"/>
        </w:rPr>
        <w:t>South and West are in between, with South at 63,591.7 and West at 67,484.21.</w:t>
      </w:r>
    </w:p>
    <w:p w14:paraId="7DECDD56" w14:textId="77777777" w:rsidR="00D33ED5" w:rsidRDefault="00D33ED5" w:rsidP="00D33ED5">
      <w:pPr>
        <w:spacing w:after="0"/>
        <w:ind w:left="360" w:firstLine="720"/>
        <w:jc w:val="both"/>
        <w:rPr>
          <w:rFonts w:ascii="Times New Roman" w:hAnsi="Times New Roman" w:cs="Times New Roman"/>
          <w:b/>
          <w:bCs/>
          <w:sz w:val="24"/>
          <w:szCs w:val="24"/>
        </w:rPr>
      </w:pPr>
    </w:p>
    <w:p w14:paraId="6C87E117" w14:textId="77777777" w:rsidR="00D33ED5" w:rsidRDefault="00D33ED5" w:rsidP="00D33ED5">
      <w:pPr>
        <w:spacing w:after="0"/>
        <w:ind w:left="360" w:firstLine="720"/>
        <w:jc w:val="both"/>
        <w:rPr>
          <w:rFonts w:ascii="Times New Roman" w:hAnsi="Times New Roman" w:cs="Times New Roman"/>
          <w:b/>
          <w:bCs/>
          <w:sz w:val="24"/>
          <w:szCs w:val="24"/>
        </w:rPr>
      </w:pPr>
    </w:p>
    <w:p w14:paraId="44ACAE0A" w14:textId="77777777" w:rsidR="00D33ED5" w:rsidRDefault="00D33ED5" w:rsidP="00D33ED5">
      <w:pPr>
        <w:spacing w:after="0"/>
        <w:ind w:left="360" w:firstLine="720"/>
        <w:jc w:val="both"/>
        <w:rPr>
          <w:rFonts w:ascii="Times New Roman" w:hAnsi="Times New Roman" w:cs="Times New Roman"/>
          <w:b/>
          <w:bCs/>
          <w:sz w:val="24"/>
          <w:szCs w:val="24"/>
        </w:rPr>
      </w:pPr>
    </w:p>
    <w:p w14:paraId="4B453EBD" w14:textId="77777777" w:rsidR="00D33ED5" w:rsidRDefault="00D33ED5" w:rsidP="00D33ED5">
      <w:pPr>
        <w:spacing w:after="0"/>
        <w:ind w:left="360" w:firstLine="720"/>
        <w:jc w:val="both"/>
        <w:rPr>
          <w:rFonts w:ascii="Times New Roman" w:hAnsi="Times New Roman" w:cs="Times New Roman"/>
          <w:b/>
          <w:bCs/>
          <w:sz w:val="24"/>
          <w:szCs w:val="24"/>
        </w:rPr>
      </w:pPr>
    </w:p>
    <w:p w14:paraId="52A9D8DA" w14:textId="2F9D940B" w:rsidR="00D33ED5" w:rsidRPr="002B180A" w:rsidRDefault="00D33ED5" w:rsidP="00D33ED5">
      <w:pPr>
        <w:spacing w:after="0"/>
        <w:ind w:left="360" w:firstLine="720"/>
        <w:jc w:val="both"/>
        <w:rPr>
          <w:rFonts w:ascii="Times New Roman" w:hAnsi="Times New Roman" w:cs="Times New Roman"/>
          <w:b/>
          <w:bCs/>
          <w:sz w:val="24"/>
          <w:szCs w:val="24"/>
          <w:u w:val="single"/>
        </w:rPr>
      </w:pPr>
      <w:r w:rsidRPr="002B180A">
        <w:rPr>
          <w:rFonts w:ascii="Times New Roman" w:hAnsi="Times New Roman" w:cs="Times New Roman"/>
          <w:b/>
          <w:bCs/>
          <w:sz w:val="24"/>
          <w:szCs w:val="24"/>
          <w:u w:val="single"/>
        </w:rPr>
        <w:lastRenderedPageBreak/>
        <w:t>Insights:</w:t>
      </w:r>
    </w:p>
    <w:p w14:paraId="72D80683" w14:textId="55413A39" w:rsidR="00E64609" w:rsidRPr="00D33ED5" w:rsidRDefault="00D33ED5" w:rsidP="002B180A">
      <w:pPr>
        <w:spacing w:after="0"/>
        <w:ind w:left="1080"/>
        <w:jc w:val="both"/>
        <w:rPr>
          <w:rFonts w:ascii="Times New Roman" w:hAnsi="Times New Roman" w:cs="Times New Roman"/>
          <w:sz w:val="24"/>
          <w:szCs w:val="24"/>
        </w:rPr>
      </w:pPr>
      <w:r w:rsidRPr="00D33ED5">
        <w:rPr>
          <w:rFonts w:ascii="Times New Roman" w:hAnsi="Times New Roman" w:cs="Times New Roman"/>
          <w:sz w:val="24"/>
          <w:szCs w:val="24"/>
        </w:rPr>
        <w:t>The North region is performing well, and efforts should be made to maintain its growth.</w:t>
      </w:r>
      <w:r>
        <w:rPr>
          <w:rFonts w:ascii="Times New Roman" w:hAnsi="Times New Roman" w:cs="Times New Roman"/>
          <w:sz w:val="24"/>
          <w:szCs w:val="24"/>
        </w:rPr>
        <w:t xml:space="preserve"> </w:t>
      </w:r>
      <w:r w:rsidRPr="00D33ED5">
        <w:rPr>
          <w:rFonts w:ascii="Times New Roman" w:hAnsi="Times New Roman" w:cs="Times New Roman"/>
          <w:sz w:val="24"/>
          <w:szCs w:val="24"/>
        </w:rPr>
        <w:t>The</w:t>
      </w:r>
      <w:r>
        <w:rPr>
          <w:rFonts w:ascii="Times New Roman" w:hAnsi="Times New Roman" w:cs="Times New Roman"/>
          <w:sz w:val="24"/>
          <w:szCs w:val="24"/>
        </w:rPr>
        <w:t xml:space="preserve"> </w:t>
      </w:r>
      <w:r w:rsidRPr="00D33ED5">
        <w:rPr>
          <w:rFonts w:ascii="Times New Roman" w:hAnsi="Times New Roman" w:cs="Times New Roman"/>
          <w:sz w:val="24"/>
          <w:szCs w:val="24"/>
        </w:rPr>
        <w:t>East region needs attention</w:t>
      </w:r>
      <w:r>
        <w:rPr>
          <w:rFonts w:ascii="Times New Roman" w:hAnsi="Times New Roman" w:cs="Times New Roman"/>
          <w:sz w:val="24"/>
          <w:szCs w:val="24"/>
        </w:rPr>
        <w:t xml:space="preserve"> </w:t>
      </w:r>
      <w:r w:rsidRPr="00D33ED5">
        <w:rPr>
          <w:rFonts w:ascii="Times New Roman" w:hAnsi="Times New Roman" w:cs="Times New Roman"/>
          <w:sz w:val="24"/>
          <w:szCs w:val="24"/>
        </w:rPr>
        <w:t>perhaps through marketing, customer engagement, or promotions to boost sales and customer retention.</w:t>
      </w:r>
      <w:r>
        <w:rPr>
          <w:rFonts w:ascii="Times New Roman" w:hAnsi="Times New Roman" w:cs="Times New Roman"/>
          <w:sz w:val="24"/>
          <w:szCs w:val="24"/>
        </w:rPr>
        <w:t xml:space="preserve"> </w:t>
      </w:r>
      <w:r w:rsidRPr="00D33ED5">
        <w:rPr>
          <w:rFonts w:ascii="Times New Roman" w:hAnsi="Times New Roman" w:cs="Times New Roman"/>
          <w:sz w:val="24"/>
          <w:szCs w:val="24"/>
        </w:rPr>
        <w:t>Overall, sales are distributed across regions, but the gap between the highest and lowest-performing regions suggests room for improvement in underperforming areas.</w:t>
      </w:r>
    </w:p>
    <w:p w14:paraId="24A265C1" w14:textId="7F2C070B" w:rsidR="008C2D4F" w:rsidRPr="00596B86" w:rsidRDefault="008C2D4F" w:rsidP="00596B86">
      <w:pPr>
        <w:pStyle w:val="Heading2"/>
        <w:numPr>
          <w:ilvl w:val="0"/>
          <w:numId w:val="87"/>
        </w:numPr>
        <w:rPr>
          <w:rFonts w:ascii="Times New Roman" w:hAnsi="Times New Roman" w:cs="Times New Roman"/>
          <w:b/>
          <w:bCs/>
          <w:color w:val="auto"/>
          <w:sz w:val="24"/>
          <w:szCs w:val="24"/>
        </w:rPr>
      </w:pPr>
      <w:bookmarkStart w:id="7" w:name="_Toc191223033"/>
      <w:r w:rsidRPr="00596B86">
        <w:rPr>
          <w:rFonts w:ascii="Times New Roman" w:hAnsi="Times New Roman" w:cs="Times New Roman"/>
          <w:b/>
          <w:bCs/>
          <w:color w:val="auto"/>
          <w:sz w:val="24"/>
          <w:szCs w:val="24"/>
        </w:rPr>
        <w:t xml:space="preserve">Segment customers based on predicted purchase </w:t>
      </w:r>
      <w:r w:rsidR="00596B86" w:rsidRPr="00596B86">
        <w:rPr>
          <w:rFonts w:ascii="Times New Roman" w:hAnsi="Times New Roman" w:cs="Times New Roman"/>
          <w:b/>
          <w:bCs/>
          <w:color w:val="auto"/>
          <w:sz w:val="24"/>
          <w:szCs w:val="24"/>
        </w:rPr>
        <w:t>behaviour</w:t>
      </w:r>
      <w:bookmarkEnd w:id="7"/>
    </w:p>
    <w:p w14:paraId="4EB8115B" w14:textId="16D2BF0C" w:rsidR="00A94082" w:rsidRPr="00022A99" w:rsidRDefault="008C2D4F" w:rsidP="002542FE">
      <w:pPr>
        <w:ind w:left="720"/>
        <w:rPr>
          <w:rFonts w:ascii="Times New Roman" w:hAnsi="Times New Roman" w:cs="Times New Roman"/>
          <w:sz w:val="24"/>
          <w:szCs w:val="24"/>
        </w:rPr>
      </w:pPr>
      <w:r>
        <w:rPr>
          <w:rFonts w:ascii="Times New Roman" w:hAnsi="Times New Roman" w:cs="Times New Roman"/>
          <w:sz w:val="24"/>
          <w:szCs w:val="24"/>
        </w:rPr>
        <w:t>The purchase</w:t>
      </w:r>
      <w:r w:rsidR="00A94082">
        <w:rPr>
          <w:rFonts w:ascii="Times New Roman" w:hAnsi="Times New Roman" w:cs="Times New Roman"/>
          <w:sz w:val="24"/>
          <w:szCs w:val="24"/>
        </w:rPr>
        <w:t xml:space="preserve"> behaviour of customers was </w:t>
      </w:r>
      <w:r>
        <w:rPr>
          <w:rFonts w:ascii="Times New Roman" w:hAnsi="Times New Roman" w:cs="Times New Roman"/>
          <w:sz w:val="24"/>
          <w:szCs w:val="24"/>
        </w:rPr>
        <w:t>categorized</w:t>
      </w:r>
      <w:r w:rsidR="00A94082">
        <w:rPr>
          <w:rFonts w:ascii="Times New Roman" w:hAnsi="Times New Roman" w:cs="Times New Roman"/>
          <w:sz w:val="24"/>
          <w:szCs w:val="24"/>
        </w:rPr>
        <w:t xml:space="preserve"> into 4</w:t>
      </w:r>
      <w:r w:rsidR="002542FE">
        <w:rPr>
          <w:rFonts w:ascii="Times New Roman" w:hAnsi="Times New Roman" w:cs="Times New Roman"/>
          <w:sz w:val="24"/>
          <w:szCs w:val="24"/>
        </w:rPr>
        <w:t xml:space="preserve"> </w:t>
      </w:r>
      <w:r w:rsidR="002542FE" w:rsidRPr="00EC222D">
        <w:rPr>
          <w:rFonts w:ascii="Times New Roman" w:hAnsi="Times New Roman" w:cs="Times New Roman"/>
          <w:b/>
          <w:bCs/>
          <w:sz w:val="24"/>
          <w:szCs w:val="24"/>
        </w:rPr>
        <w:t>(</w:t>
      </w:r>
      <w:r w:rsidR="002542FE" w:rsidRPr="002542FE">
        <w:rPr>
          <w:rFonts w:ascii="Times New Roman" w:hAnsi="Times New Roman" w:cs="Times New Roman"/>
          <w:b/>
          <w:bCs/>
          <w:sz w:val="24"/>
          <w:szCs w:val="24"/>
        </w:rPr>
        <w:t>Figure 2.</w:t>
      </w:r>
      <w:r w:rsidR="002542FE">
        <w:rPr>
          <w:rFonts w:ascii="Times New Roman" w:hAnsi="Times New Roman" w:cs="Times New Roman"/>
          <w:b/>
          <w:bCs/>
          <w:sz w:val="24"/>
          <w:szCs w:val="24"/>
        </w:rPr>
        <w:t>B)</w:t>
      </w:r>
      <w:r w:rsidR="00A94082">
        <w:rPr>
          <w:rFonts w:ascii="Times New Roman" w:hAnsi="Times New Roman" w:cs="Times New Roman"/>
          <w:sz w:val="24"/>
          <w:szCs w:val="24"/>
        </w:rPr>
        <w:t xml:space="preserve"> which will</w:t>
      </w:r>
      <w:r w:rsidR="002542FE">
        <w:rPr>
          <w:rFonts w:ascii="Times New Roman" w:hAnsi="Times New Roman" w:cs="Times New Roman"/>
          <w:sz w:val="24"/>
          <w:szCs w:val="24"/>
        </w:rPr>
        <w:t xml:space="preserve"> </w:t>
      </w:r>
      <w:r w:rsidR="00A94082">
        <w:rPr>
          <w:rFonts w:ascii="Times New Roman" w:hAnsi="Times New Roman" w:cs="Times New Roman"/>
          <w:sz w:val="24"/>
          <w:szCs w:val="24"/>
        </w:rPr>
        <w:t xml:space="preserve">explained below: </w:t>
      </w:r>
    </w:p>
    <w:p w14:paraId="067EA2C9" w14:textId="191A2C1E" w:rsidR="00A94082" w:rsidRPr="008C2D4F" w:rsidRDefault="00A94082" w:rsidP="00CF3A58">
      <w:pPr>
        <w:pStyle w:val="ListParagraph"/>
        <w:numPr>
          <w:ilvl w:val="0"/>
          <w:numId w:val="44"/>
        </w:numPr>
        <w:jc w:val="both"/>
        <w:rPr>
          <w:rFonts w:ascii="Times New Roman" w:hAnsi="Times New Roman" w:cs="Times New Roman"/>
          <w:b/>
          <w:bCs/>
          <w:sz w:val="24"/>
          <w:szCs w:val="24"/>
        </w:rPr>
      </w:pPr>
      <w:r w:rsidRPr="008C2D4F">
        <w:rPr>
          <w:rFonts w:ascii="Times New Roman" w:hAnsi="Times New Roman" w:cs="Times New Roman"/>
          <w:b/>
          <w:bCs/>
          <w:sz w:val="24"/>
          <w:szCs w:val="24"/>
        </w:rPr>
        <w:t>Risk Customers (41%)</w:t>
      </w:r>
      <w:r w:rsidR="008C2D4F">
        <w:rPr>
          <w:rFonts w:ascii="Times New Roman" w:hAnsi="Times New Roman" w:cs="Times New Roman"/>
          <w:b/>
          <w:bCs/>
          <w:sz w:val="24"/>
          <w:szCs w:val="24"/>
        </w:rPr>
        <w:t xml:space="preserve">: </w:t>
      </w:r>
      <w:r w:rsidR="008C2D4F">
        <w:rPr>
          <w:rFonts w:ascii="Times New Roman" w:hAnsi="Times New Roman" w:cs="Times New Roman"/>
          <w:sz w:val="24"/>
          <w:szCs w:val="24"/>
        </w:rPr>
        <w:t>These are</w:t>
      </w:r>
      <w:r w:rsidR="008C2D4F">
        <w:rPr>
          <w:rFonts w:ascii="Times New Roman" w:hAnsi="Times New Roman" w:cs="Times New Roman"/>
          <w:b/>
          <w:bCs/>
          <w:sz w:val="24"/>
          <w:szCs w:val="24"/>
        </w:rPr>
        <w:t xml:space="preserve"> </w:t>
      </w:r>
      <w:r w:rsidRPr="008C2D4F">
        <w:rPr>
          <w:rFonts w:ascii="Times New Roman" w:hAnsi="Times New Roman" w:cs="Times New Roman"/>
          <w:sz w:val="24"/>
          <w:szCs w:val="24"/>
        </w:rPr>
        <w:t xml:space="preserve">the largest segment, meaning a significant portion of customers are at risk of churning indicating potential dissatisfaction or lack of engagement. Retention strategies should be </w:t>
      </w:r>
      <w:r w:rsidR="008C2D4F">
        <w:rPr>
          <w:rFonts w:ascii="Times New Roman" w:hAnsi="Times New Roman" w:cs="Times New Roman"/>
          <w:sz w:val="24"/>
          <w:szCs w:val="24"/>
        </w:rPr>
        <w:t>implemented</w:t>
      </w:r>
      <w:r w:rsidRPr="008C2D4F">
        <w:rPr>
          <w:rFonts w:ascii="Times New Roman" w:hAnsi="Times New Roman" w:cs="Times New Roman"/>
          <w:sz w:val="24"/>
          <w:szCs w:val="24"/>
        </w:rPr>
        <w:t xml:space="preserve"> such as personalized offers, re-engagement emails, and customer service follow-ups.    </w:t>
      </w:r>
    </w:p>
    <w:p w14:paraId="43379A83" w14:textId="71663A15" w:rsidR="00A94082" w:rsidRPr="008C2D4F" w:rsidRDefault="00A94082" w:rsidP="00CF3A58">
      <w:pPr>
        <w:pStyle w:val="ListParagraph"/>
        <w:numPr>
          <w:ilvl w:val="0"/>
          <w:numId w:val="44"/>
        </w:numPr>
        <w:jc w:val="both"/>
        <w:rPr>
          <w:rFonts w:ascii="Times New Roman" w:hAnsi="Times New Roman" w:cs="Times New Roman"/>
          <w:b/>
          <w:bCs/>
          <w:sz w:val="24"/>
          <w:szCs w:val="24"/>
        </w:rPr>
      </w:pPr>
      <w:r w:rsidRPr="008C2D4F">
        <w:rPr>
          <w:rFonts w:ascii="Times New Roman" w:hAnsi="Times New Roman" w:cs="Times New Roman"/>
          <w:b/>
          <w:bCs/>
          <w:sz w:val="24"/>
          <w:szCs w:val="24"/>
        </w:rPr>
        <w:t>Potential Loyalists (33%)</w:t>
      </w:r>
      <w:r w:rsidR="008C2D4F">
        <w:rPr>
          <w:rFonts w:ascii="Times New Roman" w:hAnsi="Times New Roman" w:cs="Times New Roman"/>
          <w:b/>
          <w:bCs/>
          <w:sz w:val="24"/>
          <w:szCs w:val="24"/>
        </w:rPr>
        <w:t>:</w:t>
      </w:r>
      <w:r w:rsidRPr="008C2D4F">
        <w:rPr>
          <w:rFonts w:ascii="Times New Roman" w:hAnsi="Times New Roman" w:cs="Times New Roman"/>
          <w:b/>
          <w:bCs/>
          <w:sz w:val="24"/>
          <w:szCs w:val="24"/>
        </w:rPr>
        <w:t xml:space="preserve"> </w:t>
      </w:r>
      <w:r w:rsidR="008C2D4F">
        <w:rPr>
          <w:rFonts w:ascii="Times New Roman" w:hAnsi="Times New Roman" w:cs="Times New Roman"/>
          <w:sz w:val="24"/>
          <w:szCs w:val="24"/>
        </w:rPr>
        <w:t>These</w:t>
      </w:r>
      <w:r w:rsidRPr="008C2D4F">
        <w:rPr>
          <w:rFonts w:ascii="Times New Roman" w:hAnsi="Times New Roman" w:cs="Times New Roman"/>
          <w:sz w:val="24"/>
          <w:szCs w:val="24"/>
        </w:rPr>
        <w:t xml:space="preserve"> are a considerable portion of customers who have shown promise but have not yet fully committed to the brand. These customers need nurturing to convert into loyal customers.  Offer loyalty programs, incentives, or exclusive promotions to convert them into repeat buyers.  </w:t>
      </w:r>
    </w:p>
    <w:p w14:paraId="2E28A16B" w14:textId="413B8579" w:rsidR="00A94082" w:rsidRPr="008C2D4F" w:rsidRDefault="00A94082" w:rsidP="00CF3A58">
      <w:pPr>
        <w:pStyle w:val="ListParagraph"/>
        <w:numPr>
          <w:ilvl w:val="0"/>
          <w:numId w:val="44"/>
        </w:numPr>
        <w:jc w:val="both"/>
        <w:rPr>
          <w:rFonts w:ascii="Times New Roman" w:hAnsi="Times New Roman" w:cs="Times New Roman"/>
          <w:b/>
          <w:bCs/>
          <w:sz w:val="24"/>
          <w:szCs w:val="24"/>
        </w:rPr>
      </w:pPr>
      <w:r w:rsidRPr="008C2D4F">
        <w:rPr>
          <w:rFonts w:ascii="Times New Roman" w:hAnsi="Times New Roman" w:cs="Times New Roman"/>
          <w:b/>
          <w:bCs/>
          <w:sz w:val="24"/>
          <w:szCs w:val="24"/>
        </w:rPr>
        <w:t>Loyal Customers (21.4%)</w:t>
      </w:r>
      <w:r w:rsidR="008C2D4F">
        <w:rPr>
          <w:rFonts w:ascii="Times New Roman" w:hAnsi="Times New Roman" w:cs="Times New Roman"/>
          <w:b/>
          <w:bCs/>
          <w:sz w:val="24"/>
          <w:szCs w:val="24"/>
        </w:rPr>
        <w:t>:</w:t>
      </w:r>
      <w:r w:rsidRPr="008C2D4F">
        <w:rPr>
          <w:rFonts w:ascii="Times New Roman" w:hAnsi="Times New Roman" w:cs="Times New Roman"/>
          <w:b/>
          <w:bCs/>
          <w:sz w:val="24"/>
          <w:szCs w:val="24"/>
        </w:rPr>
        <w:t xml:space="preserve"> </w:t>
      </w:r>
      <w:r w:rsidRPr="008C2D4F">
        <w:rPr>
          <w:rFonts w:ascii="Times New Roman" w:hAnsi="Times New Roman" w:cs="Times New Roman"/>
          <w:sz w:val="24"/>
          <w:szCs w:val="24"/>
        </w:rPr>
        <w:t xml:space="preserve">A strong customer base that regularly engages and purchases. Strengthen brand advocacy by offering referral programs and exclusive perks. Provide personalized recommendations and early access to new products.  </w:t>
      </w:r>
    </w:p>
    <w:p w14:paraId="1807480A" w14:textId="237C4288" w:rsidR="00A94082" w:rsidRPr="008C2D4F" w:rsidRDefault="00A94082" w:rsidP="00CF3A58">
      <w:pPr>
        <w:pStyle w:val="ListParagraph"/>
        <w:numPr>
          <w:ilvl w:val="0"/>
          <w:numId w:val="44"/>
        </w:numPr>
        <w:jc w:val="both"/>
        <w:rPr>
          <w:rFonts w:ascii="Times New Roman" w:hAnsi="Times New Roman" w:cs="Times New Roman"/>
          <w:b/>
          <w:bCs/>
          <w:sz w:val="24"/>
          <w:szCs w:val="24"/>
        </w:rPr>
      </w:pPr>
      <w:r w:rsidRPr="008C2D4F">
        <w:rPr>
          <w:rFonts w:ascii="Times New Roman" w:hAnsi="Times New Roman" w:cs="Times New Roman"/>
          <w:b/>
          <w:bCs/>
          <w:sz w:val="24"/>
          <w:szCs w:val="24"/>
        </w:rPr>
        <w:t>Best Customers (4.6%)</w:t>
      </w:r>
      <w:r w:rsidR="008C2D4F">
        <w:rPr>
          <w:rFonts w:ascii="Times New Roman" w:hAnsi="Times New Roman" w:cs="Times New Roman"/>
          <w:b/>
          <w:bCs/>
          <w:sz w:val="24"/>
          <w:szCs w:val="24"/>
        </w:rPr>
        <w:t>:</w:t>
      </w:r>
      <w:r w:rsidRPr="008C2D4F">
        <w:rPr>
          <w:rFonts w:ascii="Times New Roman" w:hAnsi="Times New Roman" w:cs="Times New Roman"/>
          <w:b/>
          <w:bCs/>
          <w:sz w:val="24"/>
          <w:szCs w:val="24"/>
        </w:rPr>
        <w:t xml:space="preserve"> </w:t>
      </w:r>
      <w:r w:rsidRPr="008C2D4F">
        <w:rPr>
          <w:rFonts w:ascii="Times New Roman" w:hAnsi="Times New Roman" w:cs="Times New Roman"/>
          <w:sz w:val="24"/>
          <w:szCs w:val="24"/>
        </w:rPr>
        <w:t xml:space="preserve">This is a very small but highly valuable segment.  These customers should be rewarded and used for referrals and testimonials. Recognize and reward them with VIP programs, special discounts, or exclusive experiences.  </w:t>
      </w:r>
    </w:p>
    <w:p w14:paraId="7CB49F34" w14:textId="7E383710" w:rsidR="00E64609" w:rsidRPr="00B52B99" w:rsidRDefault="00A94082" w:rsidP="00B52B99">
      <w:pPr>
        <w:pStyle w:val="ListParagraph"/>
        <w:spacing w:after="200" w:line="276" w:lineRule="auto"/>
        <w:ind w:firstLine="360"/>
        <w:jc w:val="both"/>
        <w:rPr>
          <w:rFonts w:ascii="Times New Roman" w:hAnsi="Times New Roman" w:cs="Times New Roman"/>
          <w:sz w:val="24"/>
          <w:szCs w:val="24"/>
        </w:rPr>
      </w:pPr>
      <w:r w:rsidRPr="006915F8">
        <w:rPr>
          <w:rFonts w:ascii="Times New Roman" w:hAnsi="Times New Roman" w:cs="Times New Roman"/>
          <w:sz w:val="24"/>
          <w:szCs w:val="24"/>
        </w:rPr>
        <w:t xml:space="preserve">Utilize them for brand testimonials and case studies to attract more customers.  </w:t>
      </w:r>
    </w:p>
    <w:p w14:paraId="242D2711" w14:textId="2CDF41FE" w:rsidR="00A94082" w:rsidRPr="00596B86" w:rsidRDefault="00A94082" w:rsidP="00596B86">
      <w:pPr>
        <w:pStyle w:val="Heading2"/>
        <w:numPr>
          <w:ilvl w:val="0"/>
          <w:numId w:val="87"/>
        </w:numPr>
        <w:rPr>
          <w:rFonts w:ascii="Times New Roman" w:hAnsi="Times New Roman" w:cs="Times New Roman"/>
          <w:b/>
          <w:bCs/>
          <w:color w:val="auto"/>
          <w:sz w:val="24"/>
          <w:szCs w:val="24"/>
        </w:rPr>
      </w:pPr>
      <w:bookmarkStart w:id="8" w:name="_Toc191223034"/>
      <w:r w:rsidRPr="00596B86">
        <w:rPr>
          <w:rFonts w:ascii="Times New Roman" w:hAnsi="Times New Roman" w:cs="Times New Roman"/>
          <w:b/>
          <w:bCs/>
          <w:color w:val="auto"/>
          <w:sz w:val="24"/>
          <w:szCs w:val="24"/>
        </w:rPr>
        <w:t>Analysis of Potential Customer Acquisition and Retention Rate</w:t>
      </w:r>
      <w:bookmarkEnd w:id="8"/>
      <w:r w:rsidRPr="00596B86">
        <w:rPr>
          <w:rFonts w:ascii="Times New Roman" w:hAnsi="Times New Roman" w:cs="Times New Roman"/>
          <w:b/>
          <w:bCs/>
          <w:color w:val="auto"/>
          <w:sz w:val="24"/>
          <w:szCs w:val="24"/>
        </w:rPr>
        <w:t xml:space="preserve"> </w:t>
      </w:r>
    </w:p>
    <w:p w14:paraId="6E095C5A" w14:textId="0C20418A" w:rsidR="00A94082" w:rsidRPr="008C2D4F" w:rsidRDefault="00A94082" w:rsidP="00CF3A58">
      <w:pPr>
        <w:pStyle w:val="ListParagraph"/>
        <w:numPr>
          <w:ilvl w:val="0"/>
          <w:numId w:val="45"/>
        </w:numPr>
        <w:spacing w:line="276" w:lineRule="auto"/>
        <w:jc w:val="both"/>
        <w:rPr>
          <w:rFonts w:ascii="Times New Roman" w:hAnsi="Times New Roman" w:cs="Times New Roman"/>
          <w:b/>
          <w:bCs/>
          <w:sz w:val="24"/>
          <w:szCs w:val="24"/>
        </w:rPr>
      </w:pPr>
      <w:r w:rsidRPr="008C2D4F">
        <w:rPr>
          <w:rFonts w:ascii="Times New Roman" w:hAnsi="Times New Roman" w:cs="Times New Roman"/>
          <w:b/>
          <w:bCs/>
          <w:sz w:val="24"/>
          <w:szCs w:val="24"/>
        </w:rPr>
        <w:t>New Customer Acquisition Trend</w:t>
      </w:r>
      <w:r w:rsidR="008C2D4F">
        <w:rPr>
          <w:rFonts w:ascii="Times New Roman" w:hAnsi="Times New Roman" w:cs="Times New Roman"/>
          <w:b/>
          <w:bCs/>
          <w:sz w:val="24"/>
          <w:szCs w:val="24"/>
        </w:rPr>
        <w:t xml:space="preserve">: </w:t>
      </w:r>
      <w:r w:rsidRPr="008C2D4F">
        <w:rPr>
          <w:rFonts w:ascii="Times New Roman" w:hAnsi="Times New Roman" w:cs="Times New Roman"/>
          <w:sz w:val="24"/>
          <w:szCs w:val="24"/>
        </w:rPr>
        <w:t>The number of new customers is declining from 2022 to 2024.</w:t>
      </w:r>
      <w:r w:rsidR="008C2D4F" w:rsidRPr="008C2D4F">
        <w:rPr>
          <w:rFonts w:ascii="Times New Roman" w:hAnsi="Times New Roman" w:cs="Times New Roman"/>
          <w:sz w:val="24"/>
          <w:szCs w:val="24"/>
        </w:rPr>
        <w:t xml:space="preserve"> </w:t>
      </w:r>
      <w:r w:rsidRPr="008C2D4F">
        <w:rPr>
          <w:rFonts w:ascii="Times New Roman" w:hAnsi="Times New Roman" w:cs="Times New Roman"/>
          <w:sz w:val="24"/>
          <w:szCs w:val="24"/>
        </w:rPr>
        <w:t>The trend indicates a steady decrease, which could be a sign of market saturation, increased competition, or ineffective acquisition strategies.</w:t>
      </w:r>
    </w:p>
    <w:p w14:paraId="4DB4F2E3" w14:textId="46F88BED" w:rsidR="00A94082" w:rsidRPr="008C2D4F" w:rsidRDefault="00A94082" w:rsidP="00CF3A58">
      <w:pPr>
        <w:pStyle w:val="ListParagraph"/>
        <w:numPr>
          <w:ilvl w:val="0"/>
          <w:numId w:val="45"/>
        </w:numPr>
        <w:spacing w:line="276" w:lineRule="auto"/>
        <w:jc w:val="both"/>
        <w:rPr>
          <w:rFonts w:ascii="Times New Roman" w:hAnsi="Times New Roman" w:cs="Times New Roman"/>
          <w:b/>
          <w:bCs/>
          <w:sz w:val="24"/>
          <w:szCs w:val="24"/>
        </w:rPr>
      </w:pPr>
      <w:r w:rsidRPr="008C2D4F">
        <w:rPr>
          <w:rFonts w:ascii="Times New Roman" w:hAnsi="Times New Roman" w:cs="Times New Roman"/>
          <w:b/>
          <w:bCs/>
          <w:sz w:val="24"/>
          <w:szCs w:val="24"/>
        </w:rPr>
        <w:t>Customer Retention Rate Over Time</w:t>
      </w:r>
      <w:r w:rsidR="008C2D4F">
        <w:rPr>
          <w:rFonts w:ascii="Times New Roman" w:hAnsi="Times New Roman" w:cs="Times New Roman"/>
          <w:b/>
          <w:bCs/>
          <w:sz w:val="24"/>
          <w:szCs w:val="24"/>
        </w:rPr>
        <w:t>:</w:t>
      </w:r>
      <w:r w:rsidR="00915435">
        <w:rPr>
          <w:rFonts w:ascii="Times New Roman" w:hAnsi="Times New Roman" w:cs="Times New Roman"/>
          <w:b/>
          <w:bCs/>
          <w:sz w:val="24"/>
          <w:szCs w:val="24"/>
        </w:rPr>
        <w:t xml:space="preserve"> </w:t>
      </w:r>
      <w:r w:rsidRPr="008C2D4F">
        <w:rPr>
          <w:rFonts w:ascii="Times New Roman" w:hAnsi="Times New Roman" w:cs="Times New Roman"/>
          <w:sz w:val="24"/>
          <w:szCs w:val="24"/>
        </w:rPr>
        <w:t>The retention rate has been increasing from 2022 to 2024.</w:t>
      </w:r>
      <w:r w:rsidR="008C2D4F" w:rsidRPr="008C2D4F">
        <w:rPr>
          <w:rFonts w:ascii="Times New Roman" w:hAnsi="Times New Roman" w:cs="Times New Roman"/>
          <w:sz w:val="24"/>
          <w:szCs w:val="24"/>
        </w:rPr>
        <w:t xml:space="preserve"> </w:t>
      </w:r>
      <w:r w:rsidRPr="008C2D4F">
        <w:rPr>
          <w:rFonts w:ascii="Times New Roman" w:hAnsi="Times New Roman" w:cs="Times New Roman"/>
          <w:sz w:val="24"/>
          <w:szCs w:val="24"/>
        </w:rPr>
        <w:t>This suggests improvements in customer satisfaction, loyalty programs, or better service offerings.</w:t>
      </w:r>
    </w:p>
    <w:p w14:paraId="468ADC7D" w14:textId="7E460C40" w:rsidR="00A94082" w:rsidRPr="00E64609" w:rsidRDefault="00A94082" w:rsidP="00CF3A58">
      <w:pPr>
        <w:pStyle w:val="ListParagraph"/>
        <w:numPr>
          <w:ilvl w:val="0"/>
          <w:numId w:val="45"/>
        </w:numPr>
        <w:spacing w:line="276" w:lineRule="auto"/>
        <w:jc w:val="both"/>
        <w:rPr>
          <w:rFonts w:ascii="Times New Roman" w:hAnsi="Times New Roman" w:cs="Times New Roman"/>
          <w:b/>
          <w:bCs/>
          <w:sz w:val="24"/>
          <w:szCs w:val="24"/>
        </w:rPr>
      </w:pPr>
      <w:r w:rsidRPr="008C2D4F">
        <w:rPr>
          <w:rFonts w:ascii="Times New Roman" w:hAnsi="Times New Roman" w:cs="Times New Roman"/>
          <w:b/>
          <w:bCs/>
          <w:sz w:val="24"/>
          <w:szCs w:val="24"/>
        </w:rPr>
        <w:t>Customer Churn Rate Trend</w:t>
      </w:r>
      <w:r w:rsidR="00E64609">
        <w:rPr>
          <w:rFonts w:ascii="Times New Roman" w:hAnsi="Times New Roman" w:cs="Times New Roman"/>
          <w:b/>
          <w:bCs/>
          <w:sz w:val="24"/>
          <w:szCs w:val="24"/>
        </w:rPr>
        <w:t xml:space="preserve">: </w:t>
      </w:r>
      <w:r w:rsidRPr="00E64609">
        <w:rPr>
          <w:rFonts w:ascii="Times New Roman" w:hAnsi="Times New Roman" w:cs="Times New Roman"/>
          <w:sz w:val="24"/>
          <w:szCs w:val="24"/>
        </w:rPr>
        <w:t>The churn rate is gradually decreasing over time.</w:t>
      </w:r>
      <w:r w:rsidR="008C2D4F" w:rsidRPr="00E64609">
        <w:rPr>
          <w:rFonts w:ascii="Times New Roman" w:hAnsi="Times New Roman" w:cs="Times New Roman"/>
          <w:sz w:val="24"/>
          <w:szCs w:val="24"/>
        </w:rPr>
        <w:t xml:space="preserve"> </w:t>
      </w:r>
      <w:r w:rsidRPr="00E64609">
        <w:rPr>
          <w:rFonts w:ascii="Times New Roman" w:hAnsi="Times New Roman" w:cs="Times New Roman"/>
          <w:sz w:val="24"/>
          <w:szCs w:val="24"/>
        </w:rPr>
        <w:t>A lower churn rate indicates that customers are staying longer, which aligns with the rising retention rate</w:t>
      </w:r>
    </w:p>
    <w:p w14:paraId="7B4E237F" w14:textId="77777777" w:rsidR="00B52B99" w:rsidRPr="00B52B99" w:rsidRDefault="00A94082" w:rsidP="00B52B99">
      <w:pPr>
        <w:pStyle w:val="ListParagraph"/>
        <w:numPr>
          <w:ilvl w:val="0"/>
          <w:numId w:val="45"/>
        </w:numPr>
        <w:spacing w:line="276" w:lineRule="auto"/>
        <w:jc w:val="both"/>
        <w:rPr>
          <w:rFonts w:ascii="Times New Roman" w:hAnsi="Times New Roman" w:cs="Times New Roman"/>
          <w:b/>
          <w:bCs/>
          <w:sz w:val="24"/>
          <w:szCs w:val="24"/>
        </w:rPr>
      </w:pPr>
      <w:r w:rsidRPr="008C2D4F">
        <w:rPr>
          <w:rFonts w:ascii="Times New Roman" w:hAnsi="Times New Roman" w:cs="Times New Roman"/>
          <w:b/>
          <w:bCs/>
          <w:sz w:val="24"/>
          <w:szCs w:val="24"/>
        </w:rPr>
        <w:t>Net Customer Growth Over Time</w:t>
      </w:r>
      <w:r w:rsidR="00E64609">
        <w:rPr>
          <w:rFonts w:ascii="Times New Roman" w:hAnsi="Times New Roman" w:cs="Times New Roman"/>
          <w:b/>
          <w:bCs/>
          <w:sz w:val="24"/>
          <w:szCs w:val="24"/>
        </w:rPr>
        <w:t xml:space="preserve">: </w:t>
      </w:r>
      <w:r w:rsidRPr="00E64609">
        <w:rPr>
          <w:rFonts w:ascii="Times New Roman" w:hAnsi="Times New Roman" w:cs="Times New Roman"/>
          <w:sz w:val="24"/>
          <w:szCs w:val="24"/>
        </w:rPr>
        <w:t>The overall net customer growth is increasing, with retention rates moving from 0.26 in 2022 to 0.79 in 2024.</w:t>
      </w:r>
    </w:p>
    <w:p w14:paraId="5F5638F5" w14:textId="64C882C8" w:rsidR="00A94082" w:rsidRPr="00B52B99" w:rsidRDefault="00A94082" w:rsidP="00B52B99">
      <w:pPr>
        <w:pStyle w:val="ListParagraph"/>
        <w:spacing w:line="276" w:lineRule="auto"/>
        <w:ind w:left="1080"/>
        <w:jc w:val="both"/>
        <w:rPr>
          <w:rFonts w:ascii="Times New Roman" w:hAnsi="Times New Roman" w:cs="Times New Roman"/>
          <w:b/>
          <w:bCs/>
          <w:sz w:val="24"/>
          <w:szCs w:val="24"/>
        </w:rPr>
      </w:pPr>
      <w:r w:rsidRPr="00B52B99">
        <w:rPr>
          <w:rFonts w:ascii="Times New Roman" w:hAnsi="Times New Roman" w:cs="Times New Roman"/>
          <w:sz w:val="24"/>
          <w:szCs w:val="24"/>
        </w:rPr>
        <w:t>This suggests that although new customer acquisition is declining, better retention is driving net growth</w:t>
      </w:r>
      <w:r w:rsidR="008F5975" w:rsidRPr="00B52B99">
        <w:rPr>
          <w:rFonts w:ascii="Times New Roman" w:hAnsi="Times New Roman" w:cs="Times New Roman"/>
          <w:sz w:val="24"/>
          <w:szCs w:val="24"/>
        </w:rPr>
        <w:t xml:space="preserve"> </w:t>
      </w:r>
      <w:r w:rsidR="002233FB" w:rsidRPr="00B52B99">
        <w:rPr>
          <w:rFonts w:ascii="Times New Roman" w:hAnsi="Times New Roman" w:cs="Times New Roman"/>
          <w:b/>
          <w:bCs/>
          <w:sz w:val="24"/>
          <w:szCs w:val="24"/>
        </w:rPr>
        <w:t>(figure 2.</w:t>
      </w:r>
      <w:r w:rsidR="002233FB" w:rsidRPr="00B52B99">
        <w:rPr>
          <w:rFonts w:ascii="Times New Roman" w:hAnsi="Times New Roman" w:cs="Times New Roman"/>
          <w:b/>
          <w:bCs/>
          <w:sz w:val="24"/>
          <w:szCs w:val="24"/>
        </w:rPr>
        <w:t>C</w:t>
      </w:r>
      <w:r w:rsidR="002233FB" w:rsidRPr="00B52B99">
        <w:rPr>
          <w:rFonts w:ascii="Times New Roman" w:hAnsi="Times New Roman" w:cs="Times New Roman"/>
          <w:b/>
          <w:bCs/>
          <w:sz w:val="24"/>
          <w:szCs w:val="24"/>
        </w:rPr>
        <w:t>)</w:t>
      </w:r>
      <w:r w:rsidRPr="00B52B99">
        <w:rPr>
          <w:rFonts w:ascii="Times New Roman" w:hAnsi="Times New Roman" w:cs="Times New Roman"/>
          <w:sz w:val="24"/>
          <w:szCs w:val="24"/>
        </w:rPr>
        <w:t>.</w:t>
      </w:r>
    </w:p>
    <w:p w14:paraId="4858EC1B" w14:textId="77777777" w:rsidR="00721F5D" w:rsidRDefault="00721F5D" w:rsidP="00CF3A58">
      <w:pPr>
        <w:ind w:firstLine="720"/>
        <w:jc w:val="both"/>
        <w:rPr>
          <w:rFonts w:ascii="Times New Roman" w:hAnsi="Times New Roman" w:cs="Times New Roman"/>
          <w:b/>
          <w:bCs/>
          <w:sz w:val="24"/>
          <w:szCs w:val="24"/>
          <w:u w:val="single"/>
        </w:rPr>
      </w:pPr>
    </w:p>
    <w:p w14:paraId="7CB8736D" w14:textId="77777777" w:rsidR="00721F5D" w:rsidRDefault="00721F5D" w:rsidP="00CF3A58">
      <w:pPr>
        <w:ind w:firstLine="720"/>
        <w:jc w:val="both"/>
        <w:rPr>
          <w:rFonts w:ascii="Times New Roman" w:hAnsi="Times New Roman" w:cs="Times New Roman"/>
          <w:b/>
          <w:bCs/>
          <w:sz w:val="24"/>
          <w:szCs w:val="24"/>
          <w:u w:val="single"/>
        </w:rPr>
      </w:pPr>
    </w:p>
    <w:p w14:paraId="36C8CF2F" w14:textId="77777777" w:rsidR="00721F5D" w:rsidRDefault="00721F5D" w:rsidP="00CF3A58">
      <w:pPr>
        <w:ind w:firstLine="720"/>
        <w:jc w:val="both"/>
        <w:rPr>
          <w:rFonts w:ascii="Times New Roman" w:hAnsi="Times New Roman" w:cs="Times New Roman"/>
          <w:b/>
          <w:bCs/>
          <w:sz w:val="24"/>
          <w:szCs w:val="24"/>
          <w:u w:val="single"/>
        </w:rPr>
      </w:pPr>
    </w:p>
    <w:p w14:paraId="09D3F1B0" w14:textId="4B3120EC" w:rsidR="00A94082" w:rsidRPr="00E64609" w:rsidRDefault="00A94082" w:rsidP="00CF3A58">
      <w:pPr>
        <w:ind w:firstLine="720"/>
        <w:jc w:val="both"/>
        <w:rPr>
          <w:rFonts w:ascii="Times New Roman" w:hAnsi="Times New Roman" w:cs="Times New Roman"/>
          <w:b/>
          <w:bCs/>
          <w:sz w:val="24"/>
          <w:szCs w:val="24"/>
          <w:u w:val="single"/>
        </w:rPr>
      </w:pPr>
      <w:r w:rsidRPr="00E64609">
        <w:rPr>
          <w:rFonts w:ascii="Times New Roman" w:hAnsi="Times New Roman" w:cs="Times New Roman"/>
          <w:b/>
          <w:bCs/>
          <w:sz w:val="24"/>
          <w:szCs w:val="24"/>
          <w:u w:val="single"/>
        </w:rPr>
        <w:lastRenderedPageBreak/>
        <w:t>Recommendations:</w:t>
      </w:r>
    </w:p>
    <w:p w14:paraId="2FF0509E" w14:textId="77777777" w:rsidR="00E165F6" w:rsidRPr="00E165F6" w:rsidRDefault="00A94082" w:rsidP="00CF3A58">
      <w:pPr>
        <w:pStyle w:val="ListParagraph"/>
        <w:numPr>
          <w:ilvl w:val="0"/>
          <w:numId w:val="47"/>
        </w:numPr>
        <w:jc w:val="both"/>
        <w:rPr>
          <w:rFonts w:ascii="Times New Roman" w:hAnsi="Times New Roman" w:cs="Times New Roman"/>
          <w:b/>
          <w:bCs/>
          <w:sz w:val="24"/>
          <w:szCs w:val="24"/>
        </w:rPr>
      </w:pPr>
      <w:r w:rsidRPr="00E165F6">
        <w:rPr>
          <w:rFonts w:ascii="Times New Roman" w:hAnsi="Times New Roman" w:cs="Times New Roman"/>
          <w:b/>
          <w:bCs/>
          <w:sz w:val="24"/>
          <w:szCs w:val="24"/>
        </w:rPr>
        <w:t>Enhance Retention Strategies</w:t>
      </w:r>
      <w:r w:rsidR="00E64609" w:rsidRPr="00E165F6">
        <w:rPr>
          <w:rFonts w:ascii="Times New Roman" w:hAnsi="Times New Roman" w:cs="Times New Roman"/>
          <w:b/>
          <w:bCs/>
          <w:sz w:val="24"/>
          <w:szCs w:val="24"/>
        </w:rPr>
        <w:t xml:space="preserve">: </w:t>
      </w:r>
      <w:r w:rsidRPr="00E165F6">
        <w:rPr>
          <w:rFonts w:ascii="Times New Roman" w:hAnsi="Times New Roman" w:cs="Times New Roman"/>
          <w:sz w:val="24"/>
          <w:szCs w:val="24"/>
        </w:rPr>
        <w:t xml:space="preserve">Continue improving customer experience through personalized services and </w:t>
      </w:r>
      <w:r w:rsidR="00E64609" w:rsidRPr="00E165F6">
        <w:rPr>
          <w:rFonts w:ascii="Times New Roman" w:hAnsi="Times New Roman" w:cs="Times New Roman"/>
          <w:sz w:val="24"/>
          <w:szCs w:val="24"/>
        </w:rPr>
        <w:t>loyalty programs</w:t>
      </w:r>
      <w:r w:rsidRPr="00E165F6">
        <w:rPr>
          <w:rFonts w:ascii="Times New Roman" w:hAnsi="Times New Roman" w:cs="Times New Roman"/>
          <w:sz w:val="24"/>
          <w:szCs w:val="24"/>
        </w:rPr>
        <w:t>.</w:t>
      </w:r>
      <w:r w:rsidR="00E165F6" w:rsidRPr="00E165F6">
        <w:rPr>
          <w:rFonts w:ascii="Times New Roman" w:hAnsi="Times New Roman" w:cs="Times New Roman"/>
          <w:b/>
          <w:bCs/>
          <w:sz w:val="24"/>
          <w:szCs w:val="24"/>
        </w:rPr>
        <w:t xml:space="preserve"> </w:t>
      </w:r>
      <w:r w:rsidRPr="00E165F6">
        <w:rPr>
          <w:rFonts w:ascii="Times New Roman" w:hAnsi="Times New Roman" w:cs="Times New Roman"/>
          <w:sz w:val="24"/>
          <w:szCs w:val="24"/>
        </w:rPr>
        <w:t>Engage customers with consistent follow-ups, newsletters, or exclusive offers.</w:t>
      </w:r>
    </w:p>
    <w:p w14:paraId="3A259066" w14:textId="77777777" w:rsidR="00E165F6" w:rsidRPr="00E165F6" w:rsidRDefault="00A94082" w:rsidP="00CF3A58">
      <w:pPr>
        <w:pStyle w:val="ListParagraph"/>
        <w:numPr>
          <w:ilvl w:val="0"/>
          <w:numId w:val="47"/>
        </w:numPr>
        <w:jc w:val="both"/>
        <w:rPr>
          <w:rFonts w:ascii="Times New Roman" w:hAnsi="Times New Roman" w:cs="Times New Roman"/>
          <w:b/>
          <w:bCs/>
          <w:sz w:val="24"/>
          <w:szCs w:val="24"/>
        </w:rPr>
      </w:pPr>
      <w:r w:rsidRPr="00E165F6">
        <w:rPr>
          <w:rFonts w:ascii="Times New Roman" w:hAnsi="Times New Roman" w:cs="Times New Roman"/>
          <w:b/>
          <w:bCs/>
          <w:sz w:val="24"/>
          <w:szCs w:val="24"/>
        </w:rPr>
        <w:t xml:space="preserve">Boost Customer Acquisition Efforts: </w:t>
      </w:r>
      <w:r w:rsidRPr="00E165F6">
        <w:rPr>
          <w:rFonts w:ascii="Times New Roman" w:hAnsi="Times New Roman" w:cs="Times New Roman"/>
          <w:sz w:val="24"/>
          <w:szCs w:val="24"/>
        </w:rPr>
        <w:t>Revamp marketing strategies to attract more new customers (e.g., targeted digital marketing, referral programs).</w:t>
      </w:r>
      <w:r w:rsidRPr="00E165F6">
        <w:rPr>
          <w:rFonts w:ascii="Times New Roman" w:hAnsi="Times New Roman" w:cs="Times New Roman"/>
          <w:b/>
          <w:bCs/>
          <w:sz w:val="24"/>
          <w:szCs w:val="24"/>
        </w:rPr>
        <w:t xml:space="preserve"> </w:t>
      </w:r>
      <w:r w:rsidRPr="00E165F6">
        <w:rPr>
          <w:rFonts w:ascii="Times New Roman" w:hAnsi="Times New Roman" w:cs="Times New Roman"/>
          <w:sz w:val="24"/>
          <w:szCs w:val="24"/>
        </w:rPr>
        <w:t>Identify new customer segments or untapped markets.</w:t>
      </w:r>
    </w:p>
    <w:p w14:paraId="1067B944" w14:textId="77777777" w:rsidR="00E165F6" w:rsidRPr="00E165F6" w:rsidRDefault="00A94082" w:rsidP="00CF3A58">
      <w:pPr>
        <w:pStyle w:val="ListParagraph"/>
        <w:numPr>
          <w:ilvl w:val="0"/>
          <w:numId w:val="47"/>
        </w:numPr>
        <w:jc w:val="both"/>
        <w:rPr>
          <w:rFonts w:ascii="Times New Roman" w:hAnsi="Times New Roman" w:cs="Times New Roman"/>
          <w:b/>
          <w:bCs/>
          <w:sz w:val="24"/>
          <w:szCs w:val="24"/>
        </w:rPr>
      </w:pPr>
      <w:r w:rsidRPr="00E165F6">
        <w:rPr>
          <w:rFonts w:ascii="Times New Roman" w:hAnsi="Times New Roman" w:cs="Times New Roman"/>
          <w:b/>
          <w:bCs/>
          <w:sz w:val="24"/>
          <w:szCs w:val="24"/>
        </w:rPr>
        <w:t xml:space="preserve">Reduce Churn Further: </w:t>
      </w:r>
      <w:r w:rsidRPr="00E165F6">
        <w:rPr>
          <w:rFonts w:ascii="Times New Roman" w:hAnsi="Times New Roman" w:cs="Times New Roman"/>
          <w:sz w:val="24"/>
          <w:szCs w:val="24"/>
        </w:rPr>
        <w:t>Identify reasons for past churn and address them with proactive customer support.</w:t>
      </w:r>
      <w:r w:rsidRPr="00E165F6">
        <w:rPr>
          <w:rFonts w:ascii="Times New Roman" w:hAnsi="Times New Roman" w:cs="Times New Roman"/>
          <w:b/>
          <w:bCs/>
          <w:sz w:val="24"/>
          <w:szCs w:val="24"/>
        </w:rPr>
        <w:t xml:space="preserve"> </w:t>
      </w:r>
      <w:r w:rsidRPr="00E165F6">
        <w:rPr>
          <w:rFonts w:ascii="Times New Roman" w:hAnsi="Times New Roman" w:cs="Times New Roman"/>
          <w:sz w:val="24"/>
          <w:szCs w:val="24"/>
        </w:rPr>
        <w:t>Strengthen engagement through educational content, community building, and rewards.</w:t>
      </w:r>
    </w:p>
    <w:p w14:paraId="3BA4CA07" w14:textId="41DE8381" w:rsidR="008C2D4F" w:rsidRPr="00E55D0C" w:rsidRDefault="00A94082" w:rsidP="00CF3A58">
      <w:pPr>
        <w:pStyle w:val="ListParagraph"/>
        <w:numPr>
          <w:ilvl w:val="0"/>
          <w:numId w:val="47"/>
        </w:numPr>
        <w:jc w:val="both"/>
        <w:rPr>
          <w:rFonts w:ascii="Times New Roman" w:hAnsi="Times New Roman" w:cs="Times New Roman"/>
          <w:b/>
          <w:bCs/>
          <w:sz w:val="24"/>
          <w:szCs w:val="24"/>
        </w:rPr>
      </w:pPr>
      <w:r w:rsidRPr="00E165F6">
        <w:rPr>
          <w:rFonts w:ascii="Times New Roman" w:hAnsi="Times New Roman" w:cs="Times New Roman"/>
          <w:b/>
          <w:bCs/>
          <w:sz w:val="24"/>
          <w:szCs w:val="24"/>
        </w:rPr>
        <w:t>Leverage Net Growth Trends</w:t>
      </w:r>
      <w:r w:rsidR="00E165F6" w:rsidRPr="00E165F6">
        <w:rPr>
          <w:rFonts w:ascii="Times New Roman" w:hAnsi="Times New Roman" w:cs="Times New Roman"/>
          <w:b/>
          <w:bCs/>
          <w:sz w:val="24"/>
          <w:szCs w:val="24"/>
        </w:rPr>
        <w:t xml:space="preserve">: </w:t>
      </w:r>
      <w:r w:rsidRPr="00E165F6">
        <w:rPr>
          <w:rFonts w:ascii="Times New Roman" w:hAnsi="Times New Roman" w:cs="Times New Roman"/>
          <w:sz w:val="24"/>
          <w:szCs w:val="24"/>
        </w:rPr>
        <w:t>Given the positive net customer growth, focus on nurturing long-term customer relationships.</w:t>
      </w:r>
      <w:r w:rsidR="00E165F6" w:rsidRPr="00E165F6">
        <w:rPr>
          <w:rFonts w:ascii="Times New Roman" w:hAnsi="Times New Roman" w:cs="Times New Roman"/>
          <w:sz w:val="24"/>
          <w:szCs w:val="24"/>
        </w:rPr>
        <w:t xml:space="preserve"> </w:t>
      </w:r>
      <w:r w:rsidRPr="00E165F6">
        <w:rPr>
          <w:rFonts w:ascii="Times New Roman" w:hAnsi="Times New Roman" w:cs="Times New Roman"/>
          <w:sz w:val="24"/>
          <w:szCs w:val="24"/>
        </w:rPr>
        <w:t>Consider expanding premium offerings or upsell/cross-sell strategies.</w:t>
      </w:r>
      <w:r w:rsidR="00E165F6" w:rsidRPr="00E165F6">
        <w:rPr>
          <w:rFonts w:ascii="Times New Roman" w:hAnsi="Times New Roman" w:cs="Times New Roman"/>
          <w:b/>
          <w:bCs/>
          <w:sz w:val="24"/>
          <w:szCs w:val="24"/>
        </w:rPr>
        <w:t xml:space="preserve"> </w:t>
      </w:r>
      <w:r w:rsidRPr="00E165F6">
        <w:rPr>
          <w:rFonts w:ascii="Times New Roman" w:hAnsi="Times New Roman" w:cs="Times New Roman"/>
          <w:sz w:val="24"/>
          <w:szCs w:val="24"/>
        </w:rPr>
        <w:t>Ensure operational capacity scales effectively to support growing customer retention.</w:t>
      </w:r>
    </w:p>
    <w:p w14:paraId="52E1A1DF" w14:textId="19733E81" w:rsidR="00E55D0C" w:rsidRDefault="00E55D0C" w:rsidP="00E55D0C">
      <w:pPr>
        <w:pStyle w:val="Heading1"/>
        <w:numPr>
          <w:ilvl w:val="0"/>
          <w:numId w:val="27"/>
        </w:numPr>
        <w:rPr>
          <w:rFonts w:ascii="Times New Roman" w:hAnsi="Times New Roman" w:cs="Times New Roman"/>
          <w:b/>
          <w:bCs/>
          <w:color w:val="auto"/>
          <w:sz w:val="28"/>
          <w:szCs w:val="28"/>
        </w:rPr>
      </w:pPr>
      <w:bookmarkStart w:id="9" w:name="_Toc191223035"/>
      <w:r w:rsidRPr="00E55D0C">
        <w:rPr>
          <w:rFonts w:ascii="Times New Roman" w:hAnsi="Times New Roman" w:cs="Times New Roman"/>
          <w:b/>
          <w:bCs/>
          <w:color w:val="auto"/>
          <w:sz w:val="28"/>
          <w:szCs w:val="28"/>
        </w:rPr>
        <w:t>PRODUCT ANALYSIS</w:t>
      </w:r>
      <w:bookmarkEnd w:id="9"/>
    </w:p>
    <w:p w14:paraId="175EE6FD" w14:textId="55BF84BD" w:rsidR="00804A8C" w:rsidRPr="000D2958" w:rsidRDefault="00804A8C" w:rsidP="000D2958">
      <w:pPr>
        <w:pStyle w:val="Heading2"/>
        <w:numPr>
          <w:ilvl w:val="0"/>
          <w:numId w:val="89"/>
        </w:numPr>
        <w:rPr>
          <w:rFonts w:ascii="Times New Roman" w:hAnsi="Times New Roman" w:cs="Times New Roman"/>
          <w:b/>
          <w:bCs/>
          <w:color w:val="auto"/>
          <w:sz w:val="24"/>
          <w:szCs w:val="24"/>
        </w:rPr>
      </w:pPr>
      <w:bookmarkStart w:id="10" w:name="_Toc191223036"/>
      <w:r w:rsidRPr="000D2958">
        <w:rPr>
          <w:rFonts w:ascii="Times New Roman" w:hAnsi="Times New Roman" w:cs="Times New Roman"/>
          <w:b/>
          <w:bCs/>
          <w:color w:val="auto"/>
          <w:sz w:val="24"/>
          <w:szCs w:val="24"/>
        </w:rPr>
        <w:t>Forecast top-selling products and categories</w:t>
      </w:r>
      <w:bookmarkEnd w:id="10"/>
    </w:p>
    <w:p w14:paraId="67256AF9" w14:textId="00351A4F" w:rsidR="00804A8C" w:rsidRDefault="00A94082" w:rsidP="007A16F6">
      <w:pPr>
        <w:pStyle w:val="ListParagraph"/>
        <w:numPr>
          <w:ilvl w:val="0"/>
          <w:numId w:val="50"/>
        </w:numPr>
        <w:spacing w:line="276" w:lineRule="auto"/>
        <w:rPr>
          <w:rFonts w:ascii="Times New Roman" w:hAnsi="Times New Roman" w:cs="Times New Roman"/>
          <w:b/>
          <w:bCs/>
          <w:sz w:val="24"/>
          <w:szCs w:val="24"/>
        </w:rPr>
      </w:pPr>
      <w:r w:rsidRPr="00804A8C">
        <w:rPr>
          <w:rFonts w:ascii="Times New Roman" w:hAnsi="Times New Roman" w:cs="Times New Roman"/>
          <w:b/>
          <w:bCs/>
          <w:sz w:val="24"/>
          <w:szCs w:val="24"/>
        </w:rPr>
        <w:t>Forecast top selling products based on quantity</w:t>
      </w:r>
      <w:r w:rsidR="008F5975">
        <w:rPr>
          <w:rFonts w:ascii="Times New Roman" w:hAnsi="Times New Roman" w:cs="Times New Roman"/>
          <w:b/>
          <w:bCs/>
          <w:sz w:val="24"/>
          <w:szCs w:val="24"/>
        </w:rPr>
        <w:t xml:space="preserve"> </w:t>
      </w:r>
      <w:r w:rsidR="008F5975">
        <w:rPr>
          <w:rFonts w:ascii="Times New Roman" w:hAnsi="Times New Roman" w:cs="Times New Roman"/>
          <w:b/>
          <w:bCs/>
          <w:sz w:val="24"/>
          <w:szCs w:val="24"/>
        </w:rPr>
        <w:t>(</w:t>
      </w:r>
      <w:r w:rsidR="008F5975" w:rsidRPr="005378B3">
        <w:rPr>
          <w:rFonts w:ascii="Times New Roman" w:hAnsi="Times New Roman" w:cs="Times New Roman"/>
          <w:b/>
          <w:bCs/>
          <w:sz w:val="24"/>
          <w:szCs w:val="24"/>
        </w:rPr>
        <w:t xml:space="preserve">figure </w:t>
      </w:r>
      <w:r w:rsidR="008F5975">
        <w:rPr>
          <w:rFonts w:ascii="Times New Roman" w:hAnsi="Times New Roman" w:cs="Times New Roman"/>
          <w:b/>
          <w:bCs/>
          <w:sz w:val="24"/>
          <w:szCs w:val="24"/>
        </w:rPr>
        <w:t>3</w:t>
      </w:r>
      <w:r w:rsidR="008F5975">
        <w:rPr>
          <w:rFonts w:ascii="Times New Roman" w:hAnsi="Times New Roman" w:cs="Times New Roman"/>
          <w:b/>
          <w:bCs/>
          <w:sz w:val="24"/>
          <w:szCs w:val="24"/>
        </w:rPr>
        <w:t>.</w:t>
      </w:r>
      <w:r w:rsidR="008F5975">
        <w:rPr>
          <w:rFonts w:ascii="Times New Roman" w:hAnsi="Times New Roman" w:cs="Times New Roman"/>
          <w:b/>
          <w:bCs/>
          <w:sz w:val="24"/>
          <w:szCs w:val="24"/>
        </w:rPr>
        <w:t>A.1</w:t>
      </w:r>
      <w:r w:rsidR="008F5975">
        <w:rPr>
          <w:rFonts w:ascii="Times New Roman" w:hAnsi="Times New Roman" w:cs="Times New Roman"/>
          <w:b/>
          <w:bCs/>
          <w:sz w:val="24"/>
          <w:szCs w:val="24"/>
        </w:rPr>
        <w:t>)</w:t>
      </w:r>
    </w:p>
    <w:p w14:paraId="270D24B4" w14:textId="77777777" w:rsidR="001801D0" w:rsidRPr="002B32D8" w:rsidRDefault="00A94082" w:rsidP="002B32D8">
      <w:pPr>
        <w:pStyle w:val="ListParagraph"/>
        <w:numPr>
          <w:ilvl w:val="0"/>
          <w:numId w:val="55"/>
        </w:numPr>
        <w:jc w:val="both"/>
        <w:rPr>
          <w:rFonts w:ascii="Times New Roman" w:hAnsi="Times New Roman" w:cs="Times New Roman"/>
          <w:b/>
          <w:bCs/>
          <w:sz w:val="24"/>
          <w:szCs w:val="24"/>
        </w:rPr>
      </w:pPr>
      <w:r w:rsidRPr="002B32D8">
        <w:rPr>
          <w:rFonts w:ascii="Times New Roman" w:hAnsi="Times New Roman" w:cs="Times New Roman"/>
          <w:b/>
          <w:bCs/>
          <w:sz w:val="24"/>
          <w:szCs w:val="24"/>
        </w:rPr>
        <w:t>Key Findings &amp; Trends</w:t>
      </w:r>
      <w:r w:rsidR="001801D0" w:rsidRPr="002B32D8">
        <w:rPr>
          <w:rFonts w:ascii="Times New Roman" w:hAnsi="Times New Roman" w:cs="Times New Roman"/>
          <w:b/>
          <w:bCs/>
          <w:sz w:val="24"/>
          <w:szCs w:val="24"/>
        </w:rPr>
        <w:t xml:space="preserve">: </w:t>
      </w:r>
      <w:r w:rsidRPr="002B32D8">
        <w:rPr>
          <w:rFonts w:ascii="Times New Roman" w:hAnsi="Times New Roman" w:cs="Times New Roman"/>
          <w:sz w:val="24"/>
          <w:szCs w:val="24"/>
        </w:rPr>
        <w:t xml:space="preserve">Product 6 has shown a significant decline in total quantity, dropping from 52 in 2022 to 21 in 2023, followed by a slight recovery to 26 in 2024. However, the forecast predicts a continuous downward trend until 2027, with an increasing confidence interval, </w:t>
      </w:r>
      <w:r w:rsidR="001801D0" w:rsidRPr="002B32D8">
        <w:rPr>
          <w:rFonts w:ascii="Times New Roman" w:hAnsi="Times New Roman" w:cs="Times New Roman"/>
          <w:sz w:val="24"/>
          <w:szCs w:val="24"/>
        </w:rPr>
        <w:t>signalling</w:t>
      </w:r>
      <w:r w:rsidRPr="002B32D8">
        <w:rPr>
          <w:rFonts w:ascii="Times New Roman" w:hAnsi="Times New Roman" w:cs="Times New Roman"/>
          <w:sz w:val="24"/>
          <w:szCs w:val="24"/>
        </w:rPr>
        <w:t xml:space="preserve"> uncertainty. The projected negative values in later years suggest potential issues with the forecasting model or significant market challenges.</w:t>
      </w:r>
    </w:p>
    <w:p w14:paraId="4DFAA31B" w14:textId="615DDB7A" w:rsidR="007A16F6" w:rsidRPr="00111D1B" w:rsidRDefault="00A94082" w:rsidP="00111D1B">
      <w:pPr>
        <w:pStyle w:val="ListParagraph"/>
        <w:numPr>
          <w:ilvl w:val="0"/>
          <w:numId w:val="52"/>
        </w:numPr>
        <w:jc w:val="both"/>
        <w:rPr>
          <w:rFonts w:ascii="Times New Roman" w:hAnsi="Times New Roman" w:cs="Times New Roman"/>
          <w:b/>
          <w:bCs/>
          <w:sz w:val="24"/>
          <w:szCs w:val="24"/>
        </w:rPr>
      </w:pPr>
      <w:r w:rsidRPr="001801D0">
        <w:rPr>
          <w:rFonts w:ascii="Times New Roman" w:hAnsi="Times New Roman" w:cs="Times New Roman"/>
          <w:b/>
          <w:bCs/>
          <w:sz w:val="24"/>
          <w:szCs w:val="24"/>
        </w:rPr>
        <w:t>Patterns &amp; Anomalies</w:t>
      </w:r>
      <w:r w:rsidR="001801D0">
        <w:rPr>
          <w:rFonts w:ascii="Times New Roman" w:hAnsi="Times New Roman" w:cs="Times New Roman"/>
          <w:b/>
          <w:bCs/>
          <w:sz w:val="24"/>
          <w:szCs w:val="24"/>
        </w:rPr>
        <w:t xml:space="preserve">: </w:t>
      </w:r>
      <w:r w:rsidRPr="001801D0">
        <w:rPr>
          <w:rFonts w:ascii="Times New Roman" w:hAnsi="Times New Roman" w:cs="Times New Roman"/>
          <w:sz w:val="24"/>
          <w:szCs w:val="24"/>
        </w:rPr>
        <w:t>The sharp drop from 2022 to 2023 indicates a possible market disruption, such as reduced demand, increased competition, or external economic factors. The brief recovery in 2024 does not sustain, reinforcing concerns of an ongoing decline. The forecast model's negative projections highlight the need for refining predictive methods to improve accuracy.</w:t>
      </w:r>
    </w:p>
    <w:p w14:paraId="0CBC3AEC" w14:textId="17470304" w:rsidR="00A94082" w:rsidRPr="00F747FE" w:rsidRDefault="00A94082" w:rsidP="00F747FE">
      <w:pPr>
        <w:spacing w:after="0" w:line="360" w:lineRule="auto"/>
        <w:ind w:left="360" w:firstLine="720"/>
        <w:jc w:val="both"/>
        <w:rPr>
          <w:rFonts w:ascii="Times New Roman" w:hAnsi="Times New Roman" w:cs="Times New Roman"/>
          <w:b/>
          <w:bCs/>
          <w:sz w:val="24"/>
          <w:szCs w:val="24"/>
          <w:u w:val="single"/>
        </w:rPr>
      </w:pPr>
      <w:r w:rsidRPr="00F747FE">
        <w:rPr>
          <w:rFonts w:ascii="Times New Roman" w:hAnsi="Times New Roman" w:cs="Times New Roman"/>
          <w:b/>
          <w:bCs/>
          <w:sz w:val="24"/>
          <w:szCs w:val="24"/>
          <w:u w:val="single"/>
        </w:rPr>
        <w:t>Recommendations</w:t>
      </w:r>
      <w:r w:rsidR="00B41A96" w:rsidRPr="00F747FE">
        <w:rPr>
          <w:rFonts w:ascii="Times New Roman" w:hAnsi="Times New Roman" w:cs="Times New Roman"/>
          <w:b/>
          <w:bCs/>
          <w:sz w:val="24"/>
          <w:szCs w:val="24"/>
          <w:u w:val="single"/>
        </w:rPr>
        <w:t>:</w:t>
      </w:r>
    </w:p>
    <w:p w14:paraId="0A608CA6" w14:textId="77777777" w:rsidR="00B41A96" w:rsidRDefault="00F17393" w:rsidP="007A16F6">
      <w:pPr>
        <w:numPr>
          <w:ilvl w:val="0"/>
          <w:numId w:val="12"/>
        </w:numPr>
        <w:spacing w:after="0"/>
        <w:jc w:val="both"/>
        <w:rPr>
          <w:rFonts w:ascii="Times New Roman" w:hAnsi="Times New Roman" w:cs="Times New Roman"/>
          <w:sz w:val="24"/>
          <w:szCs w:val="24"/>
        </w:rPr>
      </w:pPr>
      <w:r w:rsidRPr="007A16F6">
        <w:rPr>
          <w:rFonts w:ascii="Times New Roman" w:hAnsi="Times New Roman" w:cs="Times New Roman"/>
          <w:b/>
          <w:bCs/>
          <w:sz w:val="24"/>
          <w:szCs w:val="24"/>
        </w:rPr>
        <w:t>Analyse</w:t>
      </w:r>
      <w:r w:rsidR="00A94082" w:rsidRPr="007A16F6">
        <w:rPr>
          <w:rFonts w:ascii="Times New Roman" w:hAnsi="Times New Roman" w:cs="Times New Roman"/>
          <w:b/>
          <w:bCs/>
          <w:sz w:val="24"/>
          <w:szCs w:val="24"/>
        </w:rPr>
        <w:t xml:space="preserve"> Market Dynamics</w:t>
      </w:r>
      <w:r w:rsidR="00A94082" w:rsidRPr="00B16D6E">
        <w:rPr>
          <w:rFonts w:ascii="Times New Roman" w:hAnsi="Times New Roman" w:cs="Times New Roman"/>
          <w:sz w:val="24"/>
          <w:szCs w:val="24"/>
        </w:rPr>
        <w:t xml:space="preserve"> – Identify key reasons behind declining sales by reviewing consumer preferences, competitor actions, and external economic factors.</w:t>
      </w:r>
    </w:p>
    <w:p w14:paraId="5E0AF97D" w14:textId="29A06C1E" w:rsidR="00A94082" w:rsidRPr="00B41A96" w:rsidRDefault="00A94082" w:rsidP="007A16F6">
      <w:pPr>
        <w:numPr>
          <w:ilvl w:val="0"/>
          <w:numId w:val="12"/>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Refine Forecasting Models</w:t>
      </w:r>
      <w:r w:rsidRPr="00B41A96">
        <w:rPr>
          <w:rFonts w:ascii="Times New Roman" w:hAnsi="Times New Roman" w:cs="Times New Roman"/>
          <w:sz w:val="24"/>
          <w:szCs w:val="24"/>
        </w:rPr>
        <w:t xml:space="preserve"> – Address potential flaws in prediction techniques to eliminate unrealistic negative values and improve accuracy.</w:t>
      </w:r>
    </w:p>
    <w:p w14:paraId="66122778" w14:textId="77777777" w:rsidR="00A94082" w:rsidRPr="00B16D6E" w:rsidRDefault="00A94082" w:rsidP="007A16F6">
      <w:pPr>
        <w:numPr>
          <w:ilvl w:val="0"/>
          <w:numId w:val="12"/>
        </w:numPr>
        <w:spacing w:after="0"/>
        <w:jc w:val="both"/>
        <w:rPr>
          <w:rFonts w:ascii="Times New Roman" w:hAnsi="Times New Roman" w:cs="Times New Roman"/>
          <w:sz w:val="24"/>
          <w:szCs w:val="24"/>
        </w:rPr>
      </w:pPr>
      <w:r w:rsidRPr="00B16D6E">
        <w:rPr>
          <w:rFonts w:ascii="Times New Roman" w:hAnsi="Times New Roman" w:cs="Times New Roman"/>
          <w:b/>
          <w:bCs/>
          <w:sz w:val="24"/>
          <w:szCs w:val="24"/>
        </w:rPr>
        <w:t>Revitalize Sales Strategies</w:t>
      </w:r>
      <w:r w:rsidRPr="00B16D6E">
        <w:rPr>
          <w:rFonts w:ascii="Times New Roman" w:hAnsi="Times New Roman" w:cs="Times New Roman"/>
          <w:sz w:val="24"/>
          <w:szCs w:val="24"/>
        </w:rPr>
        <w:t xml:space="preserve"> – Implement targeted marketing campaigns, competitive pricing, and bundling strategies to drive demand.</w:t>
      </w:r>
    </w:p>
    <w:p w14:paraId="1C0A0496" w14:textId="661CEBAC" w:rsidR="00FA35FA" w:rsidRPr="00FA35FA" w:rsidRDefault="00A94082" w:rsidP="00FA35FA">
      <w:pPr>
        <w:numPr>
          <w:ilvl w:val="0"/>
          <w:numId w:val="12"/>
        </w:numPr>
        <w:jc w:val="both"/>
        <w:rPr>
          <w:rFonts w:ascii="Times New Roman" w:hAnsi="Times New Roman" w:cs="Times New Roman"/>
          <w:sz w:val="24"/>
          <w:szCs w:val="24"/>
        </w:rPr>
      </w:pPr>
      <w:r w:rsidRPr="00B16D6E">
        <w:rPr>
          <w:rFonts w:ascii="Times New Roman" w:hAnsi="Times New Roman" w:cs="Times New Roman"/>
          <w:b/>
          <w:bCs/>
          <w:sz w:val="24"/>
          <w:szCs w:val="24"/>
        </w:rPr>
        <w:t>Expand Distribution Channels</w:t>
      </w:r>
      <w:r w:rsidRPr="00B16D6E">
        <w:rPr>
          <w:rFonts w:ascii="Times New Roman" w:hAnsi="Times New Roman" w:cs="Times New Roman"/>
          <w:sz w:val="24"/>
          <w:szCs w:val="24"/>
        </w:rPr>
        <w:t xml:space="preserve"> – Diversify sales through e-commerce, direct-to-consumer approaches, and new geographic markets.</w:t>
      </w:r>
    </w:p>
    <w:p w14:paraId="30952A7C" w14:textId="26D75747" w:rsidR="00A94082" w:rsidRPr="007A16F6" w:rsidRDefault="00A94082" w:rsidP="007A16F6">
      <w:pPr>
        <w:pStyle w:val="ListParagraph"/>
        <w:numPr>
          <w:ilvl w:val="0"/>
          <w:numId w:val="50"/>
        </w:numPr>
        <w:spacing w:after="0" w:line="276" w:lineRule="auto"/>
        <w:jc w:val="both"/>
        <w:rPr>
          <w:rFonts w:ascii="Times New Roman" w:hAnsi="Times New Roman" w:cs="Times New Roman"/>
          <w:b/>
          <w:bCs/>
          <w:sz w:val="24"/>
          <w:szCs w:val="24"/>
        </w:rPr>
      </w:pPr>
      <w:r w:rsidRPr="007A16F6">
        <w:rPr>
          <w:rFonts w:ascii="Times New Roman" w:hAnsi="Times New Roman" w:cs="Times New Roman"/>
          <w:b/>
          <w:bCs/>
          <w:sz w:val="24"/>
          <w:szCs w:val="24"/>
        </w:rPr>
        <w:t>Forecast top selling products based on sales</w:t>
      </w:r>
      <w:r w:rsidR="008F5975">
        <w:rPr>
          <w:rFonts w:ascii="Times New Roman" w:hAnsi="Times New Roman" w:cs="Times New Roman"/>
          <w:b/>
          <w:bCs/>
          <w:sz w:val="24"/>
          <w:szCs w:val="24"/>
        </w:rPr>
        <w:t xml:space="preserve"> </w:t>
      </w:r>
      <w:r w:rsidR="008F5975">
        <w:rPr>
          <w:rFonts w:ascii="Times New Roman" w:hAnsi="Times New Roman" w:cs="Times New Roman"/>
          <w:b/>
          <w:bCs/>
          <w:sz w:val="24"/>
          <w:szCs w:val="24"/>
        </w:rPr>
        <w:t>(</w:t>
      </w:r>
      <w:r w:rsidR="008F5975" w:rsidRPr="005378B3">
        <w:rPr>
          <w:rFonts w:ascii="Times New Roman" w:hAnsi="Times New Roman" w:cs="Times New Roman"/>
          <w:b/>
          <w:bCs/>
          <w:sz w:val="24"/>
          <w:szCs w:val="24"/>
        </w:rPr>
        <w:t xml:space="preserve">figure </w:t>
      </w:r>
      <w:r w:rsidR="008F5975">
        <w:rPr>
          <w:rFonts w:ascii="Times New Roman" w:hAnsi="Times New Roman" w:cs="Times New Roman"/>
          <w:b/>
          <w:bCs/>
          <w:sz w:val="24"/>
          <w:szCs w:val="24"/>
        </w:rPr>
        <w:t>3.A.</w:t>
      </w:r>
      <w:r w:rsidR="008F5975">
        <w:rPr>
          <w:rFonts w:ascii="Times New Roman" w:hAnsi="Times New Roman" w:cs="Times New Roman"/>
          <w:b/>
          <w:bCs/>
          <w:sz w:val="24"/>
          <w:szCs w:val="24"/>
        </w:rPr>
        <w:t>2</w:t>
      </w:r>
      <w:r w:rsidR="008F5975">
        <w:rPr>
          <w:rFonts w:ascii="Times New Roman" w:hAnsi="Times New Roman" w:cs="Times New Roman"/>
          <w:b/>
          <w:bCs/>
          <w:sz w:val="24"/>
          <w:szCs w:val="24"/>
        </w:rPr>
        <w:t>)</w:t>
      </w:r>
      <w:r w:rsidRPr="007A16F6">
        <w:rPr>
          <w:rFonts w:ascii="Times New Roman" w:hAnsi="Times New Roman" w:cs="Times New Roman"/>
          <w:b/>
          <w:bCs/>
          <w:sz w:val="24"/>
          <w:szCs w:val="24"/>
        </w:rPr>
        <w:t>:</w:t>
      </w:r>
    </w:p>
    <w:p w14:paraId="41AF6566" w14:textId="77777777" w:rsidR="00B41A96" w:rsidRPr="00B41A96" w:rsidRDefault="00A94082" w:rsidP="007A16F6">
      <w:pPr>
        <w:pStyle w:val="ListParagraph"/>
        <w:numPr>
          <w:ilvl w:val="0"/>
          <w:numId w:val="54"/>
        </w:numPr>
        <w:jc w:val="both"/>
        <w:rPr>
          <w:rFonts w:ascii="Times New Roman" w:hAnsi="Times New Roman" w:cs="Times New Roman"/>
          <w:b/>
          <w:bCs/>
          <w:sz w:val="24"/>
          <w:szCs w:val="24"/>
        </w:rPr>
      </w:pPr>
      <w:r w:rsidRPr="00B41A96">
        <w:rPr>
          <w:rFonts w:ascii="Times New Roman" w:hAnsi="Times New Roman" w:cs="Times New Roman"/>
          <w:b/>
          <w:bCs/>
          <w:sz w:val="24"/>
          <w:szCs w:val="24"/>
        </w:rPr>
        <w:t>Key Findings &amp; Trends</w:t>
      </w:r>
      <w:r w:rsidR="00B41A96">
        <w:rPr>
          <w:rFonts w:ascii="Times New Roman" w:hAnsi="Times New Roman" w:cs="Times New Roman"/>
          <w:b/>
          <w:bCs/>
          <w:sz w:val="24"/>
          <w:szCs w:val="24"/>
        </w:rPr>
        <w:t xml:space="preserve">: </w:t>
      </w:r>
      <w:r w:rsidRPr="00B41A96">
        <w:rPr>
          <w:rFonts w:ascii="Times New Roman" w:hAnsi="Times New Roman" w:cs="Times New Roman"/>
          <w:sz w:val="24"/>
          <w:szCs w:val="24"/>
        </w:rPr>
        <w:t xml:space="preserve">Total sales have shown a consistent decline, dropping from $97K in 2022 to $94K in 2023, followed by a sharper decline to $68K in </w:t>
      </w:r>
      <w:r w:rsidRPr="00B41A96">
        <w:rPr>
          <w:rFonts w:ascii="Times New Roman" w:hAnsi="Times New Roman" w:cs="Times New Roman"/>
          <w:sz w:val="24"/>
          <w:szCs w:val="24"/>
        </w:rPr>
        <w:lastRenderedPageBreak/>
        <w:t>2024. The forecast predicts a continued downward trend through 2027, with an increasing confidence interval indicating greater uncertainty. The projected values suggest potential challenges in sustaining revenue growth, requiring strategic intervention.</w:t>
      </w:r>
    </w:p>
    <w:p w14:paraId="5BBFB1B8" w14:textId="2A149079" w:rsidR="000736D1" w:rsidRPr="00721F5D" w:rsidRDefault="00A94082" w:rsidP="00721F5D">
      <w:pPr>
        <w:pStyle w:val="ListParagraph"/>
        <w:numPr>
          <w:ilvl w:val="0"/>
          <w:numId w:val="54"/>
        </w:numPr>
        <w:jc w:val="both"/>
        <w:rPr>
          <w:rFonts w:ascii="Times New Roman" w:hAnsi="Times New Roman" w:cs="Times New Roman"/>
          <w:b/>
          <w:bCs/>
          <w:sz w:val="24"/>
          <w:szCs w:val="24"/>
        </w:rPr>
      </w:pPr>
      <w:r w:rsidRPr="00B41A96">
        <w:rPr>
          <w:rFonts w:ascii="Times New Roman" w:hAnsi="Times New Roman" w:cs="Times New Roman"/>
          <w:b/>
          <w:bCs/>
          <w:sz w:val="24"/>
          <w:szCs w:val="24"/>
        </w:rPr>
        <w:t>Patterns &amp; Anomalies</w:t>
      </w:r>
      <w:r w:rsidR="00B41A96">
        <w:rPr>
          <w:rFonts w:ascii="Times New Roman" w:hAnsi="Times New Roman" w:cs="Times New Roman"/>
          <w:b/>
          <w:bCs/>
          <w:sz w:val="24"/>
          <w:szCs w:val="24"/>
        </w:rPr>
        <w:t>:</w:t>
      </w:r>
      <w:r w:rsidR="00B41A96">
        <w:rPr>
          <w:rFonts w:ascii="Times New Roman" w:hAnsi="Times New Roman" w:cs="Times New Roman"/>
          <w:sz w:val="24"/>
          <w:szCs w:val="24"/>
        </w:rPr>
        <w:t xml:space="preserve"> </w:t>
      </w:r>
      <w:r w:rsidRPr="00B41A96">
        <w:rPr>
          <w:rFonts w:ascii="Times New Roman" w:hAnsi="Times New Roman" w:cs="Times New Roman"/>
          <w:sz w:val="24"/>
          <w:szCs w:val="24"/>
        </w:rPr>
        <w:t>The initial slight decline from 2022 to 2023 suggests minor market fluctuations, but the steeper drop from 2023 to 2024 signals a more significant disruption, possibly due to reduced consumer demand, market saturation, or economic downturns. The negative forecast values highlight potential issues with prediction accuracy, requiring model adjustments.</w:t>
      </w:r>
    </w:p>
    <w:p w14:paraId="246F198E" w14:textId="0B912EDE" w:rsidR="007A16F6" w:rsidRDefault="00A94082" w:rsidP="00F747FE">
      <w:pPr>
        <w:spacing w:after="0" w:line="360" w:lineRule="auto"/>
        <w:ind w:left="360" w:firstLine="720"/>
        <w:rPr>
          <w:rFonts w:ascii="Times New Roman" w:hAnsi="Times New Roman" w:cs="Times New Roman"/>
          <w:b/>
          <w:bCs/>
          <w:sz w:val="24"/>
          <w:szCs w:val="24"/>
          <w:u w:val="single"/>
        </w:rPr>
      </w:pPr>
      <w:r w:rsidRPr="007A16F6">
        <w:rPr>
          <w:rFonts w:ascii="Times New Roman" w:hAnsi="Times New Roman" w:cs="Times New Roman"/>
          <w:b/>
          <w:bCs/>
          <w:sz w:val="24"/>
          <w:szCs w:val="24"/>
          <w:u w:val="single"/>
        </w:rPr>
        <w:t>Recommendations</w:t>
      </w:r>
      <w:r w:rsidR="007A16F6" w:rsidRPr="007A16F6">
        <w:rPr>
          <w:rFonts w:ascii="Times New Roman" w:hAnsi="Times New Roman" w:cs="Times New Roman"/>
          <w:b/>
          <w:bCs/>
          <w:sz w:val="24"/>
          <w:szCs w:val="24"/>
          <w:u w:val="single"/>
        </w:rPr>
        <w:t>:</w:t>
      </w:r>
    </w:p>
    <w:p w14:paraId="476D51C4" w14:textId="77777777" w:rsidR="007A16F6" w:rsidRPr="007A16F6" w:rsidRDefault="00A94082" w:rsidP="001D45A2">
      <w:pPr>
        <w:pStyle w:val="ListParagraph"/>
        <w:numPr>
          <w:ilvl w:val="0"/>
          <w:numId w:val="59"/>
        </w:numPr>
        <w:jc w:val="both"/>
        <w:rPr>
          <w:rFonts w:ascii="Times New Roman" w:hAnsi="Times New Roman" w:cs="Times New Roman"/>
          <w:b/>
          <w:bCs/>
          <w:sz w:val="24"/>
          <w:szCs w:val="24"/>
          <w:u w:val="single"/>
        </w:rPr>
      </w:pPr>
      <w:r w:rsidRPr="007A16F6">
        <w:rPr>
          <w:rFonts w:ascii="Times New Roman" w:hAnsi="Times New Roman" w:cs="Times New Roman"/>
          <w:b/>
          <w:bCs/>
          <w:sz w:val="24"/>
          <w:szCs w:val="24"/>
        </w:rPr>
        <w:t>Assess Market Trends</w:t>
      </w:r>
      <w:r w:rsidRPr="007A16F6">
        <w:rPr>
          <w:rFonts w:ascii="Times New Roman" w:hAnsi="Times New Roman" w:cs="Times New Roman"/>
          <w:sz w:val="24"/>
          <w:szCs w:val="24"/>
        </w:rPr>
        <w:t xml:space="preserve"> – Investigate shifts in customer preferences, competitor pricing strategies, and economic factors affecting sales.</w:t>
      </w:r>
    </w:p>
    <w:p w14:paraId="43648707" w14:textId="77777777" w:rsidR="007A16F6" w:rsidRPr="007A16F6" w:rsidRDefault="00A94082" w:rsidP="001D45A2">
      <w:pPr>
        <w:pStyle w:val="ListParagraph"/>
        <w:numPr>
          <w:ilvl w:val="0"/>
          <w:numId w:val="59"/>
        </w:numPr>
        <w:jc w:val="both"/>
        <w:rPr>
          <w:rFonts w:ascii="Times New Roman" w:hAnsi="Times New Roman" w:cs="Times New Roman"/>
          <w:b/>
          <w:bCs/>
          <w:sz w:val="24"/>
          <w:szCs w:val="24"/>
          <w:u w:val="single"/>
        </w:rPr>
      </w:pPr>
      <w:r w:rsidRPr="007A16F6">
        <w:rPr>
          <w:rFonts w:ascii="Times New Roman" w:hAnsi="Times New Roman" w:cs="Times New Roman"/>
          <w:b/>
          <w:bCs/>
          <w:sz w:val="24"/>
          <w:szCs w:val="24"/>
        </w:rPr>
        <w:t>Refine Forecasting Techniques</w:t>
      </w:r>
      <w:r w:rsidRPr="007A16F6">
        <w:rPr>
          <w:rFonts w:ascii="Times New Roman" w:hAnsi="Times New Roman" w:cs="Times New Roman"/>
          <w:sz w:val="24"/>
          <w:szCs w:val="24"/>
        </w:rPr>
        <w:t xml:space="preserve"> – Improve model accuracy by incorporating external economic indicators and adjusting for anomalies.</w:t>
      </w:r>
    </w:p>
    <w:p w14:paraId="51AA921F" w14:textId="77777777" w:rsidR="007A16F6" w:rsidRPr="007A16F6" w:rsidRDefault="00A94082" w:rsidP="001D45A2">
      <w:pPr>
        <w:pStyle w:val="ListParagraph"/>
        <w:numPr>
          <w:ilvl w:val="0"/>
          <w:numId w:val="59"/>
        </w:numPr>
        <w:jc w:val="both"/>
        <w:rPr>
          <w:rFonts w:ascii="Times New Roman" w:hAnsi="Times New Roman" w:cs="Times New Roman"/>
          <w:b/>
          <w:bCs/>
          <w:sz w:val="24"/>
          <w:szCs w:val="24"/>
          <w:u w:val="single"/>
        </w:rPr>
      </w:pPr>
      <w:r w:rsidRPr="007A16F6">
        <w:rPr>
          <w:rFonts w:ascii="Times New Roman" w:hAnsi="Times New Roman" w:cs="Times New Roman"/>
          <w:b/>
          <w:bCs/>
          <w:sz w:val="24"/>
          <w:szCs w:val="24"/>
        </w:rPr>
        <w:t>Enhance Sales Strategies</w:t>
      </w:r>
      <w:r w:rsidRPr="007A16F6">
        <w:rPr>
          <w:rFonts w:ascii="Times New Roman" w:hAnsi="Times New Roman" w:cs="Times New Roman"/>
          <w:sz w:val="24"/>
          <w:szCs w:val="24"/>
        </w:rPr>
        <w:t xml:space="preserve"> – Implement targeted promotions, customer engagement campaigns, and pricing optimizations to stabilize revenue.</w:t>
      </w:r>
    </w:p>
    <w:p w14:paraId="61E42C56" w14:textId="523A26D9" w:rsidR="00F01DA9" w:rsidRPr="00F01DA9" w:rsidRDefault="00A94082" w:rsidP="001D45A2">
      <w:pPr>
        <w:pStyle w:val="ListParagraph"/>
        <w:numPr>
          <w:ilvl w:val="0"/>
          <w:numId w:val="59"/>
        </w:numPr>
        <w:spacing w:after="0"/>
        <w:jc w:val="both"/>
        <w:rPr>
          <w:rFonts w:ascii="Times New Roman" w:hAnsi="Times New Roman" w:cs="Times New Roman"/>
          <w:b/>
          <w:bCs/>
          <w:sz w:val="24"/>
          <w:szCs w:val="24"/>
          <w:u w:val="single"/>
        </w:rPr>
      </w:pPr>
      <w:r w:rsidRPr="007A16F6">
        <w:rPr>
          <w:rFonts w:ascii="Times New Roman" w:hAnsi="Times New Roman" w:cs="Times New Roman"/>
          <w:b/>
          <w:bCs/>
          <w:sz w:val="24"/>
          <w:szCs w:val="24"/>
        </w:rPr>
        <w:t>Diversify Revenue Streams</w:t>
      </w:r>
      <w:r w:rsidRPr="007A16F6">
        <w:rPr>
          <w:rFonts w:ascii="Times New Roman" w:hAnsi="Times New Roman" w:cs="Times New Roman"/>
          <w:sz w:val="24"/>
          <w:szCs w:val="24"/>
        </w:rPr>
        <w:t xml:space="preserve"> – Explore alternative sales channels, product innovations, and new market segments to counter declining trends.</w:t>
      </w:r>
    </w:p>
    <w:p w14:paraId="6890D4D3" w14:textId="77777777" w:rsidR="00F01DA9" w:rsidRPr="00F01DA9" w:rsidRDefault="00F01DA9" w:rsidP="001D45A2">
      <w:pPr>
        <w:pStyle w:val="ListParagraph"/>
        <w:spacing w:after="0"/>
        <w:ind w:left="1080"/>
        <w:jc w:val="both"/>
        <w:rPr>
          <w:rFonts w:ascii="Times New Roman" w:hAnsi="Times New Roman" w:cs="Times New Roman"/>
          <w:b/>
          <w:bCs/>
          <w:sz w:val="24"/>
          <w:szCs w:val="24"/>
          <w:u w:val="single"/>
        </w:rPr>
      </w:pPr>
    </w:p>
    <w:p w14:paraId="1322673D" w14:textId="703576AA" w:rsidR="00A94082" w:rsidRPr="00F01DA9" w:rsidRDefault="00A94082" w:rsidP="001D45A2">
      <w:pPr>
        <w:pStyle w:val="ListParagraph"/>
        <w:numPr>
          <w:ilvl w:val="0"/>
          <w:numId w:val="50"/>
        </w:numPr>
        <w:spacing w:before="240" w:after="0"/>
        <w:jc w:val="both"/>
        <w:rPr>
          <w:rFonts w:ascii="Times New Roman" w:hAnsi="Times New Roman" w:cs="Times New Roman"/>
          <w:b/>
          <w:bCs/>
          <w:sz w:val="24"/>
          <w:szCs w:val="24"/>
        </w:rPr>
      </w:pPr>
      <w:r w:rsidRPr="00F01DA9">
        <w:rPr>
          <w:rFonts w:ascii="Times New Roman" w:hAnsi="Times New Roman" w:cs="Times New Roman"/>
          <w:b/>
          <w:bCs/>
          <w:sz w:val="24"/>
          <w:szCs w:val="24"/>
        </w:rPr>
        <w:t>Forecasting top selling category</w:t>
      </w:r>
      <w:r w:rsidR="008F5975">
        <w:rPr>
          <w:rFonts w:ascii="Times New Roman" w:hAnsi="Times New Roman" w:cs="Times New Roman"/>
          <w:b/>
          <w:bCs/>
          <w:sz w:val="24"/>
          <w:szCs w:val="24"/>
        </w:rPr>
        <w:t xml:space="preserve"> (</w:t>
      </w:r>
      <w:r w:rsidR="008F5975" w:rsidRPr="008F5975">
        <w:rPr>
          <w:rFonts w:ascii="Times New Roman" w:hAnsi="Times New Roman" w:cs="Times New Roman"/>
          <w:b/>
          <w:bCs/>
          <w:sz w:val="24"/>
          <w:szCs w:val="24"/>
        </w:rPr>
        <w:t>Figure 3</w:t>
      </w:r>
      <w:r w:rsidR="008F5975">
        <w:rPr>
          <w:rFonts w:ascii="Times New Roman" w:hAnsi="Times New Roman" w:cs="Times New Roman"/>
          <w:b/>
          <w:bCs/>
          <w:sz w:val="24"/>
          <w:szCs w:val="24"/>
        </w:rPr>
        <w:t>.A.3</w:t>
      </w:r>
      <w:r w:rsidR="008F5975">
        <w:rPr>
          <w:rFonts w:ascii="Times New Roman" w:hAnsi="Times New Roman" w:cs="Times New Roman"/>
          <w:b/>
          <w:bCs/>
          <w:sz w:val="24"/>
          <w:szCs w:val="24"/>
        </w:rPr>
        <w:t>)</w:t>
      </w:r>
    </w:p>
    <w:p w14:paraId="1DDB1FC0" w14:textId="77777777" w:rsidR="00F01DA9" w:rsidRPr="00F01DA9" w:rsidRDefault="00A94082" w:rsidP="001D45A2">
      <w:pPr>
        <w:pStyle w:val="ListParagraph"/>
        <w:numPr>
          <w:ilvl w:val="0"/>
          <w:numId w:val="52"/>
        </w:numPr>
        <w:jc w:val="both"/>
        <w:rPr>
          <w:rFonts w:ascii="Times New Roman" w:hAnsi="Times New Roman" w:cs="Times New Roman"/>
          <w:b/>
          <w:bCs/>
          <w:sz w:val="24"/>
          <w:szCs w:val="24"/>
        </w:rPr>
      </w:pPr>
      <w:r w:rsidRPr="00F01DA9">
        <w:rPr>
          <w:rFonts w:ascii="Times New Roman" w:hAnsi="Times New Roman" w:cs="Times New Roman"/>
          <w:b/>
          <w:bCs/>
          <w:sz w:val="24"/>
          <w:szCs w:val="24"/>
        </w:rPr>
        <w:t>Key Findings &amp; Trends</w:t>
      </w:r>
      <w:r w:rsidR="00F01DA9">
        <w:rPr>
          <w:rFonts w:ascii="Times New Roman" w:hAnsi="Times New Roman" w:cs="Times New Roman"/>
          <w:b/>
          <w:bCs/>
          <w:sz w:val="24"/>
          <w:szCs w:val="24"/>
        </w:rPr>
        <w:t xml:space="preserve">: </w:t>
      </w:r>
      <w:r w:rsidRPr="00F01DA9">
        <w:rPr>
          <w:rFonts w:ascii="Times New Roman" w:hAnsi="Times New Roman" w:cs="Times New Roman"/>
          <w:sz w:val="24"/>
          <w:szCs w:val="24"/>
        </w:rPr>
        <w:t>The Books category has exhibited a declining sales trend, dropping from 23.4K units in 2022 to 21.2K in 2023 and further down to 17.7K in 2024. The forecast suggests a continuous downward trajectory through 2027, with an expanding confidence interval, highlighting potential uncertainty in future projections. If this trend persists, sales could reach critically low levels, impacting overall revenue in this category.</w:t>
      </w:r>
    </w:p>
    <w:p w14:paraId="39713136" w14:textId="03A3ABF6" w:rsidR="00A94082" w:rsidRPr="001D45A2" w:rsidRDefault="00A94082" w:rsidP="001D45A2">
      <w:pPr>
        <w:pStyle w:val="ListParagraph"/>
        <w:numPr>
          <w:ilvl w:val="0"/>
          <w:numId w:val="52"/>
        </w:numPr>
        <w:jc w:val="both"/>
        <w:rPr>
          <w:rFonts w:ascii="Times New Roman" w:hAnsi="Times New Roman" w:cs="Times New Roman"/>
          <w:sz w:val="24"/>
          <w:szCs w:val="24"/>
        </w:rPr>
      </w:pPr>
      <w:r w:rsidRPr="001D45A2">
        <w:rPr>
          <w:rFonts w:ascii="Times New Roman" w:hAnsi="Times New Roman" w:cs="Times New Roman"/>
          <w:b/>
          <w:bCs/>
          <w:sz w:val="24"/>
          <w:szCs w:val="24"/>
        </w:rPr>
        <w:t>Patterns &amp; Anomalies</w:t>
      </w:r>
      <w:r w:rsidR="001D45A2" w:rsidRPr="001D45A2">
        <w:rPr>
          <w:rFonts w:ascii="Times New Roman" w:hAnsi="Times New Roman" w:cs="Times New Roman"/>
          <w:b/>
          <w:bCs/>
          <w:sz w:val="24"/>
          <w:szCs w:val="24"/>
        </w:rPr>
        <w:t xml:space="preserve">: </w:t>
      </w:r>
      <w:r w:rsidRPr="001D45A2">
        <w:rPr>
          <w:rFonts w:ascii="Times New Roman" w:hAnsi="Times New Roman" w:cs="Times New Roman"/>
          <w:sz w:val="24"/>
          <w:szCs w:val="24"/>
        </w:rPr>
        <w:t xml:space="preserve">While the initial decline appears gradual, the steeper projected drop after 2024 suggests possible market shifts, changing consumer </w:t>
      </w:r>
      <w:r w:rsidR="000736D1" w:rsidRPr="001D45A2">
        <w:rPr>
          <w:rFonts w:ascii="Times New Roman" w:hAnsi="Times New Roman" w:cs="Times New Roman"/>
          <w:sz w:val="24"/>
          <w:szCs w:val="24"/>
        </w:rPr>
        <w:t>behaviour</w:t>
      </w:r>
      <w:r w:rsidRPr="001D45A2">
        <w:rPr>
          <w:rFonts w:ascii="Times New Roman" w:hAnsi="Times New Roman" w:cs="Times New Roman"/>
          <w:sz w:val="24"/>
          <w:szCs w:val="24"/>
        </w:rPr>
        <w:t>, or reduced demand for books. The widening prediction interval indicates increased variability, meaning external factors such as economic conditions or digital alternatives (e-books, audiobooks) may significantly influence outcomes.</w:t>
      </w:r>
    </w:p>
    <w:p w14:paraId="4679BA8F" w14:textId="15FECD7A" w:rsidR="00A94082" w:rsidRPr="001D45A2" w:rsidRDefault="00A94082" w:rsidP="00D763E6">
      <w:pPr>
        <w:ind w:left="360" w:firstLine="720"/>
        <w:jc w:val="both"/>
        <w:rPr>
          <w:rFonts w:ascii="Times New Roman" w:hAnsi="Times New Roman" w:cs="Times New Roman"/>
          <w:b/>
          <w:bCs/>
          <w:sz w:val="24"/>
          <w:szCs w:val="24"/>
          <w:u w:val="single"/>
        </w:rPr>
      </w:pPr>
      <w:r w:rsidRPr="001D45A2">
        <w:rPr>
          <w:rFonts w:ascii="Times New Roman" w:hAnsi="Times New Roman" w:cs="Times New Roman"/>
          <w:b/>
          <w:bCs/>
          <w:sz w:val="24"/>
          <w:szCs w:val="24"/>
          <w:u w:val="single"/>
        </w:rPr>
        <w:t>Recommendations</w:t>
      </w:r>
      <w:r w:rsidR="001D45A2" w:rsidRPr="001D45A2">
        <w:rPr>
          <w:rFonts w:ascii="Times New Roman" w:hAnsi="Times New Roman" w:cs="Times New Roman"/>
          <w:b/>
          <w:bCs/>
          <w:sz w:val="24"/>
          <w:szCs w:val="24"/>
          <w:u w:val="single"/>
        </w:rPr>
        <w:t>:</w:t>
      </w:r>
    </w:p>
    <w:p w14:paraId="46F6E6E7" w14:textId="77777777" w:rsidR="00A94082" w:rsidRPr="001D45A2" w:rsidRDefault="00A94082" w:rsidP="001D45A2">
      <w:pPr>
        <w:numPr>
          <w:ilvl w:val="0"/>
          <w:numId w:val="14"/>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Adapt to Market Changes</w:t>
      </w:r>
      <w:r w:rsidRPr="00B41A96">
        <w:rPr>
          <w:rFonts w:ascii="Times New Roman" w:hAnsi="Times New Roman" w:cs="Times New Roman"/>
          <w:sz w:val="24"/>
          <w:szCs w:val="24"/>
        </w:rPr>
        <w:t xml:space="preserve"> – </w:t>
      </w:r>
      <w:r w:rsidRPr="001D45A2">
        <w:rPr>
          <w:rFonts w:ascii="Times New Roman" w:hAnsi="Times New Roman" w:cs="Times New Roman"/>
          <w:sz w:val="24"/>
          <w:szCs w:val="24"/>
        </w:rPr>
        <w:t>Explore digital formats, subscription models, or strategic partnerships to counter declining demand.</w:t>
      </w:r>
    </w:p>
    <w:p w14:paraId="0904F56D" w14:textId="77777777" w:rsidR="00A94082" w:rsidRPr="001D45A2" w:rsidRDefault="00A94082" w:rsidP="001D45A2">
      <w:pPr>
        <w:numPr>
          <w:ilvl w:val="0"/>
          <w:numId w:val="14"/>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Strengthen Marketing Efforts</w:t>
      </w:r>
      <w:r w:rsidRPr="00B41A96">
        <w:rPr>
          <w:rFonts w:ascii="Times New Roman" w:hAnsi="Times New Roman" w:cs="Times New Roman"/>
          <w:sz w:val="24"/>
          <w:szCs w:val="24"/>
        </w:rPr>
        <w:t xml:space="preserve"> – </w:t>
      </w:r>
      <w:r w:rsidRPr="001D45A2">
        <w:rPr>
          <w:rFonts w:ascii="Times New Roman" w:hAnsi="Times New Roman" w:cs="Times New Roman"/>
          <w:sz w:val="24"/>
          <w:szCs w:val="24"/>
        </w:rPr>
        <w:t>Leverage targeted promotions, social media campaigns, and influencer collaborations to boost engagement and sales.</w:t>
      </w:r>
    </w:p>
    <w:p w14:paraId="1E481158" w14:textId="77777777" w:rsidR="00A94082" w:rsidRPr="001D45A2" w:rsidRDefault="00A94082" w:rsidP="001D45A2">
      <w:pPr>
        <w:numPr>
          <w:ilvl w:val="0"/>
          <w:numId w:val="14"/>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Diversify Product Offerings</w:t>
      </w:r>
      <w:r w:rsidRPr="00B41A96">
        <w:rPr>
          <w:rFonts w:ascii="Times New Roman" w:hAnsi="Times New Roman" w:cs="Times New Roman"/>
          <w:sz w:val="24"/>
          <w:szCs w:val="24"/>
        </w:rPr>
        <w:t xml:space="preserve"> – </w:t>
      </w:r>
      <w:r w:rsidRPr="001D45A2">
        <w:rPr>
          <w:rFonts w:ascii="Times New Roman" w:hAnsi="Times New Roman" w:cs="Times New Roman"/>
          <w:sz w:val="24"/>
          <w:szCs w:val="24"/>
        </w:rPr>
        <w:t>Introduce bundled deals, collector’s editions, or exclusive content to retain customer interest.</w:t>
      </w:r>
    </w:p>
    <w:p w14:paraId="6320822A" w14:textId="746EB400" w:rsidR="00426743" w:rsidRPr="000C5C0C" w:rsidRDefault="00A94082" w:rsidP="000C5C0C">
      <w:pPr>
        <w:numPr>
          <w:ilvl w:val="0"/>
          <w:numId w:val="14"/>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Inventory Optimization</w:t>
      </w:r>
      <w:r w:rsidRPr="00B41A96">
        <w:rPr>
          <w:rFonts w:ascii="Times New Roman" w:hAnsi="Times New Roman" w:cs="Times New Roman"/>
          <w:sz w:val="24"/>
          <w:szCs w:val="24"/>
        </w:rPr>
        <w:t xml:space="preserve"> – Adjust supply chain operations to </w:t>
      </w:r>
      <w:r w:rsidRPr="001D45A2">
        <w:rPr>
          <w:rFonts w:ascii="Times New Roman" w:hAnsi="Times New Roman" w:cs="Times New Roman"/>
          <w:sz w:val="24"/>
          <w:szCs w:val="24"/>
        </w:rPr>
        <w:t>prevent overstocking and reduce inventory costs, ensuring profitability despite declining demand.</w:t>
      </w:r>
    </w:p>
    <w:p w14:paraId="589A12D3" w14:textId="29ED29C3" w:rsidR="00EA06A4" w:rsidRPr="00253EC1" w:rsidRDefault="00A94082" w:rsidP="00253EC1">
      <w:pPr>
        <w:pStyle w:val="Heading2"/>
        <w:numPr>
          <w:ilvl w:val="0"/>
          <w:numId w:val="89"/>
        </w:numPr>
        <w:rPr>
          <w:rFonts w:ascii="Times New Roman" w:hAnsi="Times New Roman" w:cs="Times New Roman"/>
          <w:b/>
          <w:bCs/>
          <w:color w:val="auto"/>
          <w:sz w:val="24"/>
          <w:szCs w:val="24"/>
        </w:rPr>
      </w:pPr>
      <w:bookmarkStart w:id="11" w:name="_Toc191223037"/>
      <w:r w:rsidRPr="00253EC1">
        <w:rPr>
          <w:rFonts w:ascii="Times New Roman" w:hAnsi="Times New Roman" w:cs="Times New Roman"/>
          <w:b/>
          <w:bCs/>
          <w:color w:val="auto"/>
          <w:sz w:val="24"/>
          <w:szCs w:val="24"/>
        </w:rPr>
        <w:lastRenderedPageBreak/>
        <w:t>Predict product return rates</w:t>
      </w:r>
      <w:bookmarkEnd w:id="11"/>
    </w:p>
    <w:p w14:paraId="6C03C813" w14:textId="7CFFB7E5" w:rsidR="00A94082" w:rsidRPr="00144CB1" w:rsidRDefault="00A94082" w:rsidP="00144CB1">
      <w:pPr>
        <w:pStyle w:val="ListParagraph"/>
        <w:numPr>
          <w:ilvl w:val="0"/>
          <w:numId w:val="66"/>
        </w:numPr>
        <w:spacing w:line="276" w:lineRule="auto"/>
        <w:rPr>
          <w:rFonts w:ascii="Times New Roman" w:hAnsi="Times New Roman" w:cs="Times New Roman"/>
          <w:sz w:val="24"/>
          <w:szCs w:val="24"/>
        </w:rPr>
      </w:pPr>
      <w:r w:rsidRPr="00EA06A4">
        <w:rPr>
          <w:rFonts w:ascii="Times New Roman" w:hAnsi="Times New Roman" w:cs="Times New Roman"/>
          <w:b/>
          <w:bCs/>
          <w:sz w:val="24"/>
          <w:szCs w:val="24"/>
        </w:rPr>
        <w:t xml:space="preserve">Key </w:t>
      </w:r>
      <w:r w:rsidR="00426743" w:rsidRPr="00EA06A4">
        <w:rPr>
          <w:rFonts w:ascii="Times New Roman" w:hAnsi="Times New Roman" w:cs="Times New Roman"/>
          <w:b/>
          <w:bCs/>
          <w:sz w:val="24"/>
          <w:szCs w:val="24"/>
        </w:rPr>
        <w:t>Findings:</w:t>
      </w:r>
      <w:r w:rsidR="00426743" w:rsidRPr="00EA06A4">
        <w:rPr>
          <w:rFonts w:ascii="Times New Roman" w:hAnsi="Times New Roman" w:cs="Times New Roman"/>
          <w:sz w:val="24"/>
          <w:szCs w:val="24"/>
        </w:rPr>
        <w:t xml:space="preserve"> The</w:t>
      </w:r>
      <w:r w:rsidRPr="00EA06A4">
        <w:rPr>
          <w:rFonts w:ascii="Times New Roman" w:hAnsi="Times New Roman" w:cs="Times New Roman"/>
          <w:sz w:val="24"/>
          <w:szCs w:val="24"/>
        </w:rPr>
        <w:t xml:space="preserve"> bar chart</w:t>
      </w:r>
      <w:r w:rsidR="00594F4E">
        <w:rPr>
          <w:rFonts w:ascii="Times New Roman" w:hAnsi="Times New Roman" w:cs="Times New Roman"/>
          <w:sz w:val="24"/>
          <w:szCs w:val="24"/>
        </w:rPr>
        <w:t xml:space="preserve"> (</w:t>
      </w:r>
      <w:r w:rsidR="00594F4E" w:rsidRPr="008F5975">
        <w:rPr>
          <w:rFonts w:ascii="Times New Roman" w:hAnsi="Times New Roman" w:cs="Times New Roman"/>
          <w:b/>
          <w:bCs/>
          <w:sz w:val="24"/>
          <w:szCs w:val="24"/>
        </w:rPr>
        <w:t>Figure 3</w:t>
      </w:r>
      <w:r w:rsidR="00594F4E">
        <w:rPr>
          <w:rFonts w:ascii="Times New Roman" w:hAnsi="Times New Roman" w:cs="Times New Roman"/>
          <w:b/>
          <w:bCs/>
          <w:sz w:val="24"/>
          <w:szCs w:val="24"/>
        </w:rPr>
        <w:t>.B</w:t>
      </w:r>
      <w:r w:rsidR="00594F4E">
        <w:rPr>
          <w:rFonts w:ascii="Times New Roman" w:hAnsi="Times New Roman" w:cs="Times New Roman"/>
          <w:b/>
          <w:bCs/>
          <w:sz w:val="24"/>
          <w:szCs w:val="24"/>
        </w:rPr>
        <w:t>)</w:t>
      </w:r>
      <w:r w:rsidRPr="00EA06A4">
        <w:rPr>
          <w:rFonts w:ascii="Times New Roman" w:hAnsi="Times New Roman" w:cs="Times New Roman"/>
          <w:sz w:val="24"/>
          <w:szCs w:val="24"/>
        </w:rPr>
        <w:t xml:space="preserve"> illustrates the predicted return rates of various products, highlighting high-risk products using a </w:t>
      </w:r>
      <w:r w:rsidR="00426743" w:rsidRPr="00EA06A4">
        <w:rPr>
          <w:rFonts w:ascii="Times New Roman" w:hAnsi="Times New Roman" w:cs="Times New Roman"/>
          <w:sz w:val="24"/>
          <w:szCs w:val="24"/>
        </w:rPr>
        <w:t>colour</w:t>
      </w:r>
      <w:r w:rsidRPr="00EA06A4">
        <w:rPr>
          <w:rFonts w:ascii="Times New Roman" w:hAnsi="Times New Roman" w:cs="Times New Roman"/>
          <w:sz w:val="24"/>
          <w:szCs w:val="24"/>
        </w:rPr>
        <w:t xml:space="preserve"> gradient from yellow (low risk) to red (high risk). Products with higher predicted return rates indicate a greater likelihood of being returned by customers, which could be due to multiple factors such as pricing, quality issues, misleading descriptions, or market trends.</w:t>
      </w:r>
      <w:r w:rsidR="00594F4E">
        <w:rPr>
          <w:rFonts w:ascii="Times New Roman" w:hAnsi="Times New Roman" w:cs="Times New Roman"/>
          <w:sz w:val="24"/>
          <w:szCs w:val="24"/>
        </w:rPr>
        <w:t xml:space="preserve"> </w:t>
      </w:r>
      <w:r w:rsidRPr="00144CB1">
        <w:rPr>
          <w:rFonts w:ascii="Times New Roman" w:hAnsi="Times New Roman" w:cs="Times New Roman"/>
          <w:sz w:val="24"/>
          <w:szCs w:val="24"/>
        </w:rPr>
        <w:t>The top two products—Product 5 (1.00 predicted return rate) and Product 2 (0.79 predicted return rate)—stand out as the highest-risk products. These products are marked in deep red, indicating a very high return probability. Other products, like Product 39 (0.46), Product 75 (0.39), and Product 81 (0.30), also show moderate return risks but are comparatively lower than the top two.</w:t>
      </w:r>
    </w:p>
    <w:p w14:paraId="681F7663" w14:textId="77777777" w:rsidR="00A94082" w:rsidRPr="00144CB1" w:rsidRDefault="00A94082" w:rsidP="00144CB1">
      <w:pPr>
        <w:pStyle w:val="ListParagraph"/>
        <w:numPr>
          <w:ilvl w:val="0"/>
          <w:numId w:val="66"/>
        </w:numPr>
        <w:jc w:val="both"/>
        <w:rPr>
          <w:rFonts w:ascii="Times New Roman" w:hAnsi="Times New Roman" w:cs="Times New Roman"/>
          <w:b/>
          <w:bCs/>
          <w:sz w:val="24"/>
          <w:szCs w:val="24"/>
        </w:rPr>
      </w:pPr>
      <w:r w:rsidRPr="00144CB1">
        <w:rPr>
          <w:rFonts w:ascii="Times New Roman" w:hAnsi="Times New Roman" w:cs="Times New Roman"/>
          <w:b/>
          <w:bCs/>
          <w:sz w:val="24"/>
          <w:szCs w:val="24"/>
        </w:rPr>
        <w:t>Observed Trends and Patterns</w:t>
      </w:r>
    </w:p>
    <w:p w14:paraId="1A0DACFA" w14:textId="77777777" w:rsidR="00A94082" w:rsidRPr="00B41A96" w:rsidRDefault="00A94082" w:rsidP="00582108">
      <w:pPr>
        <w:numPr>
          <w:ilvl w:val="0"/>
          <w:numId w:val="15"/>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High Return Rate Products:</w:t>
      </w:r>
      <w:r w:rsidRPr="00B41A96">
        <w:rPr>
          <w:rFonts w:ascii="Times New Roman" w:hAnsi="Times New Roman" w:cs="Times New Roman"/>
          <w:sz w:val="24"/>
          <w:szCs w:val="24"/>
        </w:rPr>
        <w:t xml:space="preserve"> The highest return rates belong to a small number of products, which suggests that certain items may have specific issues causing high return rates.</w:t>
      </w:r>
    </w:p>
    <w:p w14:paraId="19B1B3B6" w14:textId="77777777" w:rsidR="00A94082" w:rsidRPr="00582108" w:rsidRDefault="00A94082" w:rsidP="00582108">
      <w:pPr>
        <w:numPr>
          <w:ilvl w:val="0"/>
          <w:numId w:val="15"/>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Gradual Decline in Return Risk:</w:t>
      </w:r>
      <w:r w:rsidRPr="00B41A96">
        <w:rPr>
          <w:rFonts w:ascii="Times New Roman" w:hAnsi="Times New Roman" w:cs="Times New Roman"/>
          <w:sz w:val="24"/>
          <w:szCs w:val="24"/>
        </w:rPr>
        <w:t xml:space="preserve"> The return rates gradually decline as we move down the list, with the lowest return rates (around 0.13) seen in </w:t>
      </w:r>
      <w:r w:rsidRPr="00582108">
        <w:rPr>
          <w:rFonts w:ascii="Times New Roman" w:hAnsi="Times New Roman" w:cs="Times New Roman"/>
          <w:sz w:val="24"/>
          <w:szCs w:val="24"/>
        </w:rPr>
        <w:t>Product 43 and Product 46.</w:t>
      </w:r>
    </w:p>
    <w:p w14:paraId="51480C22" w14:textId="77777777" w:rsidR="00A94082" w:rsidRPr="00B41A96" w:rsidRDefault="00A94082" w:rsidP="00582108">
      <w:pPr>
        <w:numPr>
          <w:ilvl w:val="0"/>
          <w:numId w:val="15"/>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Category-Based Filtering Option:</w:t>
      </w:r>
      <w:r w:rsidRPr="00B41A96">
        <w:rPr>
          <w:rFonts w:ascii="Times New Roman" w:hAnsi="Times New Roman" w:cs="Times New Roman"/>
          <w:sz w:val="24"/>
          <w:szCs w:val="24"/>
        </w:rPr>
        <w:t xml:space="preserve"> The presence of category filters (Books, Clothing, Electronics, Home) indicates that return trends could differ based on product types. If applied, these filters may reveal that certain categories have more return-prone products than others.</w:t>
      </w:r>
    </w:p>
    <w:p w14:paraId="540644F9" w14:textId="77777777" w:rsidR="00A94082" w:rsidRDefault="00A94082" w:rsidP="00582108">
      <w:pPr>
        <w:numPr>
          <w:ilvl w:val="0"/>
          <w:numId w:val="15"/>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Anomalies:</w:t>
      </w:r>
      <w:r w:rsidRPr="00B41A96">
        <w:rPr>
          <w:rFonts w:ascii="Times New Roman" w:hAnsi="Times New Roman" w:cs="Times New Roman"/>
          <w:sz w:val="24"/>
          <w:szCs w:val="24"/>
        </w:rPr>
        <w:t xml:space="preserve"> Products </w:t>
      </w:r>
      <w:r w:rsidRPr="00582108">
        <w:rPr>
          <w:rFonts w:ascii="Times New Roman" w:hAnsi="Times New Roman" w:cs="Times New Roman"/>
          <w:sz w:val="24"/>
          <w:szCs w:val="24"/>
        </w:rPr>
        <w:t>like Product 5 and Product 2 have</w:t>
      </w:r>
      <w:r w:rsidRPr="00B41A96">
        <w:rPr>
          <w:rFonts w:ascii="Times New Roman" w:hAnsi="Times New Roman" w:cs="Times New Roman"/>
          <w:sz w:val="24"/>
          <w:szCs w:val="24"/>
        </w:rPr>
        <w:t xml:space="preserve"> unusually high return rates compared to others, suggesting possible issues like misleading descriptions, poor quality, or higher expectations set by customers.</w:t>
      </w:r>
    </w:p>
    <w:p w14:paraId="5F0915D4" w14:textId="77777777" w:rsidR="00144CB1" w:rsidRPr="00B41A96" w:rsidRDefault="00144CB1" w:rsidP="00144CB1">
      <w:pPr>
        <w:spacing w:after="0"/>
        <w:ind w:left="1080"/>
        <w:jc w:val="both"/>
        <w:rPr>
          <w:rFonts w:ascii="Times New Roman" w:hAnsi="Times New Roman" w:cs="Times New Roman"/>
          <w:sz w:val="24"/>
          <w:szCs w:val="24"/>
        </w:rPr>
      </w:pPr>
    </w:p>
    <w:p w14:paraId="0F90EF62" w14:textId="049FD810" w:rsidR="00A94082" w:rsidRPr="00144CB1" w:rsidRDefault="00A94082" w:rsidP="00253EC1">
      <w:pPr>
        <w:ind w:firstLine="720"/>
        <w:rPr>
          <w:rFonts w:ascii="Times New Roman" w:hAnsi="Times New Roman" w:cs="Times New Roman"/>
          <w:b/>
          <w:bCs/>
          <w:sz w:val="24"/>
          <w:szCs w:val="24"/>
          <w:u w:val="single"/>
        </w:rPr>
      </w:pPr>
      <w:r w:rsidRPr="00144CB1">
        <w:rPr>
          <w:rFonts w:ascii="Times New Roman" w:hAnsi="Times New Roman" w:cs="Times New Roman"/>
          <w:b/>
          <w:bCs/>
          <w:sz w:val="24"/>
          <w:szCs w:val="24"/>
          <w:u w:val="single"/>
        </w:rPr>
        <w:t>Recommendations</w:t>
      </w:r>
      <w:r w:rsidR="00EA06A4" w:rsidRPr="00144CB1">
        <w:rPr>
          <w:rFonts w:ascii="Times New Roman" w:hAnsi="Times New Roman" w:cs="Times New Roman"/>
          <w:b/>
          <w:bCs/>
          <w:sz w:val="24"/>
          <w:szCs w:val="24"/>
          <w:u w:val="single"/>
        </w:rPr>
        <w:t>:</w:t>
      </w:r>
    </w:p>
    <w:p w14:paraId="463C3DCB" w14:textId="77777777" w:rsidR="00A94082" w:rsidRPr="00B41A96" w:rsidRDefault="00A94082" w:rsidP="00144CB1">
      <w:pPr>
        <w:numPr>
          <w:ilvl w:val="0"/>
          <w:numId w:val="16"/>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Investigate High-Risk Products:</w:t>
      </w:r>
      <w:r w:rsidRPr="00B41A96">
        <w:rPr>
          <w:rFonts w:ascii="Times New Roman" w:hAnsi="Times New Roman" w:cs="Times New Roman"/>
          <w:sz w:val="24"/>
          <w:szCs w:val="24"/>
        </w:rPr>
        <w:t xml:space="preserve"> The company should conduct a deeper analysis of </w:t>
      </w:r>
      <w:r w:rsidRPr="00144CB1">
        <w:rPr>
          <w:rFonts w:ascii="Times New Roman" w:hAnsi="Times New Roman" w:cs="Times New Roman"/>
          <w:sz w:val="24"/>
          <w:szCs w:val="24"/>
        </w:rPr>
        <w:t>Product 5 and Product 2,</w:t>
      </w:r>
      <w:r w:rsidRPr="00B41A96">
        <w:rPr>
          <w:rFonts w:ascii="Times New Roman" w:hAnsi="Times New Roman" w:cs="Times New Roman"/>
          <w:sz w:val="24"/>
          <w:szCs w:val="24"/>
        </w:rPr>
        <w:t xml:space="preserve"> as their predicted return rates are significantly higher than others. Possible reasons could include quality concerns, misleading product images, or incorrect descriptions.</w:t>
      </w:r>
    </w:p>
    <w:p w14:paraId="101B819F" w14:textId="77777777" w:rsidR="00A94082" w:rsidRPr="00B41A96" w:rsidRDefault="00A94082" w:rsidP="00144CB1">
      <w:pPr>
        <w:numPr>
          <w:ilvl w:val="0"/>
          <w:numId w:val="16"/>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Improve Product Descriptions:</w:t>
      </w:r>
      <w:r w:rsidRPr="00B41A96">
        <w:rPr>
          <w:rFonts w:ascii="Times New Roman" w:hAnsi="Times New Roman" w:cs="Times New Roman"/>
          <w:sz w:val="24"/>
          <w:szCs w:val="24"/>
        </w:rPr>
        <w:t xml:space="preserve"> If certain products have high return rates, their descriptions, specifications, and images should be reviewed for accuracy to reduce customer dissatisfaction.</w:t>
      </w:r>
    </w:p>
    <w:p w14:paraId="0A486152" w14:textId="77777777" w:rsidR="00A94082" w:rsidRPr="00B41A96" w:rsidRDefault="00A94082" w:rsidP="00144CB1">
      <w:pPr>
        <w:numPr>
          <w:ilvl w:val="0"/>
          <w:numId w:val="16"/>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Quality Control for High-Risk Items:</w:t>
      </w:r>
      <w:r w:rsidRPr="00B41A96">
        <w:rPr>
          <w:rFonts w:ascii="Times New Roman" w:hAnsi="Times New Roman" w:cs="Times New Roman"/>
          <w:sz w:val="24"/>
          <w:szCs w:val="24"/>
        </w:rPr>
        <w:t xml:space="preserve"> Products with a predicted return rate above </w:t>
      </w:r>
      <w:r w:rsidRPr="00144CB1">
        <w:rPr>
          <w:rFonts w:ascii="Times New Roman" w:hAnsi="Times New Roman" w:cs="Times New Roman"/>
          <w:sz w:val="24"/>
          <w:szCs w:val="24"/>
        </w:rPr>
        <w:t>0.30 should</w:t>
      </w:r>
      <w:r w:rsidRPr="00B41A96">
        <w:rPr>
          <w:rFonts w:ascii="Times New Roman" w:hAnsi="Times New Roman" w:cs="Times New Roman"/>
          <w:sz w:val="24"/>
          <w:szCs w:val="24"/>
        </w:rPr>
        <w:t xml:space="preserve"> undergo a quality check to identify and address potential issues.</w:t>
      </w:r>
    </w:p>
    <w:p w14:paraId="15CA2EE1" w14:textId="77777777" w:rsidR="00A94082" w:rsidRPr="00B41A96" w:rsidRDefault="00A94082" w:rsidP="00144CB1">
      <w:pPr>
        <w:numPr>
          <w:ilvl w:val="0"/>
          <w:numId w:val="16"/>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Category-Specific Analysis:</w:t>
      </w:r>
      <w:r w:rsidRPr="00B41A96">
        <w:rPr>
          <w:rFonts w:ascii="Times New Roman" w:hAnsi="Times New Roman" w:cs="Times New Roman"/>
          <w:sz w:val="24"/>
          <w:szCs w:val="24"/>
        </w:rPr>
        <w:t xml:space="preserve"> Applying the category filter could reveal whether a specific product type (e.g., clothing or electronics) has higher return rates. This would help in forming targeted strategies.</w:t>
      </w:r>
    </w:p>
    <w:p w14:paraId="08752809" w14:textId="77777777" w:rsidR="00A94082" w:rsidRPr="00B41A96" w:rsidRDefault="00A94082" w:rsidP="00144CB1">
      <w:pPr>
        <w:numPr>
          <w:ilvl w:val="0"/>
          <w:numId w:val="16"/>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Pricing Adjustments:</w:t>
      </w:r>
      <w:r w:rsidRPr="00B41A96">
        <w:rPr>
          <w:rFonts w:ascii="Times New Roman" w:hAnsi="Times New Roman" w:cs="Times New Roman"/>
          <w:sz w:val="24"/>
          <w:szCs w:val="24"/>
        </w:rPr>
        <w:t xml:space="preserve"> If returns are related to pricing concerns, introducing discounts, better pricing strategies, or clearer value propositions may help in reducing return rates.</w:t>
      </w:r>
    </w:p>
    <w:p w14:paraId="18A47CE2" w14:textId="77777777" w:rsidR="00F87E4F" w:rsidRPr="00253EC1" w:rsidRDefault="00A94082" w:rsidP="00253EC1">
      <w:pPr>
        <w:pStyle w:val="Heading2"/>
        <w:numPr>
          <w:ilvl w:val="0"/>
          <w:numId w:val="89"/>
        </w:numPr>
        <w:rPr>
          <w:rFonts w:ascii="Times New Roman" w:hAnsi="Times New Roman" w:cs="Times New Roman"/>
          <w:b/>
          <w:bCs/>
          <w:color w:val="auto"/>
          <w:sz w:val="24"/>
          <w:szCs w:val="24"/>
        </w:rPr>
      </w:pPr>
      <w:bookmarkStart w:id="12" w:name="_Toc191223038"/>
      <w:r w:rsidRPr="00253EC1">
        <w:rPr>
          <w:rFonts w:ascii="Times New Roman" w:hAnsi="Times New Roman" w:cs="Times New Roman"/>
          <w:b/>
          <w:bCs/>
          <w:color w:val="auto"/>
          <w:sz w:val="24"/>
          <w:szCs w:val="24"/>
        </w:rPr>
        <w:lastRenderedPageBreak/>
        <w:t>Identify potentially underperforming products</w:t>
      </w:r>
      <w:bookmarkEnd w:id="12"/>
    </w:p>
    <w:p w14:paraId="741A42A6" w14:textId="20C076CB" w:rsidR="001028D3" w:rsidRDefault="00A94082" w:rsidP="00A94082">
      <w:pPr>
        <w:pStyle w:val="ListParagraph"/>
        <w:numPr>
          <w:ilvl w:val="0"/>
          <w:numId w:val="70"/>
        </w:numPr>
        <w:rPr>
          <w:rFonts w:ascii="Times New Roman" w:hAnsi="Times New Roman" w:cs="Times New Roman"/>
          <w:sz w:val="24"/>
          <w:szCs w:val="24"/>
        </w:rPr>
      </w:pPr>
      <w:r w:rsidRPr="00F87E4F">
        <w:rPr>
          <w:rFonts w:ascii="Times New Roman" w:hAnsi="Times New Roman" w:cs="Times New Roman"/>
          <w:b/>
          <w:bCs/>
          <w:sz w:val="24"/>
          <w:szCs w:val="24"/>
        </w:rPr>
        <w:t>Key Findings</w:t>
      </w:r>
      <w:r w:rsidR="00F87E4F">
        <w:rPr>
          <w:rFonts w:ascii="Times New Roman" w:hAnsi="Times New Roman" w:cs="Times New Roman"/>
          <w:b/>
          <w:bCs/>
          <w:sz w:val="24"/>
          <w:szCs w:val="24"/>
        </w:rPr>
        <w:t xml:space="preserve">: </w:t>
      </w:r>
      <w:r w:rsidRPr="00F87E4F">
        <w:rPr>
          <w:rFonts w:ascii="Times New Roman" w:hAnsi="Times New Roman" w:cs="Times New Roman"/>
          <w:sz w:val="24"/>
          <w:szCs w:val="24"/>
        </w:rPr>
        <w:t>The bar chart</w:t>
      </w:r>
      <w:r w:rsidR="003D3515">
        <w:rPr>
          <w:rFonts w:ascii="Times New Roman" w:hAnsi="Times New Roman" w:cs="Times New Roman"/>
          <w:sz w:val="24"/>
          <w:szCs w:val="24"/>
        </w:rPr>
        <w:t xml:space="preserve"> </w:t>
      </w:r>
      <w:r w:rsidRPr="00F87E4F">
        <w:rPr>
          <w:rFonts w:ascii="Times New Roman" w:hAnsi="Times New Roman" w:cs="Times New Roman"/>
          <w:sz w:val="24"/>
          <w:szCs w:val="24"/>
        </w:rPr>
        <w:t>presents a comparison between underperforming and well-performing products based on their total sales amounts. The dataset can be filtered by year (2022, 2023, and 2024) and performance breakdown. The current view displays only the well-performing products, highlighted in purple.</w:t>
      </w:r>
      <w:r w:rsidR="00F87E4F">
        <w:rPr>
          <w:rFonts w:ascii="Times New Roman" w:hAnsi="Times New Roman" w:cs="Times New Roman"/>
          <w:sz w:val="24"/>
          <w:szCs w:val="24"/>
        </w:rPr>
        <w:t xml:space="preserve"> </w:t>
      </w:r>
    </w:p>
    <w:p w14:paraId="1B3FE800" w14:textId="700567BB" w:rsidR="00F87E4F" w:rsidRPr="00721F5D" w:rsidRDefault="00A94082" w:rsidP="00721F5D">
      <w:pPr>
        <w:pStyle w:val="ListParagraph"/>
        <w:ind w:left="1080"/>
        <w:rPr>
          <w:rFonts w:ascii="Times New Roman" w:hAnsi="Times New Roman" w:cs="Times New Roman"/>
          <w:sz w:val="24"/>
          <w:szCs w:val="24"/>
        </w:rPr>
      </w:pPr>
      <w:r w:rsidRPr="00F87E4F">
        <w:rPr>
          <w:rFonts w:ascii="Times New Roman" w:hAnsi="Times New Roman" w:cs="Times New Roman"/>
          <w:sz w:val="24"/>
          <w:szCs w:val="24"/>
        </w:rPr>
        <w:t xml:space="preserve">From the </w:t>
      </w:r>
      <w:r w:rsidR="002B180A" w:rsidRPr="00F87E4F">
        <w:rPr>
          <w:rFonts w:ascii="Times New Roman" w:hAnsi="Times New Roman" w:cs="Times New Roman"/>
          <w:sz w:val="24"/>
          <w:szCs w:val="24"/>
        </w:rPr>
        <w:t>chart</w:t>
      </w:r>
      <w:r w:rsidR="002B180A">
        <w:rPr>
          <w:rFonts w:ascii="Times New Roman" w:hAnsi="Times New Roman" w:cs="Times New Roman"/>
          <w:sz w:val="24"/>
          <w:szCs w:val="24"/>
        </w:rPr>
        <w:t xml:space="preserve"> (</w:t>
      </w:r>
      <w:r w:rsidR="002B180A" w:rsidRPr="003D3515">
        <w:rPr>
          <w:rFonts w:ascii="Times New Roman" w:hAnsi="Times New Roman" w:cs="Times New Roman"/>
          <w:b/>
          <w:bCs/>
          <w:sz w:val="24"/>
          <w:szCs w:val="24"/>
        </w:rPr>
        <w:t>Figure 3.C</w:t>
      </w:r>
      <w:r w:rsidR="002B180A">
        <w:rPr>
          <w:rFonts w:ascii="Times New Roman" w:hAnsi="Times New Roman" w:cs="Times New Roman"/>
          <w:b/>
          <w:bCs/>
          <w:sz w:val="24"/>
          <w:szCs w:val="24"/>
        </w:rPr>
        <w:t>)</w:t>
      </w:r>
      <w:r w:rsidRPr="00F87E4F">
        <w:rPr>
          <w:rFonts w:ascii="Times New Roman" w:hAnsi="Times New Roman" w:cs="Times New Roman"/>
          <w:sz w:val="24"/>
          <w:szCs w:val="24"/>
        </w:rPr>
        <w:t xml:space="preserve">, Product 85 (1,840 sales amount) stands out as the highest-selling item, followed by Product 63 (1,462), Product 50 (1,444), and Product 9 (1,352). These top products contribute significantly to revenue. The sales amounts gradually decline across the chart, with the lowest-performing well-performing product, Product 97, recording 499 sales </w:t>
      </w:r>
      <w:r w:rsidR="00F87E4F" w:rsidRPr="00F87E4F">
        <w:rPr>
          <w:rFonts w:ascii="Times New Roman" w:hAnsi="Times New Roman" w:cs="Times New Roman"/>
          <w:sz w:val="24"/>
          <w:szCs w:val="24"/>
        </w:rPr>
        <w:t>amounts</w:t>
      </w:r>
      <w:r w:rsidRPr="00F87E4F">
        <w:rPr>
          <w:rFonts w:ascii="Times New Roman" w:hAnsi="Times New Roman" w:cs="Times New Roman"/>
          <w:sz w:val="24"/>
          <w:szCs w:val="24"/>
        </w:rPr>
        <w:t>.</w:t>
      </w:r>
    </w:p>
    <w:p w14:paraId="6DDE1C2D" w14:textId="08721297" w:rsidR="00A94082" w:rsidRPr="00F87E4F" w:rsidRDefault="00A94082" w:rsidP="00F87E4F">
      <w:pPr>
        <w:pStyle w:val="ListParagraph"/>
        <w:numPr>
          <w:ilvl w:val="0"/>
          <w:numId w:val="70"/>
        </w:numPr>
        <w:spacing w:after="0" w:line="276" w:lineRule="auto"/>
        <w:rPr>
          <w:rFonts w:ascii="Times New Roman" w:hAnsi="Times New Roman" w:cs="Times New Roman"/>
          <w:b/>
          <w:bCs/>
          <w:sz w:val="24"/>
          <w:szCs w:val="24"/>
        </w:rPr>
      </w:pPr>
      <w:r w:rsidRPr="00F87E4F">
        <w:rPr>
          <w:rFonts w:ascii="Times New Roman" w:hAnsi="Times New Roman" w:cs="Times New Roman"/>
          <w:b/>
          <w:bCs/>
          <w:sz w:val="24"/>
          <w:szCs w:val="24"/>
        </w:rPr>
        <w:t>Observed Trends and Patterns</w:t>
      </w:r>
    </w:p>
    <w:p w14:paraId="7CEBECE8" w14:textId="77777777" w:rsidR="00A94082" w:rsidRPr="00B41A96" w:rsidRDefault="00A94082" w:rsidP="00F87E4F">
      <w:pPr>
        <w:numPr>
          <w:ilvl w:val="0"/>
          <w:numId w:val="17"/>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Significant Variation in Sales Performance:</w:t>
      </w:r>
      <w:r w:rsidRPr="00B41A96">
        <w:rPr>
          <w:rFonts w:ascii="Times New Roman" w:hAnsi="Times New Roman" w:cs="Times New Roman"/>
          <w:sz w:val="24"/>
          <w:szCs w:val="24"/>
        </w:rPr>
        <w:t xml:space="preserve"> The highest-selling product (Product 85) has nearly </w:t>
      </w:r>
      <w:r w:rsidRPr="00F87E4F">
        <w:rPr>
          <w:rFonts w:ascii="Times New Roman" w:hAnsi="Times New Roman" w:cs="Times New Roman"/>
          <w:sz w:val="24"/>
          <w:szCs w:val="24"/>
        </w:rPr>
        <w:t>four times</w:t>
      </w:r>
      <w:r w:rsidRPr="00B41A96">
        <w:rPr>
          <w:rFonts w:ascii="Times New Roman" w:hAnsi="Times New Roman" w:cs="Times New Roman"/>
          <w:sz w:val="24"/>
          <w:szCs w:val="24"/>
        </w:rPr>
        <w:t xml:space="preserve"> the sales of the lowest well-performing product (Product 97). This suggests that a few top products drive most of the revenue.</w:t>
      </w:r>
    </w:p>
    <w:p w14:paraId="01EC80F0" w14:textId="77777777" w:rsidR="00A94082" w:rsidRPr="00B41A96" w:rsidRDefault="00A94082" w:rsidP="00F87E4F">
      <w:pPr>
        <w:numPr>
          <w:ilvl w:val="0"/>
          <w:numId w:val="17"/>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Gradual Decline in Sales:</w:t>
      </w:r>
      <w:r w:rsidRPr="00B41A96">
        <w:rPr>
          <w:rFonts w:ascii="Times New Roman" w:hAnsi="Times New Roman" w:cs="Times New Roman"/>
          <w:sz w:val="24"/>
          <w:szCs w:val="24"/>
        </w:rPr>
        <w:t xml:space="preserve"> The sales figures decrease steadily rather than dropping abruptly, which means there is a balanced distribution of well-performing products.</w:t>
      </w:r>
    </w:p>
    <w:p w14:paraId="691B2604" w14:textId="77777777" w:rsidR="00A94082" w:rsidRPr="00B41A96" w:rsidRDefault="00A94082" w:rsidP="00F87E4F">
      <w:pPr>
        <w:numPr>
          <w:ilvl w:val="0"/>
          <w:numId w:val="17"/>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Potential for Further Analysis:</w:t>
      </w:r>
      <w:r w:rsidRPr="00B41A96">
        <w:rPr>
          <w:rFonts w:ascii="Times New Roman" w:hAnsi="Times New Roman" w:cs="Times New Roman"/>
          <w:sz w:val="24"/>
          <w:szCs w:val="24"/>
        </w:rPr>
        <w:t xml:space="preserve"> The presence of a filter for </w:t>
      </w:r>
      <w:r w:rsidRPr="00F87E4F">
        <w:rPr>
          <w:rFonts w:ascii="Times New Roman" w:hAnsi="Times New Roman" w:cs="Times New Roman"/>
          <w:sz w:val="24"/>
          <w:szCs w:val="24"/>
        </w:rPr>
        <w:t>underperforming products</w:t>
      </w:r>
      <w:r w:rsidRPr="00B41A96">
        <w:rPr>
          <w:rFonts w:ascii="Times New Roman" w:hAnsi="Times New Roman" w:cs="Times New Roman"/>
          <w:sz w:val="24"/>
          <w:szCs w:val="24"/>
        </w:rPr>
        <w:t xml:space="preserve"> indicates that certain products might be struggling in terms of sales. Comparing both categories can provide deeper insights into inventory and marketing strategies.</w:t>
      </w:r>
    </w:p>
    <w:p w14:paraId="518E5573" w14:textId="0599E620" w:rsidR="00A94082" w:rsidRDefault="00A94082" w:rsidP="00F87E4F">
      <w:pPr>
        <w:numPr>
          <w:ilvl w:val="0"/>
          <w:numId w:val="17"/>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Yearly Trends Impacting Sales:</w:t>
      </w:r>
      <w:r w:rsidRPr="00B41A96">
        <w:rPr>
          <w:rFonts w:ascii="Times New Roman" w:hAnsi="Times New Roman" w:cs="Times New Roman"/>
          <w:sz w:val="24"/>
          <w:szCs w:val="24"/>
        </w:rPr>
        <w:t xml:space="preserve"> The ability to filter by year suggests that </w:t>
      </w:r>
      <w:r w:rsidR="00F87E4F" w:rsidRPr="00B41A96">
        <w:rPr>
          <w:rFonts w:ascii="Times New Roman" w:hAnsi="Times New Roman" w:cs="Times New Roman"/>
          <w:sz w:val="24"/>
          <w:szCs w:val="24"/>
        </w:rPr>
        <w:t>analysing</w:t>
      </w:r>
      <w:r w:rsidRPr="00B41A96">
        <w:rPr>
          <w:rFonts w:ascii="Times New Roman" w:hAnsi="Times New Roman" w:cs="Times New Roman"/>
          <w:sz w:val="24"/>
          <w:szCs w:val="24"/>
        </w:rPr>
        <w:t xml:space="preserve"> trends over time (2022, 2023, and 2024) could help identify whether specific products have consistently performed well or if there are fluctuations due to market conditions, pricing changes, or customer preferences.</w:t>
      </w:r>
    </w:p>
    <w:p w14:paraId="79D7796D" w14:textId="77777777" w:rsidR="002B180A" w:rsidRPr="00B41A96" w:rsidRDefault="002B180A" w:rsidP="002B180A">
      <w:pPr>
        <w:spacing w:after="0"/>
        <w:ind w:left="1440"/>
        <w:jc w:val="both"/>
        <w:rPr>
          <w:rFonts w:ascii="Times New Roman" w:hAnsi="Times New Roman" w:cs="Times New Roman"/>
          <w:sz w:val="24"/>
          <w:szCs w:val="24"/>
        </w:rPr>
      </w:pPr>
    </w:p>
    <w:p w14:paraId="5C710021" w14:textId="003F1670" w:rsidR="00A94082" w:rsidRPr="006236F9" w:rsidRDefault="00A94082" w:rsidP="00253EC1">
      <w:pPr>
        <w:ind w:firstLine="720"/>
        <w:rPr>
          <w:rFonts w:ascii="Times New Roman" w:hAnsi="Times New Roman" w:cs="Times New Roman"/>
          <w:b/>
          <w:bCs/>
          <w:sz w:val="24"/>
          <w:szCs w:val="24"/>
          <w:u w:val="single"/>
        </w:rPr>
      </w:pPr>
      <w:r w:rsidRPr="006236F9">
        <w:rPr>
          <w:rFonts w:ascii="Times New Roman" w:hAnsi="Times New Roman" w:cs="Times New Roman"/>
          <w:b/>
          <w:bCs/>
          <w:sz w:val="24"/>
          <w:szCs w:val="24"/>
          <w:u w:val="single"/>
        </w:rPr>
        <w:t>Recommendations</w:t>
      </w:r>
      <w:r w:rsidR="006236F9">
        <w:rPr>
          <w:rFonts w:ascii="Times New Roman" w:hAnsi="Times New Roman" w:cs="Times New Roman"/>
          <w:b/>
          <w:bCs/>
          <w:sz w:val="24"/>
          <w:szCs w:val="24"/>
          <w:u w:val="single"/>
        </w:rPr>
        <w:t>:</w:t>
      </w:r>
    </w:p>
    <w:p w14:paraId="761EECA5" w14:textId="77777777" w:rsidR="00A94082" w:rsidRPr="00B41A96" w:rsidRDefault="00A94082" w:rsidP="006236F9">
      <w:pPr>
        <w:numPr>
          <w:ilvl w:val="0"/>
          <w:numId w:val="18"/>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Leverage Best-Selling Products:</w:t>
      </w:r>
      <w:r w:rsidRPr="00B41A96">
        <w:rPr>
          <w:rFonts w:ascii="Times New Roman" w:hAnsi="Times New Roman" w:cs="Times New Roman"/>
          <w:sz w:val="24"/>
          <w:szCs w:val="24"/>
        </w:rPr>
        <w:t xml:space="preserve"> The top-performing products (e.g., Product 85, Product 63) should be prioritized for promotions, bundled offers, and stock availability to maximize sales.</w:t>
      </w:r>
    </w:p>
    <w:p w14:paraId="1B695D0C" w14:textId="77777777" w:rsidR="00A94082" w:rsidRPr="00B41A96" w:rsidRDefault="00A94082" w:rsidP="006236F9">
      <w:pPr>
        <w:numPr>
          <w:ilvl w:val="0"/>
          <w:numId w:val="18"/>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Investigate Underperforming Products:</w:t>
      </w:r>
      <w:r w:rsidRPr="00B41A96">
        <w:rPr>
          <w:rFonts w:ascii="Times New Roman" w:hAnsi="Times New Roman" w:cs="Times New Roman"/>
          <w:sz w:val="24"/>
          <w:szCs w:val="24"/>
        </w:rPr>
        <w:t xml:space="preserve"> A comparative analysis with the </w:t>
      </w:r>
      <w:r w:rsidRPr="006236F9">
        <w:rPr>
          <w:rFonts w:ascii="Times New Roman" w:hAnsi="Times New Roman" w:cs="Times New Roman"/>
          <w:sz w:val="24"/>
          <w:szCs w:val="24"/>
        </w:rPr>
        <w:t>underperforming</w:t>
      </w:r>
      <w:r w:rsidRPr="00B41A96">
        <w:rPr>
          <w:rFonts w:ascii="Times New Roman" w:hAnsi="Times New Roman" w:cs="Times New Roman"/>
          <w:sz w:val="24"/>
          <w:szCs w:val="24"/>
        </w:rPr>
        <w:t xml:space="preserve"> category is needed to identify common factors affecting low sales—such as pricing issues, lack of customer interest, or weak marketing.</w:t>
      </w:r>
    </w:p>
    <w:p w14:paraId="34234670" w14:textId="77777777" w:rsidR="00A94082" w:rsidRPr="00B41A96" w:rsidRDefault="00A94082" w:rsidP="006236F9">
      <w:pPr>
        <w:numPr>
          <w:ilvl w:val="0"/>
          <w:numId w:val="18"/>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Monitor Yearly Trends:</w:t>
      </w:r>
      <w:r w:rsidRPr="00B41A96">
        <w:rPr>
          <w:rFonts w:ascii="Times New Roman" w:hAnsi="Times New Roman" w:cs="Times New Roman"/>
          <w:sz w:val="24"/>
          <w:szCs w:val="24"/>
        </w:rPr>
        <w:t xml:space="preserve"> If certain products show declining sales across years, strategies like rebranding, discount offers, or seasonal promotions could help maintain performance.</w:t>
      </w:r>
    </w:p>
    <w:p w14:paraId="48520F8D" w14:textId="77777777" w:rsidR="00A94082" w:rsidRPr="00B41A96" w:rsidRDefault="00A94082" w:rsidP="006236F9">
      <w:pPr>
        <w:numPr>
          <w:ilvl w:val="0"/>
          <w:numId w:val="18"/>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Inventory Optimization:</w:t>
      </w:r>
      <w:r w:rsidRPr="00B41A96">
        <w:rPr>
          <w:rFonts w:ascii="Times New Roman" w:hAnsi="Times New Roman" w:cs="Times New Roman"/>
          <w:sz w:val="24"/>
          <w:szCs w:val="24"/>
        </w:rPr>
        <w:t xml:space="preserve"> Understanding which products consistently perform well helps in optimizing stock levels, ensuring that high-demand items are always available while reducing excess inventory for underperforming products.</w:t>
      </w:r>
    </w:p>
    <w:p w14:paraId="0F2B7E66" w14:textId="77777777" w:rsidR="00A94082" w:rsidRDefault="00A94082" w:rsidP="006236F9">
      <w:pPr>
        <w:numPr>
          <w:ilvl w:val="0"/>
          <w:numId w:val="18"/>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Targeted Marketing Campaigns:</w:t>
      </w:r>
      <w:r w:rsidRPr="00B41A96">
        <w:rPr>
          <w:rFonts w:ascii="Times New Roman" w:hAnsi="Times New Roman" w:cs="Times New Roman"/>
          <w:sz w:val="24"/>
          <w:szCs w:val="24"/>
        </w:rPr>
        <w:t xml:space="preserve"> The best-selling products can be used for targeted advertisements, and strategies should be developed to boost mid-tier performing products to enhance overall revenue.</w:t>
      </w:r>
    </w:p>
    <w:p w14:paraId="3BE6808A" w14:textId="1855CF94" w:rsidR="00106501" w:rsidRDefault="00106501" w:rsidP="00106501">
      <w:pPr>
        <w:pStyle w:val="Heading1"/>
        <w:numPr>
          <w:ilvl w:val="0"/>
          <w:numId w:val="27"/>
        </w:numPr>
        <w:rPr>
          <w:rFonts w:ascii="Times New Roman" w:hAnsi="Times New Roman" w:cs="Times New Roman"/>
          <w:b/>
          <w:bCs/>
          <w:color w:val="auto"/>
          <w:sz w:val="28"/>
          <w:szCs w:val="28"/>
        </w:rPr>
      </w:pPr>
      <w:bookmarkStart w:id="13" w:name="_Toc191223039"/>
      <w:r w:rsidRPr="00106501">
        <w:rPr>
          <w:rFonts w:ascii="Times New Roman" w:hAnsi="Times New Roman" w:cs="Times New Roman"/>
          <w:b/>
          <w:bCs/>
          <w:color w:val="auto"/>
          <w:sz w:val="28"/>
          <w:szCs w:val="28"/>
        </w:rPr>
        <w:lastRenderedPageBreak/>
        <w:t>PROFITABILITY</w:t>
      </w:r>
      <w:r w:rsidRPr="00E55D0C">
        <w:rPr>
          <w:rFonts w:ascii="Times New Roman" w:hAnsi="Times New Roman" w:cs="Times New Roman"/>
          <w:b/>
          <w:bCs/>
          <w:color w:val="auto"/>
          <w:sz w:val="28"/>
          <w:szCs w:val="28"/>
        </w:rPr>
        <w:t xml:space="preserve"> </w:t>
      </w:r>
      <w:r w:rsidRPr="00E55D0C">
        <w:rPr>
          <w:rFonts w:ascii="Times New Roman" w:hAnsi="Times New Roman" w:cs="Times New Roman"/>
          <w:b/>
          <w:bCs/>
          <w:color w:val="auto"/>
          <w:sz w:val="28"/>
          <w:szCs w:val="28"/>
        </w:rPr>
        <w:t>ANALYSIS</w:t>
      </w:r>
      <w:bookmarkEnd w:id="13"/>
    </w:p>
    <w:p w14:paraId="27EC8080" w14:textId="77777777" w:rsidR="004152E3" w:rsidRPr="00431186" w:rsidRDefault="00A94082" w:rsidP="00431186">
      <w:pPr>
        <w:pStyle w:val="Heading2"/>
        <w:numPr>
          <w:ilvl w:val="0"/>
          <w:numId w:val="90"/>
        </w:numPr>
        <w:rPr>
          <w:rFonts w:ascii="Times New Roman" w:hAnsi="Times New Roman" w:cs="Times New Roman"/>
          <w:b/>
          <w:bCs/>
          <w:color w:val="auto"/>
          <w:sz w:val="24"/>
          <w:szCs w:val="24"/>
        </w:rPr>
      </w:pPr>
      <w:bookmarkStart w:id="14" w:name="_Toc191223040"/>
      <w:r w:rsidRPr="00431186">
        <w:rPr>
          <w:rFonts w:ascii="Times New Roman" w:hAnsi="Times New Roman" w:cs="Times New Roman"/>
          <w:b/>
          <w:bCs/>
          <w:color w:val="auto"/>
          <w:sz w:val="24"/>
          <w:szCs w:val="24"/>
        </w:rPr>
        <w:t>Forecast gross profit margin by product and region</w:t>
      </w:r>
      <w:bookmarkEnd w:id="14"/>
    </w:p>
    <w:p w14:paraId="66CD4B16" w14:textId="39698EAE" w:rsidR="00431186" w:rsidRPr="00431186" w:rsidRDefault="00A94082" w:rsidP="00431186">
      <w:pPr>
        <w:pStyle w:val="ListParagraph"/>
        <w:numPr>
          <w:ilvl w:val="0"/>
          <w:numId w:val="73"/>
        </w:numPr>
        <w:jc w:val="both"/>
        <w:rPr>
          <w:rFonts w:ascii="Times New Roman" w:hAnsi="Times New Roman" w:cs="Times New Roman"/>
          <w:b/>
          <w:bCs/>
          <w:sz w:val="24"/>
          <w:szCs w:val="24"/>
        </w:rPr>
      </w:pPr>
      <w:r w:rsidRPr="004152E3">
        <w:rPr>
          <w:rFonts w:ascii="Times New Roman" w:hAnsi="Times New Roman" w:cs="Times New Roman"/>
          <w:b/>
          <w:bCs/>
          <w:sz w:val="24"/>
          <w:szCs w:val="24"/>
        </w:rPr>
        <w:t>Key Findings</w:t>
      </w:r>
      <w:r w:rsidR="004152E3">
        <w:rPr>
          <w:rFonts w:ascii="Times New Roman" w:hAnsi="Times New Roman" w:cs="Times New Roman"/>
          <w:b/>
          <w:bCs/>
          <w:sz w:val="24"/>
          <w:szCs w:val="24"/>
        </w:rPr>
        <w:t xml:space="preserve">: </w:t>
      </w:r>
      <w:r w:rsidRPr="004152E3">
        <w:rPr>
          <w:rFonts w:ascii="Times New Roman" w:hAnsi="Times New Roman" w:cs="Times New Roman"/>
          <w:sz w:val="24"/>
          <w:szCs w:val="24"/>
        </w:rPr>
        <w:t>The line chart</w:t>
      </w:r>
      <w:r w:rsidR="00CB3E23" w:rsidRPr="00CB3E23">
        <w:rPr>
          <w:rFonts w:ascii="Times New Roman" w:hAnsi="Times New Roman" w:cs="Times New Roman"/>
          <w:b/>
          <w:bCs/>
          <w:sz w:val="24"/>
          <w:szCs w:val="24"/>
        </w:rPr>
        <w:t xml:space="preserve"> </w:t>
      </w:r>
      <w:r w:rsidR="00CB3E23">
        <w:rPr>
          <w:rFonts w:ascii="Times New Roman" w:hAnsi="Times New Roman" w:cs="Times New Roman"/>
          <w:b/>
          <w:bCs/>
          <w:sz w:val="24"/>
          <w:szCs w:val="24"/>
        </w:rPr>
        <w:t>(</w:t>
      </w:r>
      <w:r w:rsidR="00CB3E23" w:rsidRPr="003D3515">
        <w:rPr>
          <w:rFonts w:ascii="Times New Roman" w:hAnsi="Times New Roman" w:cs="Times New Roman"/>
          <w:b/>
          <w:bCs/>
          <w:sz w:val="24"/>
          <w:szCs w:val="24"/>
        </w:rPr>
        <w:t>Figure 4.</w:t>
      </w:r>
      <w:r w:rsidR="00CB3E23">
        <w:rPr>
          <w:rFonts w:ascii="Times New Roman" w:hAnsi="Times New Roman" w:cs="Times New Roman"/>
          <w:b/>
          <w:bCs/>
          <w:sz w:val="24"/>
          <w:szCs w:val="24"/>
        </w:rPr>
        <w:t>A</w:t>
      </w:r>
      <w:r w:rsidR="00CB3E23">
        <w:rPr>
          <w:rFonts w:ascii="Times New Roman" w:hAnsi="Times New Roman" w:cs="Times New Roman"/>
          <w:b/>
          <w:bCs/>
          <w:sz w:val="24"/>
          <w:szCs w:val="24"/>
        </w:rPr>
        <w:t>)</w:t>
      </w:r>
      <w:r w:rsidRPr="004152E3">
        <w:rPr>
          <w:rFonts w:ascii="Times New Roman" w:hAnsi="Times New Roman" w:cs="Times New Roman"/>
          <w:sz w:val="24"/>
          <w:szCs w:val="24"/>
        </w:rPr>
        <w:t xml:space="preserve"> displays the Gross Profit Margin (GPM) trend over the years 2022 to 2024, along with a forecast for the upcoming years. The GPM values are negative, indicating losses. The table on the right </w:t>
      </w:r>
      <w:proofErr w:type="gramStart"/>
      <w:r w:rsidRPr="004152E3">
        <w:rPr>
          <w:rFonts w:ascii="Times New Roman" w:hAnsi="Times New Roman" w:cs="Times New Roman"/>
          <w:sz w:val="24"/>
          <w:szCs w:val="24"/>
        </w:rPr>
        <w:t>lists</w:t>
      </w:r>
      <w:proofErr w:type="gramEnd"/>
      <w:r w:rsidRPr="004152E3">
        <w:rPr>
          <w:rFonts w:ascii="Times New Roman" w:hAnsi="Times New Roman" w:cs="Times New Roman"/>
          <w:sz w:val="24"/>
          <w:szCs w:val="24"/>
        </w:rPr>
        <w:t xml:space="preserve"> individual products and their respective gross profit margins, with Product 11 (-4.24) and Product 17 (-3.67) showing the highest losses. The total GPM across all products is -2.04, </w:t>
      </w:r>
      <w:r w:rsidR="004152E3" w:rsidRPr="004152E3">
        <w:rPr>
          <w:rFonts w:ascii="Times New Roman" w:hAnsi="Times New Roman" w:cs="Times New Roman"/>
          <w:sz w:val="24"/>
          <w:szCs w:val="24"/>
        </w:rPr>
        <w:t>signalling</w:t>
      </w:r>
      <w:r w:rsidRPr="004152E3">
        <w:rPr>
          <w:rFonts w:ascii="Times New Roman" w:hAnsi="Times New Roman" w:cs="Times New Roman"/>
          <w:sz w:val="24"/>
          <w:szCs w:val="24"/>
        </w:rPr>
        <w:t xml:space="preserve"> a significant profitability issue.</w:t>
      </w:r>
    </w:p>
    <w:p w14:paraId="562F2E1D" w14:textId="716C678C" w:rsidR="00A94082" w:rsidRPr="00431186" w:rsidRDefault="00A94082" w:rsidP="00431186">
      <w:pPr>
        <w:ind w:left="720"/>
        <w:jc w:val="both"/>
        <w:rPr>
          <w:rFonts w:ascii="Times New Roman" w:hAnsi="Times New Roman" w:cs="Times New Roman"/>
          <w:b/>
          <w:bCs/>
          <w:sz w:val="24"/>
          <w:szCs w:val="24"/>
        </w:rPr>
      </w:pPr>
      <w:r w:rsidRPr="00431186">
        <w:rPr>
          <w:rFonts w:ascii="Times New Roman" w:hAnsi="Times New Roman" w:cs="Times New Roman"/>
          <w:sz w:val="24"/>
          <w:szCs w:val="24"/>
        </w:rPr>
        <w:t>From the trend:</w:t>
      </w:r>
    </w:p>
    <w:p w14:paraId="6B090033" w14:textId="77777777" w:rsidR="00A94082" w:rsidRPr="00B41A96" w:rsidRDefault="00A94082" w:rsidP="00EB4EAB">
      <w:pPr>
        <w:numPr>
          <w:ilvl w:val="0"/>
          <w:numId w:val="19"/>
        </w:numPr>
        <w:spacing w:after="0"/>
        <w:jc w:val="both"/>
        <w:rPr>
          <w:rFonts w:ascii="Times New Roman" w:hAnsi="Times New Roman" w:cs="Times New Roman"/>
          <w:sz w:val="24"/>
          <w:szCs w:val="24"/>
        </w:rPr>
      </w:pPr>
      <w:r w:rsidRPr="00B41A96">
        <w:rPr>
          <w:rFonts w:ascii="Times New Roman" w:hAnsi="Times New Roman" w:cs="Times New Roman"/>
          <w:sz w:val="24"/>
          <w:szCs w:val="24"/>
        </w:rPr>
        <w:t xml:space="preserve">In </w:t>
      </w:r>
      <w:r w:rsidRPr="00B41A96">
        <w:rPr>
          <w:rFonts w:ascii="Times New Roman" w:hAnsi="Times New Roman" w:cs="Times New Roman"/>
          <w:b/>
          <w:bCs/>
          <w:sz w:val="24"/>
          <w:szCs w:val="24"/>
        </w:rPr>
        <w:t>2022</w:t>
      </w:r>
      <w:r w:rsidRPr="00B41A96">
        <w:rPr>
          <w:rFonts w:ascii="Times New Roman" w:hAnsi="Times New Roman" w:cs="Times New Roman"/>
          <w:sz w:val="24"/>
          <w:szCs w:val="24"/>
        </w:rPr>
        <w:t xml:space="preserve">, the GPM </w:t>
      </w:r>
      <w:r w:rsidRPr="00562330">
        <w:rPr>
          <w:rFonts w:ascii="Times New Roman" w:hAnsi="Times New Roman" w:cs="Times New Roman"/>
          <w:sz w:val="24"/>
          <w:szCs w:val="24"/>
        </w:rPr>
        <w:t>was -2.004.</w:t>
      </w:r>
    </w:p>
    <w:p w14:paraId="5359936C" w14:textId="77777777" w:rsidR="00A94082" w:rsidRPr="00B41A96" w:rsidRDefault="00A94082" w:rsidP="00EB4EAB">
      <w:pPr>
        <w:numPr>
          <w:ilvl w:val="0"/>
          <w:numId w:val="19"/>
        </w:numPr>
        <w:spacing w:after="0"/>
        <w:jc w:val="both"/>
        <w:rPr>
          <w:rFonts w:ascii="Times New Roman" w:hAnsi="Times New Roman" w:cs="Times New Roman"/>
          <w:sz w:val="24"/>
          <w:szCs w:val="24"/>
        </w:rPr>
      </w:pPr>
      <w:r w:rsidRPr="00B41A96">
        <w:rPr>
          <w:rFonts w:ascii="Times New Roman" w:hAnsi="Times New Roman" w:cs="Times New Roman"/>
          <w:sz w:val="24"/>
          <w:szCs w:val="24"/>
        </w:rPr>
        <w:t xml:space="preserve">It further declined in </w:t>
      </w:r>
      <w:r w:rsidRPr="00B41A96">
        <w:rPr>
          <w:rFonts w:ascii="Times New Roman" w:hAnsi="Times New Roman" w:cs="Times New Roman"/>
          <w:b/>
          <w:bCs/>
          <w:sz w:val="24"/>
          <w:szCs w:val="24"/>
        </w:rPr>
        <w:t>2023</w:t>
      </w:r>
      <w:r w:rsidRPr="00B41A96">
        <w:rPr>
          <w:rFonts w:ascii="Times New Roman" w:hAnsi="Times New Roman" w:cs="Times New Roman"/>
          <w:sz w:val="24"/>
          <w:szCs w:val="24"/>
        </w:rPr>
        <w:t xml:space="preserve"> to </w:t>
      </w:r>
      <w:r w:rsidRPr="00562330">
        <w:rPr>
          <w:rFonts w:ascii="Times New Roman" w:hAnsi="Times New Roman" w:cs="Times New Roman"/>
          <w:sz w:val="24"/>
          <w:szCs w:val="24"/>
        </w:rPr>
        <w:t>-2.114</w:t>
      </w:r>
      <w:r w:rsidRPr="00B41A96">
        <w:rPr>
          <w:rFonts w:ascii="Times New Roman" w:hAnsi="Times New Roman" w:cs="Times New Roman"/>
          <w:sz w:val="24"/>
          <w:szCs w:val="24"/>
        </w:rPr>
        <w:t>, indicating worsening profitability.</w:t>
      </w:r>
    </w:p>
    <w:p w14:paraId="2E79697B" w14:textId="77777777" w:rsidR="00A94082" w:rsidRPr="00B41A96" w:rsidRDefault="00A94082" w:rsidP="00EB4EAB">
      <w:pPr>
        <w:numPr>
          <w:ilvl w:val="0"/>
          <w:numId w:val="19"/>
        </w:numPr>
        <w:spacing w:after="0"/>
        <w:jc w:val="both"/>
        <w:rPr>
          <w:rFonts w:ascii="Times New Roman" w:hAnsi="Times New Roman" w:cs="Times New Roman"/>
          <w:sz w:val="24"/>
          <w:szCs w:val="24"/>
        </w:rPr>
      </w:pPr>
      <w:r w:rsidRPr="00B41A96">
        <w:rPr>
          <w:rFonts w:ascii="Times New Roman" w:hAnsi="Times New Roman" w:cs="Times New Roman"/>
          <w:sz w:val="24"/>
          <w:szCs w:val="24"/>
        </w:rPr>
        <w:t xml:space="preserve">In </w:t>
      </w:r>
      <w:r w:rsidRPr="00B41A96">
        <w:rPr>
          <w:rFonts w:ascii="Times New Roman" w:hAnsi="Times New Roman" w:cs="Times New Roman"/>
          <w:b/>
          <w:bCs/>
          <w:sz w:val="24"/>
          <w:szCs w:val="24"/>
        </w:rPr>
        <w:t>2024</w:t>
      </w:r>
      <w:r w:rsidRPr="00B41A96">
        <w:rPr>
          <w:rFonts w:ascii="Times New Roman" w:hAnsi="Times New Roman" w:cs="Times New Roman"/>
          <w:sz w:val="24"/>
          <w:szCs w:val="24"/>
        </w:rPr>
        <w:t xml:space="preserve">, the GPM slightly </w:t>
      </w:r>
      <w:r w:rsidRPr="00562330">
        <w:rPr>
          <w:rFonts w:ascii="Times New Roman" w:hAnsi="Times New Roman" w:cs="Times New Roman"/>
          <w:sz w:val="24"/>
          <w:szCs w:val="24"/>
        </w:rPr>
        <w:t>improved to -1.990</w:t>
      </w:r>
      <w:r w:rsidRPr="00B41A96">
        <w:rPr>
          <w:rFonts w:ascii="Times New Roman" w:hAnsi="Times New Roman" w:cs="Times New Roman"/>
          <w:sz w:val="24"/>
          <w:szCs w:val="24"/>
        </w:rPr>
        <w:t>, suggesting a potential recovery.</w:t>
      </w:r>
    </w:p>
    <w:p w14:paraId="02D065F5" w14:textId="77777777" w:rsidR="00A94082" w:rsidRPr="00B41A96" w:rsidRDefault="00A94082" w:rsidP="00EB4EAB">
      <w:pPr>
        <w:numPr>
          <w:ilvl w:val="0"/>
          <w:numId w:val="19"/>
        </w:numPr>
        <w:spacing w:after="0"/>
        <w:jc w:val="both"/>
        <w:rPr>
          <w:rFonts w:ascii="Times New Roman" w:hAnsi="Times New Roman" w:cs="Times New Roman"/>
          <w:sz w:val="24"/>
          <w:szCs w:val="24"/>
        </w:rPr>
      </w:pPr>
      <w:r w:rsidRPr="00B41A96">
        <w:rPr>
          <w:rFonts w:ascii="Times New Roman" w:hAnsi="Times New Roman" w:cs="Times New Roman"/>
          <w:sz w:val="24"/>
          <w:szCs w:val="24"/>
        </w:rPr>
        <w:t>The forecast (shaded area) for the coming years shows an uncertain trend, but with a possibility of stabilization if corrective actions are taken.</w:t>
      </w:r>
    </w:p>
    <w:p w14:paraId="0FE42C6B" w14:textId="77777777" w:rsidR="00A94082" w:rsidRPr="00EB4EAB" w:rsidRDefault="00A94082" w:rsidP="007652CB">
      <w:pPr>
        <w:pStyle w:val="ListParagraph"/>
        <w:numPr>
          <w:ilvl w:val="0"/>
          <w:numId w:val="73"/>
        </w:numPr>
        <w:spacing w:before="240"/>
        <w:rPr>
          <w:rFonts w:ascii="Times New Roman" w:hAnsi="Times New Roman" w:cs="Times New Roman"/>
          <w:b/>
          <w:bCs/>
          <w:sz w:val="24"/>
          <w:szCs w:val="24"/>
        </w:rPr>
      </w:pPr>
      <w:r w:rsidRPr="00EB4EAB">
        <w:rPr>
          <w:rFonts w:ascii="Times New Roman" w:hAnsi="Times New Roman" w:cs="Times New Roman"/>
          <w:b/>
          <w:bCs/>
          <w:sz w:val="24"/>
          <w:szCs w:val="24"/>
        </w:rPr>
        <w:t>Observed Trends and Patterns</w:t>
      </w:r>
    </w:p>
    <w:p w14:paraId="3F88B221" w14:textId="77777777" w:rsidR="00A94082" w:rsidRPr="00B41A96" w:rsidRDefault="00A94082" w:rsidP="007652CB">
      <w:pPr>
        <w:numPr>
          <w:ilvl w:val="0"/>
          <w:numId w:val="20"/>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Overall Negative GPM:</w:t>
      </w:r>
      <w:r w:rsidRPr="00B41A96">
        <w:rPr>
          <w:rFonts w:ascii="Times New Roman" w:hAnsi="Times New Roman" w:cs="Times New Roman"/>
          <w:sz w:val="24"/>
          <w:szCs w:val="24"/>
        </w:rPr>
        <w:t xml:space="preserve"> The business is operating at a loss, requiring urgent strategic actions to improve profitability.</w:t>
      </w:r>
    </w:p>
    <w:p w14:paraId="7A2681BD" w14:textId="77777777" w:rsidR="00A94082" w:rsidRPr="00B41A96" w:rsidRDefault="00A94082" w:rsidP="007652CB">
      <w:pPr>
        <w:numPr>
          <w:ilvl w:val="0"/>
          <w:numId w:val="20"/>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Slight Recovery in 2024:</w:t>
      </w:r>
      <w:r w:rsidRPr="00B41A96">
        <w:rPr>
          <w:rFonts w:ascii="Times New Roman" w:hAnsi="Times New Roman" w:cs="Times New Roman"/>
          <w:sz w:val="24"/>
          <w:szCs w:val="24"/>
        </w:rPr>
        <w:t xml:space="preserve"> The upward </w:t>
      </w:r>
      <w:r w:rsidRPr="007652CB">
        <w:rPr>
          <w:rFonts w:ascii="Times New Roman" w:hAnsi="Times New Roman" w:cs="Times New Roman"/>
          <w:sz w:val="24"/>
          <w:szCs w:val="24"/>
        </w:rPr>
        <w:t>movement in 2024 suggests</w:t>
      </w:r>
      <w:r w:rsidRPr="00B41A96">
        <w:rPr>
          <w:rFonts w:ascii="Times New Roman" w:hAnsi="Times New Roman" w:cs="Times New Roman"/>
          <w:sz w:val="24"/>
          <w:szCs w:val="24"/>
        </w:rPr>
        <w:t xml:space="preserve"> that interventions (pricing adjustments, cost reductions) may be helping, but more efforts are needed.</w:t>
      </w:r>
    </w:p>
    <w:p w14:paraId="324C2320" w14:textId="77777777" w:rsidR="00A94082" w:rsidRPr="00B41A96" w:rsidRDefault="00A94082" w:rsidP="007652CB">
      <w:pPr>
        <w:numPr>
          <w:ilvl w:val="0"/>
          <w:numId w:val="20"/>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Product-Level Losses:</w:t>
      </w:r>
      <w:r w:rsidRPr="00B41A96">
        <w:rPr>
          <w:rFonts w:ascii="Times New Roman" w:hAnsi="Times New Roman" w:cs="Times New Roman"/>
          <w:sz w:val="24"/>
          <w:szCs w:val="24"/>
        </w:rPr>
        <w:t xml:space="preserve"> Several products have </w:t>
      </w:r>
      <w:r w:rsidRPr="007652CB">
        <w:rPr>
          <w:rFonts w:ascii="Times New Roman" w:hAnsi="Times New Roman" w:cs="Times New Roman"/>
          <w:sz w:val="24"/>
          <w:szCs w:val="24"/>
        </w:rPr>
        <w:t>highly negative margins</w:t>
      </w:r>
      <w:r w:rsidRPr="00B41A96">
        <w:rPr>
          <w:rFonts w:ascii="Times New Roman" w:hAnsi="Times New Roman" w:cs="Times New Roman"/>
          <w:sz w:val="24"/>
          <w:szCs w:val="24"/>
        </w:rPr>
        <w:t>, with Product 11 and Product 17 being the worst. These products need detailed analysis to understand cost structures and pricing strategies.</w:t>
      </w:r>
    </w:p>
    <w:p w14:paraId="2DEC5905" w14:textId="77777777" w:rsidR="00A94082" w:rsidRDefault="00A94082" w:rsidP="007652CB">
      <w:pPr>
        <w:numPr>
          <w:ilvl w:val="0"/>
          <w:numId w:val="20"/>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Forecasted Uncertainty:</w:t>
      </w:r>
      <w:r w:rsidRPr="00B41A96">
        <w:rPr>
          <w:rFonts w:ascii="Times New Roman" w:hAnsi="Times New Roman" w:cs="Times New Roman"/>
          <w:sz w:val="24"/>
          <w:szCs w:val="24"/>
        </w:rPr>
        <w:t xml:space="preserve"> The shaded area in the forecast indicates variability in potential outcomes, meaning the business must take proactive steps to avoid further financial decline.</w:t>
      </w:r>
    </w:p>
    <w:p w14:paraId="560CECBD" w14:textId="77777777" w:rsidR="002B180A" w:rsidRPr="00B41A96" w:rsidRDefault="002B180A" w:rsidP="002B180A">
      <w:pPr>
        <w:spacing w:after="0"/>
        <w:ind w:left="1440"/>
        <w:jc w:val="both"/>
        <w:rPr>
          <w:rFonts w:ascii="Times New Roman" w:hAnsi="Times New Roman" w:cs="Times New Roman"/>
          <w:sz w:val="24"/>
          <w:szCs w:val="24"/>
        </w:rPr>
      </w:pPr>
    </w:p>
    <w:p w14:paraId="5F1FD8DA" w14:textId="5848F459" w:rsidR="00A94082" w:rsidRPr="000A7E07" w:rsidRDefault="00A94082" w:rsidP="00431186">
      <w:pPr>
        <w:ind w:firstLine="720"/>
        <w:rPr>
          <w:rFonts w:ascii="Times New Roman" w:hAnsi="Times New Roman" w:cs="Times New Roman"/>
          <w:b/>
          <w:bCs/>
          <w:sz w:val="24"/>
          <w:szCs w:val="24"/>
          <w:u w:val="single"/>
        </w:rPr>
      </w:pPr>
      <w:r w:rsidRPr="000A7E07">
        <w:rPr>
          <w:rFonts w:ascii="Times New Roman" w:hAnsi="Times New Roman" w:cs="Times New Roman"/>
          <w:b/>
          <w:bCs/>
          <w:sz w:val="24"/>
          <w:szCs w:val="24"/>
          <w:u w:val="single"/>
        </w:rPr>
        <w:t>Recommendations</w:t>
      </w:r>
      <w:r w:rsidR="000A7E07">
        <w:rPr>
          <w:rFonts w:ascii="Times New Roman" w:hAnsi="Times New Roman" w:cs="Times New Roman"/>
          <w:b/>
          <w:bCs/>
          <w:sz w:val="24"/>
          <w:szCs w:val="24"/>
          <w:u w:val="single"/>
        </w:rPr>
        <w:t>:</w:t>
      </w:r>
    </w:p>
    <w:p w14:paraId="63CEFA56" w14:textId="77777777" w:rsidR="00A94082" w:rsidRPr="00B41A96" w:rsidRDefault="00A94082" w:rsidP="000A7E07">
      <w:pPr>
        <w:numPr>
          <w:ilvl w:val="0"/>
          <w:numId w:val="21"/>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Reevaluate Pricing Strategies:</w:t>
      </w:r>
      <w:r w:rsidRPr="00B41A96">
        <w:rPr>
          <w:rFonts w:ascii="Times New Roman" w:hAnsi="Times New Roman" w:cs="Times New Roman"/>
          <w:sz w:val="24"/>
          <w:szCs w:val="24"/>
        </w:rPr>
        <w:t xml:space="preserve"> Certain products may be priced too low relative to their costs. Competitive pricing analysis and dynamic pricing strategies should be explored.</w:t>
      </w:r>
    </w:p>
    <w:p w14:paraId="1666989A" w14:textId="77777777" w:rsidR="00A94082" w:rsidRPr="00B41A96" w:rsidRDefault="00A94082" w:rsidP="000A7E07">
      <w:pPr>
        <w:numPr>
          <w:ilvl w:val="0"/>
          <w:numId w:val="21"/>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Cost Reduction Measures:</w:t>
      </w:r>
      <w:r w:rsidRPr="00B41A96">
        <w:rPr>
          <w:rFonts w:ascii="Times New Roman" w:hAnsi="Times New Roman" w:cs="Times New Roman"/>
          <w:sz w:val="24"/>
          <w:szCs w:val="24"/>
        </w:rPr>
        <w:t xml:space="preserve"> Identify key cost drivers and explore options such as bulk purchasing, supplier negotiations, or operational efficiency improvements.</w:t>
      </w:r>
    </w:p>
    <w:p w14:paraId="78F8F9E0" w14:textId="77777777" w:rsidR="00A94082" w:rsidRPr="00B41A96" w:rsidRDefault="00A94082" w:rsidP="000A7E07">
      <w:pPr>
        <w:numPr>
          <w:ilvl w:val="0"/>
          <w:numId w:val="21"/>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Eliminate or Revamp Unprofitable Products:</w:t>
      </w:r>
      <w:r w:rsidRPr="00B41A96">
        <w:rPr>
          <w:rFonts w:ascii="Times New Roman" w:hAnsi="Times New Roman" w:cs="Times New Roman"/>
          <w:sz w:val="24"/>
          <w:szCs w:val="24"/>
        </w:rPr>
        <w:t xml:space="preserve"> Products like </w:t>
      </w:r>
      <w:r w:rsidRPr="000A7E07">
        <w:rPr>
          <w:rFonts w:ascii="Times New Roman" w:hAnsi="Times New Roman" w:cs="Times New Roman"/>
          <w:sz w:val="24"/>
          <w:szCs w:val="24"/>
        </w:rPr>
        <w:t>Product 11 and Product 17 sho</w:t>
      </w:r>
      <w:r w:rsidRPr="00B41A96">
        <w:rPr>
          <w:rFonts w:ascii="Times New Roman" w:hAnsi="Times New Roman" w:cs="Times New Roman"/>
          <w:sz w:val="24"/>
          <w:szCs w:val="24"/>
        </w:rPr>
        <w:t>uld either be optimized (through better sourcing or pricing adjustments) or discontinued if they remain highly unprofitable.</w:t>
      </w:r>
    </w:p>
    <w:p w14:paraId="0296ED7B" w14:textId="77777777" w:rsidR="00A94082" w:rsidRPr="00B41A96" w:rsidRDefault="00A94082" w:rsidP="000A7E07">
      <w:pPr>
        <w:numPr>
          <w:ilvl w:val="0"/>
          <w:numId w:val="21"/>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Increase High-Margin Offerings:</w:t>
      </w:r>
      <w:r w:rsidRPr="00B41A96">
        <w:rPr>
          <w:rFonts w:ascii="Times New Roman" w:hAnsi="Times New Roman" w:cs="Times New Roman"/>
          <w:sz w:val="24"/>
          <w:szCs w:val="24"/>
        </w:rPr>
        <w:t xml:space="preserve"> If any products have positive or less negative margins, focus on their promotion and expansion to balance overall profitability.</w:t>
      </w:r>
    </w:p>
    <w:p w14:paraId="732138C2" w14:textId="77777777" w:rsidR="00A94082" w:rsidRDefault="00A94082" w:rsidP="000A7E07">
      <w:pPr>
        <w:numPr>
          <w:ilvl w:val="0"/>
          <w:numId w:val="21"/>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Monitor and Adjust Regularly:</w:t>
      </w:r>
      <w:r w:rsidRPr="00B41A96">
        <w:rPr>
          <w:rFonts w:ascii="Times New Roman" w:hAnsi="Times New Roman" w:cs="Times New Roman"/>
          <w:sz w:val="24"/>
          <w:szCs w:val="24"/>
        </w:rPr>
        <w:t xml:space="preserve"> Given the fluctuations in GPM, businesses should conduct frequent profitability analyses and adapt strategies based on real-time data.</w:t>
      </w:r>
    </w:p>
    <w:p w14:paraId="57603B94" w14:textId="77777777" w:rsidR="00721F5D" w:rsidRDefault="00721F5D" w:rsidP="00721F5D">
      <w:pPr>
        <w:spacing w:after="0"/>
        <w:ind w:left="1080"/>
        <w:jc w:val="both"/>
        <w:rPr>
          <w:rFonts w:ascii="Times New Roman" w:hAnsi="Times New Roman" w:cs="Times New Roman"/>
          <w:sz w:val="24"/>
          <w:szCs w:val="24"/>
        </w:rPr>
      </w:pPr>
    </w:p>
    <w:p w14:paraId="136D7F57" w14:textId="77777777" w:rsidR="00721F5D" w:rsidRPr="00B41A96" w:rsidRDefault="00721F5D" w:rsidP="00721F5D">
      <w:pPr>
        <w:spacing w:after="0"/>
        <w:ind w:left="1080"/>
        <w:jc w:val="both"/>
        <w:rPr>
          <w:rFonts w:ascii="Times New Roman" w:hAnsi="Times New Roman" w:cs="Times New Roman"/>
          <w:sz w:val="24"/>
          <w:szCs w:val="24"/>
        </w:rPr>
      </w:pPr>
    </w:p>
    <w:p w14:paraId="6B738C4C" w14:textId="77777777" w:rsidR="001028D3" w:rsidRPr="00431186" w:rsidRDefault="00A94082" w:rsidP="00721F5D">
      <w:pPr>
        <w:pStyle w:val="Heading2"/>
        <w:numPr>
          <w:ilvl w:val="0"/>
          <w:numId w:val="90"/>
        </w:numPr>
        <w:spacing w:before="0"/>
        <w:rPr>
          <w:rFonts w:ascii="Times New Roman" w:hAnsi="Times New Roman" w:cs="Times New Roman"/>
          <w:b/>
          <w:bCs/>
          <w:color w:val="auto"/>
          <w:sz w:val="24"/>
          <w:szCs w:val="24"/>
        </w:rPr>
      </w:pPr>
      <w:bookmarkStart w:id="15" w:name="_Toc191223041"/>
      <w:r w:rsidRPr="00431186">
        <w:rPr>
          <w:rFonts w:ascii="Times New Roman" w:hAnsi="Times New Roman" w:cs="Times New Roman"/>
          <w:b/>
          <w:bCs/>
          <w:color w:val="auto"/>
          <w:sz w:val="24"/>
          <w:szCs w:val="24"/>
        </w:rPr>
        <w:lastRenderedPageBreak/>
        <w:t>Predict cost analysis of goods sold</w:t>
      </w:r>
      <w:bookmarkEnd w:id="15"/>
    </w:p>
    <w:p w14:paraId="5C8B69B5" w14:textId="4E412B95" w:rsidR="00A94082" w:rsidRPr="001028D3" w:rsidRDefault="00A94082" w:rsidP="00721F5D">
      <w:pPr>
        <w:pStyle w:val="ListParagraph"/>
        <w:numPr>
          <w:ilvl w:val="0"/>
          <w:numId w:val="73"/>
        </w:numPr>
        <w:spacing w:after="0"/>
        <w:rPr>
          <w:rFonts w:ascii="Times New Roman" w:hAnsi="Times New Roman" w:cs="Times New Roman"/>
          <w:sz w:val="24"/>
          <w:szCs w:val="24"/>
        </w:rPr>
      </w:pPr>
      <w:r w:rsidRPr="001028D3">
        <w:rPr>
          <w:rFonts w:ascii="Times New Roman" w:hAnsi="Times New Roman" w:cs="Times New Roman"/>
          <w:b/>
          <w:bCs/>
          <w:sz w:val="24"/>
          <w:szCs w:val="24"/>
        </w:rPr>
        <w:t>Key Findings and Insights</w:t>
      </w:r>
      <w:r w:rsidR="00CB3E23">
        <w:rPr>
          <w:rFonts w:ascii="Times New Roman" w:hAnsi="Times New Roman" w:cs="Times New Roman"/>
          <w:b/>
          <w:bCs/>
          <w:sz w:val="24"/>
          <w:szCs w:val="24"/>
        </w:rPr>
        <w:t xml:space="preserve"> (</w:t>
      </w:r>
      <w:r w:rsidR="00CB3E23" w:rsidRPr="003D3515">
        <w:rPr>
          <w:rFonts w:ascii="Times New Roman" w:hAnsi="Times New Roman" w:cs="Times New Roman"/>
          <w:b/>
          <w:bCs/>
          <w:sz w:val="24"/>
          <w:szCs w:val="24"/>
        </w:rPr>
        <w:t>Figure 4.</w:t>
      </w:r>
      <w:r w:rsidR="00CB3E23">
        <w:rPr>
          <w:rFonts w:ascii="Times New Roman" w:hAnsi="Times New Roman" w:cs="Times New Roman"/>
          <w:b/>
          <w:bCs/>
          <w:sz w:val="24"/>
          <w:szCs w:val="24"/>
        </w:rPr>
        <w:t>B)</w:t>
      </w:r>
      <w:r w:rsidRPr="001028D3">
        <w:rPr>
          <w:rFonts w:ascii="Times New Roman" w:hAnsi="Times New Roman" w:cs="Times New Roman"/>
          <w:sz w:val="24"/>
          <w:szCs w:val="24"/>
        </w:rPr>
        <w:t>:</w:t>
      </w:r>
    </w:p>
    <w:p w14:paraId="6B631FA4" w14:textId="77777777" w:rsidR="00A94082" w:rsidRPr="00B41A96" w:rsidRDefault="00A94082" w:rsidP="001028D3">
      <w:pPr>
        <w:numPr>
          <w:ilvl w:val="0"/>
          <w:numId w:val="22"/>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Fluctuating Monthly COGS</w:t>
      </w:r>
      <w:r w:rsidRPr="00B41A96">
        <w:rPr>
          <w:rFonts w:ascii="Times New Roman" w:hAnsi="Times New Roman" w:cs="Times New Roman"/>
          <w:sz w:val="24"/>
          <w:szCs w:val="24"/>
        </w:rPr>
        <w:t>: The monthly COGS data reveals significant variations, with peaks and troughs occurring irregularly. This implies variability in the cost of goods sold, possibly due to seasonal factors, market conditions, or changes in production costs.</w:t>
      </w:r>
    </w:p>
    <w:p w14:paraId="791FD1B4" w14:textId="77777777" w:rsidR="00431186" w:rsidRDefault="00A94082" w:rsidP="00431186">
      <w:pPr>
        <w:numPr>
          <w:ilvl w:val="0"/>
          <w:numId w:val="22"/>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Overall Decline in Annual COGS</w:t>
      </w:r>
      <w:r w:rsidRPr="00B41A96">
        <w:rPr>
          <w:rFonts w:ascii="Times New Roman" w:hAnsi="Times New Roman" w:cs="Times New Roman"/>
          <w:sz w:val="24"/>
          <w:szCs w:val="24"/>
        </w:rPr>
        <w:t>: The annual COGS data displays a downward trend from 2022 to 2027. This indicates potential optimization in cost management strategies over time, leading to decreased costs.</w:t>
      </w:r>
    </w:p>
    <w:p w14:paraId="03773A1C" w14:textId="7CE1AFBD" w:rsidR="001028D3" w:rsidRPr="00431186" w:rsidRDefault="00A94082" w:rsidP="00431186">
      <w:pPr>
        <w:numPr>
          <w:ilvl w:val="0"/>
          <w:numId w:val="22"/>
        </w:numPr>
        <w:spacing w:after="0"/>
        <w:jc w:val="both"/>
        <w:rPr>
          <w:rFonts w:ascii="Times New Roman" w:hAnsi="Times New Roman" w:cs="Times New Roman"/>
          <w:sz w:val="24"/>
          <w:szCs w:val="24"/>
        </w:rPr>
      </w:pPr>
      <w:r w:rsidRPr="00431186">
        <w:rPr>
          <w:rFonts w:ascii="Times New Roman" w:hAnsi="Times New Roman" w:cs="Times New Roman"/>
          <w:b/>
          <w:bCs/>
          <w:sz w:val="24"/>
          <w:szCs w:val="24"/>
        </w:rPr>
        <w:t>Forecast Confidence</w:t>
      </w:r>
      <w:r w:rsidRPr="00431186">
        <w:rPr>
          <w:rFonts w:ascii="Times New Roman" w:hAnsi="Times New Roman" w:cs="Times New Roman"/>
          <w:sz w:val="24"/>
          <w:szCs w:val="24"/>
        </w:rPr>
        <w:t>: The shaded area in the annual COGS graph denotes the confidence interval, indicating the expected range within which the actual COGS may fall. The widening of the shaded region over time suggests increasing uncertainty in the forecast as we move further into the future.</w:t>
      </w:r>
    </w:p>
    <w:p w14:paraId="6477F768" w14:textId="4B7DA69A" w:rsidR="00A94082" w:rsidRPr="001028D3" w:rsidRDefault="001028D3" w:rsidP="001A02C3">
      <w:pPr>
        <w:pStyle w:val="ListParagraph"/>
        <w:numPr>
          <w:ilvl w:val="0"/>
          <w:numId w:val="73"/>
        </w:numPr>
        <w:jc w:val="both"/>
        <w:rPr>
          <w:rFonts w:ascii="Times New Roman" w:hAnsi="Times New Roman" w:cs="Times New Roman"/>
          <w:sz w:val="24"/>
          <w:szCs w:val="24"/>
        </w:rPr>
      </w:pPr>
      <w:r w:rsidRPr="001028D3">
        <w:rPr>
          <w:rFonts w:ascii="Times New Roman" w:hAnsi="Times New Roman" w:cs="Times New Roman"/>
          <w:b/>
          <w:bCs/>
          <w:sz w:val="24"/>
          <w:szCs w:val="24"/>
        </w:rPr>
        <w:t>Observed Trends and Patterns</w:t>
      </w:r>
      <w:r>
        <w:rPr>
          <w:rFonts w:ascii="Times New Roman" w:hAnsi="Times New Roman" w:cs="Times New Roman"/>
          <w:b/>
          <w:bCs/>
          <w:sz w:val="24"/>
          <w:szCs w:val="24"/>
        </w:rPr>
        <w:t xml:space="preserve">: </w:t>
      </w:r>
      <w:r w:rsidR="00A94082" w:rsidRPr="001028D3">
        <w:rPr>
          <w:rFonts w:ascii="Times New Roman" w:hAnsi="Times New Roman" w:cs="Times New Roman"/>
          <w:sz w:val="24"/>
          <w:szCs w:val="24"/>
        </w:rPr>
        <w:t>Certainly, here are the trends, patterns, and anomalies observed in the forecasted data:</w:t>
      </w:r>
    </w:p>
    <w:p w14:paraId="695B37F5" w14:textId="77777777" w:rsidR="00A94082" w:rsidRPr="00B41A96" w:rsidRDefault="00A94082" w:rsidP="001028D3">
      <w:pPr>
        <w:numPr>
          <w:ilvl w:val="0"/>
          <w:numId w:val="23"/>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Fluctuating Monthly COGS</w:t>
      </w:r>
      <w:r w:rsidRPr="00B41A96">
        <w:rPr>
          <w:rFonts w:ascii="Times New Roman" w:hAnsi="Times New Roman" w:cs="Times New Roman"/>
          <w:sz w:val="24"/>
          <w:szCs w:val="24"/>
        </w:rPr>
        <w:t>: Monthly COGS shows significant fluctuations, with irregular peaks and troughs, indicating variability due to seasonal factors, market conditions, or changes in production costs.</w:t>
      </w:r>
    </w:p>
    <w:p w14:paraId="6B7E9069" w14:textId="77777777" w:rsidR="00A94082" w:rsidRPr="00B41A96" w:rsidRDefault="00A94082" w:rsidP="001028D3">
      <w:pPr>
        <w:numPr>
          <w:ilvl w:val="0"/>
          <w:numId w:val="23"/>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Decline in Annual COGS</w:t>
      </w:r>
      <w:r w:rsidRPr="00B41A96">
        <w:rPr>
          <w:rFonts w:ascii="Times New Roman" w:hAnsi="Times New Roman" w:cs="Times New Roman"/>
          <w:sz w:val="24"/>
          <w:szCs w:val="24"/>
        </w:rPr>
        <w:t>: The data indicates a general downward trend in annual COGS from 2022 to 2027, suggesting potential optimization in cost management strategies over time.</w:t>
      </w:r>
    </w:p>
    <w:p w14:paraId="71770740" w14:textId="77777777" w:rsidR="00A94082" w:rsidRPr="00B41A96" w:rsidRDefault="00A94082" w:rsidP="001028D3">
      <w:pPr>
        <w:numPr>
          <w:ilvl w:val="0"/>
          <w:numId w:val="23"/>
        </w:numPr>
        <w:jc w:val="both"/>
        <w:rPr>
          <w:rFonts w:ascii="Times New Roman" w:hAnsi="Times New Roman" w:cs="Times New Roman"/>
          <w:sz w:val="24"/>
          <w:szCs w:val="24"/>
        </w:rPr>
      </w:pPr>
      <w:r w:rsidRPr="00B41A96">
        <w:rPr>
          <w:rFonts w:ascii="Times New Roman" w:hAnsi="Times New Roman" w:cs="Times New Roman"/>
          <w:b/>
          <w:bCs/>
          <w:sz w:val="24"/>
          <w:szCs w:val="24"/>
        </w:rPr>
        <w:t>Forecast Confidence</w:t>
      </w:r>
      <w:r w:rsidRPr="00B41A96">
        <w:rPr>
          <w:rFonts w:ascii="Times New Roman" w:hAnsi="Times New Roman" w:cs="Times New Roman"/>
          <w:sz w:val="24"/>
          <w:szCs w:val="24"/>
        </w:rPr>
        <w:t>: The widening confidence interval in the annual COGS graph implies increasing uncertainty in the forecast as we move further into the future.</w:t>
      </w:r>
    </w:p>
    <w:p w14:paraId="7E5E0CDF" w14:textId="2E7BC5FA" w:rsidR="00A94082" w:rsidRPr="001028D3" w:rsidRDefault="00A94082" w:rsidP="001028D3">
      <w:pPr>
        <w:ind w:firstLine="360"/>
        <w:rPr>
          <w:rFonts w:ascii="Times New Roman" w:hAnsi="Times New Roman" w:cs="Times New Roman"/>
          <w:b/>
          <w:bCs/>
          <w:sz w:val="24"/>
          <w:szCs w:val="24"/>
          <w:u w:val="single"/>
        </w:rPr>
      </w:pPr>
      <w:r w:rsidRPr="001028D3">
        <w:rPr>
          <w:rFonts w:ascii="Times New Roman" w:hAnsi="Times New Roman" w:cs="Times New Roman"/>
          <w:b/>
          <w:bCs/>
          <w:sz w:val="24"/>
          <w:szCs w:val="24"/>
          <w:u w:val="single"/>
        </w:rPr>
        <w:t>Recommendations</w:t>
      </w:r>
      <w:r w:rsidR="001028D3">
        <w:rPr>
          <w:rFonts w:ascii="Times New Roman" w:hAnsi="Times New Roman" w:cs="Times New Roman"/>
          <w:b/>
          <w:bCs/>
          <w:sz w:val="24"/>
          <w:szCs w:val="24"/>
          <w:u w:val="single"/>
        </w:rPr>
        <w:t>:</w:t>
      </w:r>
    </w:p>
    <w:p w14:paraId="7920B321" w14:textId="77777777" w:rsidR="00A94082" w:rsidRPr="00B41A96" w:rsidRDefault="00A94082" w:rsidP="001028D3">
      <w:pPr>
        <w:numPr>
          <w:ilvl w:val="0"/>
          <w:numId w:val="24"/>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Cost Management Strategies</w:t>
      </w:r>
      <w:r w:rsidRPr="00B41A96">
        <w:rPr>
          <w:rFonts w:ascii="Times New Roman" w:hAnsi="Times New Roman" w:cs="Times New Roman"/>
          <w:sz w:val="24"/>
          <w:szCs w:val="24"/>
        </w:rPr>
        <w:t>: Businesses should focus on identifying the factors contributing to the fluctuations in monthly COGS and implement strategies to stabilize these costs. This could include negotiating better supplier contracts, optimizing inventory management, and improving production efficiency.</w:t>
      </w:r>
    </w:p>
    <w:p w14:paraId="7684FD62" w14:textId="01F9251A" w:rsidR="00A94082" w:rsidRPr="00B41A96" w:rsidRDefault="00A94082" w:rsidP="001028D3">
      <w:pPr>
        <w:numPr>
          <w:ilvl w:val="0"/>
          <w:numId w:val="24"/>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Long-term Planning</w:t>
      </w:r>
      <w:r w:rsidRPr="00B41A96">
        <w:rPr>
          <w:rFonts w:ascii="Times New Roman" w:hAnsi="Times New Roman" w:cs="Times New Roman"/>
          <w:sz w:val="24"/>
          <w:szCs w:val="24"/>
        </w:rPr>
        <w:t xml:space="preserve">: Given the forecasted decline in annual COGS, businesses should plan for long-term cost reductions. This could involve investing in technology and automation to reduce </w:t>
      </w:r>
      <w:r w:rsidR="001611E2" w:rsidRPr="00B41A96">
        <w:rPr>
          <w:rFonts w:ascii="Times New Roman" w:hAnsi="Times New Roman" w:cs="Times New Roman"/>
          <w:sz w:val="24"/>
          <w:szCs w:val="24"/>
        </w:rPr>
        <w:t>labour</w:t>
      </w:r>
      <w:r w:rsidRPr="00B41A96">
        <w:rPr>
          <w:rFonts w:ascii="Times New Roman" w:hAnsi="Times New Roman" w:cs="Times New Roman"/>
          <w:sz w:val="24"/>
          <w:szCs w:val="24"/>
        </w:rPr>
        <w:t xml:space="preserve"> costs, exploring alternative raw materials, and improving supply chain management.</w:t>
      </w:r>
    </w:p>
    <w:p w14:paraId="66F9974E" w14:textId="77777777" w:rsidR="00A94082" w:rsidRDefault="00A94082" w:rsidP="001A02C3">
      <w:pPr>
        <w:numPr>
          <w:ilvl w:val="0"/>
          <w:numId w:val="24"/>
        </w:numPr>
        <w:jc w:val="both"/>
        <w:rPr>
          <w:rFonts w:ascii="Times New Roman" w:hAnsi="Times New Roman" w:cs="Times New Roman"/>
          <w:sz w:val="24"/>
          <w:szCs w:val="24"/>
        </w:rPr>
      </w:pPr>
      <w:r w:rsidRPr="00B41A96">
        <w:rPr>
          <w:rFonts w:ascii="Times New Roman" w:hAnsi="Times New Roman" w:cs="Times New Roman"/>
          <w:b/>
          <w:bCs/>
          <w:sz w:val="24"/>
          <w:szCs w:val="24"/>
        </w:rPr>
        <w:t>Monitoring and Adjustments</w:t>
      </w:r>
      <w:r w:rsidRPr="00B41A96">
        <w:rPr>
          <w:rFonts w:ascii="Times New Roman" w:hAnsi="Times New Roman" w:cs="Times New Roman"/>
          <w:sz w:val="24"/>
          <w:szCs w:val="24"/>
        </w:rPr>
        <w:t>: Regularly monitor COGS data to identify any deviations from the forecasted trends. Businesses should be prepared to adjust their strategies in response to changing market conditions and other external factors.</w:t>
      </w:r>
    </w:p>
    <w:p w14:paraId="63DFDA87" w14:textId="77777777" w:rsidR="00925F41" w:rsidRDefault="00925F41" w:rsidP="00925F41">
      <w:pPr>
        <w:ind w:left="720"/>
        <w:jc w:val="both"/>
        <w:rPr>
          <w:rFonts w:ascii="Times New Roman" w:hAnsi="Times New Roman" w:cs="Times New Roman"/>
          <w:b/>
          <w:bCs/>
          <w:sz w:val="24"/>
          <w:szCs w:val="24"/>
        </w:rPr>
      </w:pPr>
    </w:p>
    <w:p w14:paraId="710C0041" w14:textId="77777777" w:rsidR="00925F41" w:rsidRDefault="00925F41" w:rsidP="00925F41">
      <w:pPr>
        <w:ind w:left="720"/>
        <w:jc w:val="both"/>
        <w:rPr>
          <w:rFonts w:ascii="Times New Roman" w:hAnsi="Times New Roman" w:cs="Times New Roman"/>
          <w:b/>
          <w:bCs/>
          <w:sz w:val="24"/>
          <w:szCs w:val="24"/>
        </w:rPr>
      </w:pPr>
    </w:p>
    <w:p w14:paraId="7864F216" w14:textId="77777777" w:rsidR="00925F41" w:rsidRDefault="00925F41" w:rsidP="00925F41">
      <w:pPr>
        <w:ind w:left="720"/>
        <w:jc w:val="both"/>
        <w:rPr>
          <w:rFonts w:ascii="Times New Roman" w:hAnsi="Times New Roman" w:cs="Times New Roman"/>
          <w:b/>
          <w:bCs/>
          <w:sz w:val="24"/>
          <w:szCs w:val="24"/>
        </w:rPr>
      </w:pPr>
    </w:p>
    <w:p w14:paraId="07D7A55A" w14:textId="77777777" w:rsidR="00925F41" w:rsidRPr="00B41A96" w:rsidRDefault="00925F41" w:rsidP="00925F41">
      <w:pPr>
        <w:ind w:left="720"/>
        <w:jc w:val="both"/>
        <w:rPr>
          <w:rFonts w:ascii="Times New Roman" w:hAnsi="Times New Roman" w:cs="Times New Roman"/>
          <w:sz w:val="24"/>
          <w:szCs w:val="24"/>
        </w:rPr>
      </w:pPr>
    </w:p>
    <w:p w14:paraId="3EC4CA33" w14:textId="7B1CAB80" w:rsidR="001A02C3" w:rsidRPr="00431186" w:rsidRDefault="00A94082" w:rsidP="00431186">
      <w:pPr>
        <w:pStyle w:val="Heading2"/>
        <w:numPr>
          <w:ilvl w:val="0"/>
          <w:numId w:val="90"/>
        </w:numPr>
        <w:rPr>
          <w:rFonts w:ascii="Times New Roman" w:hAnsi="Times New Roman" w:cs="Times New Roman"/>
          <w:b/>
          <w:bCs/>
          <w:color w:val="auto"/>
          <w:sz w:val="24"/>
          <w:szCs w:val="24"/>
        </w:rPr>
      </w:pPr>
      <w:bookmarkStart w:id="16" w:name="_Toc191223042"/>
      <w:r w:rsidRPr="00431186">
        <w:rPr>
          <w:rFonts w:ascii="Times New Roman" w:hAnsi="Times New Roman" w:cs="Times New Roman"/>
          <w:b/>
          <w:bCs/>
          <w:color w:val="auto"/>
          <w:sz w:val="24"/>
          <w:szCs w:val="24"/>
        </w:rPr>
        <w:lastRenderedPageBreak/>
        <w:t>Forecast profit trends over time</w:t>
      </w:r>
      <w:r w:rsidR="00CB3E23">
        <w:rPr>
          <w:rFonts w:ascii="Times New Roman" w:hAnsi="Times New Roman" w:cs="Times New Roman"/>
          <w:b/>
          <w:bCs/>
          <w:color w:val="auto"/>
          <w:sz w:val="24"/>
          <w:szCs w:val="24"/>
        </w:rPr>
        <w:t xml:space="preserve"> </w:t>
      </w:r>
      <w:r w:rsidR="00CB3E23" w:rsidRPr="00CB3E23">
        <w:rPr>
          <w:rFonts w:ascii="Times New Roman" w:hAnsi="Times New Roman" w:cs="Times New Roman"/>
          <w:b/>
          <w:bCs/>
          <w:color w:val="auto"/>
          <w:sz w:val="24"/>
          <w:szCs w:val="24"/>
        </w:rPr>
        <w:t>(Figure 4.</w:t>
      </w:r>
      <w:r w:rsidR="00EA34C8">
        <w:rPr>
          <w:rFonts w:ascii="Times New Roman" w:hAnsi="Times New Roman" w:cs="Times New Roman"/>
          <w:b/>
          <w:bCs/>
          <w:color w:val="auto"/>
          <w:sz w:val="24"/>
          <w:szCs w:val="24"/>
        </w:rPr>
        <w:t>C</w:t>
      </w:r>
      <w:r w:rsidR="00CB3E23" w:rsidRPr="00CB3E23">
        <w:rPr>
          <w:rFonts w:ascii="Times New Roman" w:hAnsi="Times New Roman" w:cs="Times New Roman"/>
          <w:b/>
          <w:bCs/>
          <w:color w:val="auto"/>
          <w:sz w:val="24"/>
          <w:szCs w:val="24"/>
        </w:rPr>
        <w:t>)</w:t>
      </w:r>
      <w:r w:rsidR="00CB3E23" w:rsidRPr="00CB3E23">
        <w:rPr>
          <w:rFonts w:ascii="Times New Roman" w:hAnsi="Times New Roman" w:cs="Times New Roman"/>
          <w:b/>
          <w:bCs/>
          <w:color w:val="auto"/>
          <w:sz w:val="24"/>
          <w:szCs w:val="24"/>
        </w:rPr>
        <w:t>:</w:t>
      </w:r>
      <w:bookmarkEnd w:id="16"/>
    </w:p>
    <w:p w14:paraId="2152ED72" w14:textId="77777777" w:rsidR="001A02C3" w:rsidRDefault="00A94082" w:rsidP="00D33ED5">
      <w:pPr>
        <w:pStyle w:val="ListParagraph"/>
        <w:numPr>
          <w:ilvl w:val="0"/>
          <w:numId w:val="73"/>
        </w:numPr>
        <w:spacing w:after="0" w:line="276" w:lineRule="auto"/>
        <w:rPr>
          <w:rFonts w:ascii="Times New Roman" w:hAnsi="Times New Roman" w:cs="Times New Roman"/>
          <w:b/>
          <w:bCs/>
          <w:sz w:val="24"/>
          <w:szCs w:val="24"/>
        </w:rPr>
      </w:pPr>
      <w:r w:rsidRPr="001A02C3">
        <w:rPr>
          <w:rFonts w:ascii="Times New Roman" w:hAnsi="Times New Roman" w:cs="Times New Roman"/>
          <w:b/>
          <w:bCs/>
          <w:sz w:val="24"/>
          <w:szCs w:val="24"/>
        </w:rPr>
        <w:t>Key Findings</w:t>
      </w:r>
    </w:p>
    <w:p w14:paraId="5FD236AC" w14:textId="42D2855C" w:rsidR="00A94082" w:rsidRPr="002B180A" w:rsidRDefault="00A94082" w:rsidP="002B180A">
      <w:pPr>
        <w:pStyle w:val="ListParagraph"/>
        <w:numPr>
          <w:ilvl w:val="1"/>
          <w:numId w:val="73"/>
        </w:numPr>
        <w:jc w:val="both"/>
        <w:rPr>
          <w:rFonts w:ascii="Times New Roman" w:hAnsi="Times New Roman" w:cs="Times New Roman"/>
          <w:b/>
          <w:bCs/>
          <w:sz w:val="24"/>
          <w:szCs w:val="24"/>
        </w:rPr>
      </w:pPr>
      <w:r w:rsidRPr="002B180A">
        <w:rPr>
          <w:rFonts w:ascii="Times New Roman" w:hAnsi="Times New Roman" w:cs="Times New Roman"/>
          <w:b/>
          <w:bCs/>
          <w:sz w:val="24"/>
          <w:szCs w:val="24"/>
        </w:rPr>
        <w:t>Monthly COGS Trends (2022-2024)</w:t>
      </w:r>
      <w:r w:rsidRPr="002B180A">
        <w:rPr>
          <w:rFonts w:ascii="Times New Roman" w:hAnsi="Times New Roman" w:cs="Times New Roman"/>
          <w:sz w:val="24"/>
          <w:szCs w:val="24"/>
        </w:rPr>
        <w:t>: The monthly COGS data displays notable fluctuations, with significant peaks and troughs. In early 2022, the COGS begins at 25.1K in January, reaches a peak of 26.0K in February, and declines to 20.2K by May. This pattern continues, with a rise to 27.2K in July 2022, followed by a drop to 23.5K in October 2022, and peaking again at 30.7K in January 2023. The fluctuations persist through mid-2023 to early 2024, with notable values such as 27.7K in June 2023 and 28.3K in January 2024, and a dip to 19.5K in March 2024. The COGS eventually trends downward, ending at 19.0K in July 2024.</w:t>
      </w:r>
    </w:p>
    <w:p w14:paraId="1E884D76" w14:textId="77777777" w:rsidR="00A94082" w:rsidRDefault="00A94082" w:rsidP="001A02C3">
      <w:pPr>
        <w:pStyle w:val="ListParagraph"/>
        <w:numPr>
          <w:ilvl w:val="1"/>
          <w:numId w:val="73"/>
        </w:numPr>
        <w:jc w:val="both"/>
        <w:rPr>
          <w:rFonts w:ascii="Times New Roman" w:hAnsi="Times New Roman" w:cs="Times New Roman"/>
          <w:sz w:val="24"/>
          <w:szCs w:val="24"/>
        </w:rPr>
      </w:pPr>
      <w:r w:rsidRPr="001A02C3">
        <w:rPr>
          <w:rFonts w:ascii="Times New Roman" w:hAnsi="Times New Roman" w:cs="Times New Roman"/>
          <w:b/>
          <w:bCs/>
          <w:sz w:val="24"/>
          <w:szCs w:val="24"/>
        </w:rPr>
        <w:t>Annual COGS Trends (2022-2027)</w:t>
      </w:r>
      <w:r w:rsidRPr="001A02C3">
        <w:rPr>
          <w:rFonts w:ascii="Times New Roman" w:hAnsi="Times New Roman" w:cs="Times New Roman"/>
          <w:sz w:val="24"/>
          <w:szCs w:val="24"/>
        </w:rPr>
        <w:t>: The annual COGS data indicates a relatively stable trend at 0.29M from 2022 to 2023, followed by a noticeable decline to 0.20M in 2024. The forecast suggests a continued downward trend from 2025 to 2027, with the COGS projected to decrease further, reaching approximately 0.1M by 2027. The forecasted data shows a widening confidence interval, indicating increasing uncertainty over time.</w:t>
      </w:r>
    </w:p>
    <w:p w14:paraId="2488592F" w14:textId="77777777" w:rsidR="001A02C3" w:rsidRPr="001A02C3" w:rsidRDefault="001A02C3" w:rsidP="001A02C3">
      <w:pPr>
        <w:pStyle w:val="ListParagraph"/>
        <w:ind w:left="1211"/>
        <w:jc w:val="both"/>
        <w:rPr>
          <w:rFonts w:ascii="Times New Roman" w:hAnsi="Times New Roman" w:cs="Times New Roman"/>
          <w:sz w:val="24"/>
          <w:szCs w:val="24"/>
        </w:rPr>
      </w:pPr>
    </w:p>
    <w:p w14:paraId="6D89ADAF" w14:textId="77777777" w:rsidR="001A02C3" w:rsidRDefault="00A94082" w:rsidP="002B180A">
      <w:pPr>
        <w:pStyle w:val="ListParagraph"/>
        <w:numPr>
          <w:ilvl w:val="2"/>
          <w:numId w:val="76"/>
        </w:numPr>
        <w:rPr>
          <w:rFonts w:ascii="Times New Roman" w:hAnsi="Times New Roman" w:cs="Times New Roman"/>
          <w:b/>
          <w:bCs/>
          <w:sz w:val="24"/>
          <w:szCs w:val="24"/>
        </w:rPr>
      </w:pPr>
      <w:r w:rsidRPr="001A02C3">
        <w:rPr>
          <w:rFonts w:ascii="Times New Roman" w:hAnsi="Times New Roman" w:cs="Times New Roman"/>
          <w:b/>
          <w:bCs/>
          <w:sz w:val="24"/>
          <w:szCs w:val="24"/>
        </w:rPr>
        <w:t>Detailed Explanations</w:t>
      </w:r>
    </w:p>
    <w:p w14:paraId="64C84D23" w14:textId="77777777" w:rsidR="001A02C3" w:rsidRPr="001A02C3" w:rsidRDefault="00A94082" w:rsidP="002B180A">
      <w:pPr>
        <w:pStyle w:val="ListParagraph"/>
        <w:numPr>
          <w:ilvl w:val="3"/>
          <w:numId w:val="76"/>
        </w:numPr>
        <w:jc w:val="both"/>
        <w:rPr>
          <w:rFonts w:ascii="Times New Roman" w:hAnsi="Times New Roman" w:cs="Times New Roman"/>
          <w:b/>
          <w:bCs/>
          <w:sz w:val="24"/>
          <w:szCs w:val="24"/>
        </w:rPr>
      </w:pPr>
      <w:r w:rsidRPr="001A02C3">
        <w:rPr>
          <w:rFonts w:ascii="Times New Roman" w:hAnsi="Times New Roman" w:cs="Times New Roman"/>
          <w:b/>
          <w:bCs/>
          <w:sz w:val="24"/>
          <w:szCs w:val="24"/>
        </w:rPr>
        <w:t>Fluctuating Monthly COGS</w:t>
      </w:r>
      <w:r w:rsidRPr="001A02C3">
        <w:rPr>
          <w:rFonts w:ascii="Times New Roman" w:hAnsi="Times New Roman" w:cs="Times New Roman"/>
          <w:sz w:val="24"/>
          <w:szCs w:val="24"/>
        </w:rPr>
        <w:t>: The data reveals significant monthly fluctuations, with irregular peaks and troughs indicating variability due to factors such as seasonality, market conditions, or changes in production costs. These variations suggest the need for businesses to closely monitor and manage these fluctuations to maintain profitability.</w:t>
      </w:r>
    </w:p>
    <w:p w14:paraId="0D76C527" w14:textId="77777777" w:rsidR="001A02C3" w:rsidRPr="001A02C3" w:rsidRDefault="00A94082" w:rsidP="002B180A">
      <w:pPr>
        <w:pStyle w:val="ListParagraph"/>
        <w:numPr>
          <w:ilvl w:val="3"/>
          <w:numId w:val="76"/>
        </w:numPr>
        <w:jc w:val="both"/>
        <w:rPr>
          <w:rFonts w:ascii="Times New Roman" w:hAnsi="Times New Roman" w:cs="Times New Roman"/>
          <w:b/>
          <w:bCs/>
          <w:sz w:val="24"/>
          <w:szCs w:val="24"/>
        </w:rPr>
      </w:pPr>
      <w:r w:rsidRPr="001A02C3">
        <w:rPr>
          <w:rFonts w:ascii="Times New Roman" w:hAnsi="Times New Roman" w:cs="Times New Roman"/>
          <w:b/>
          <w:bCs/>
          <w:sz w:val="24"/>
          <w:szCs w:val="24"/>
        </w:rPr>
        <w:t>Overall Decline in Annual COGS</w:t>
      </w:r>
      <w:r w:rsidRPr="001A02C3">
        <w:rPr>
          <w:rFonts w:ascii="Times New Roman" w:hAnsi="Times New Roman" w:cs="Times New Roman"/>
          <w:sz w:val="24"/>
          <w:szCs w:val="24"/>
        </w:rPr>
        <w:t>: The downward trend in annual COGS suggests that businesses may be optimizing their cost management strategies, leading to reduced costs over time. This trend indicates a positive outlook for businesses focusing on long-term cost reduction and efficiency improvements.</w:t>
      </w:r>
    </w:p>
    <w:p w14:paraId="556F65DE" w14:textId="1A67716B" w:rsidR="00A94082" w:rsidRPr="005A669E" w:rsidRDefault="00A94082" w:rsidP="002B180A">
      <w:pPr>
        <w:pStyle w:val="ListParagraph"/>
        <w:numPr>
          <w:ilvl w:val="3"/>
          <w:numId w:val="76"/>
        </w:numPr>
        <w:spacing w:after="0"/>
        <w:jc w:val="both"/>
        <w:rPr>
          <w:rFonts w:ascii="Times New Roman" w:hAnsi="Times New Roman" w:cs="Times New Roman"/>
          <w:b/>
          <w:bCs/>
          <w:sz w:val="24"/>
          <w:szCs w:val="24"/>
        </w:rPr>
      </w:pPr>
      <w:r w:rsidRPr="001A02C3">
        <w:rPr>
          <w:rFonts w:ascii="Times New Roman" w:hAnsi="Times New Roman" w:cs="Times New Roman"/>
          <w:b/>
          <w:bCs/>
          <w:sz w:val="24"/>
          <w:szCs w:val="24"/>
        </w:rPr>
        <w:t>Forecast Confidence</w:t>
      </w:r>
      <w:r w:rsidRPr="001A02C3">
        <w:rPr>
          <w:rFonts w:ascii="Times New Roman" w:hAnsi="Times New Roman" w:cs="Times New Roman"/>
          <w:sz w:val="24"/>
          <w:szCs w:val="24"/>
        </w:rPr>
        <w:t>: The shaded area in the annual COGS graph represents the confidence interval, showing the range within which the actual COGS is expected to fall. The widening confidence interval over time suggests increasing uncertainty in the forecast, emphasizing the need for businesses to remain agile and adapt to changing conditions.</w:t>
      </w:r>
    </w:p>
    <w:p w14:paraId="375A186D" w14:textId="77777777" w:rsidR="005A669E" w:rsidRDefault="005A669E" w:rsidP="005A669E">
      <w:pPr>
        <w:pStyle w:val="ListParagraph"/>
        <w:ind w:left="644"/>
        <w:rPr>
          <w:rFonts w:ascii="Times New Roman" w:hAnsi="Times New Roman" w:cs="Times New Roman"/>
          <w:b/>
          <w:bCs/>
          <w:sz w:val="24"/>
          <w:szCs w:val="24"/>
        </w:rPr>
      </w:pPr>
    </w:p>
    <w:p w14:paraId="286A5F70" w14:textId="6D38CE95" w:rsidR="005A669E" w:rsidRPr="005A669E" w:rsidRDefault="005A669E" w:rsidP="00A75293">
      <w:pPr>
        <w:pStyle w:val="ListParagraph"/>
        <w:numPr>
          <w:ilvl w:val="1"/>
          <w:numId w:val="76"/>
        </w:numPr>
        <w:spacing w:after="0"/>
        <w:rPr>
          <w:rFonts w:ascii="Times New Roman" w:hAnsi="Times New Roman" w:cs="Times New Roman"/>
          <w:b/>
          <w:bCs/>
          <w:sz w:val="24"/>
          <w:szCs w:val="24"/>
        </w:rPr>
      </w:pPr>
      <w:r w:rsidRPr="005A669E">
        <w:rPr>
          <w:rFonts w:ascii="Times New Roman" w:hAnsi="Times New Roman" w:cs="Times New Roman"/>
          <w:b/>
          <w:bCs/>
          <w:sz w:val="24"/>
          <w:szCs w:val="24"/>
        </w:rPr>
        <w:t>Observed Trends and Patterns:</w:t>
      </w:r>
    </w:p>
    <w:p w14:paraId="008F7DC2" w14:textId="6B7FFF19" w:rsidR="00A94082" w:rsidRDefault="00A94082" w:rsidP="00A75293">
      <w:pPr>
        <w:spacing w:after="0"/>
        <w:ind w:left="1352"/>
        <w:jc w:val="both"/>
        <w:rPr>
          <w:rFonts w:ascii="Times New Roman" w:hAnsi="Times New Roman" w:cs="Times New Roman"/>
          <w:sz w:val="24"/>
          <w:szCs w:val="24"/>
        </w:rPr>
      </w:pPr>
      <w:r w:rsidRPr="005A669E">
        <w:rPr>
          <w:rFonts w:ascii="Times New Roman" w:hAnsi="Times New Roman" w:cs="Times New Roman"/>
          <w:sz w:val="24"/>
          <w:szCs w:val="24"/>
        </w:rPr>
        <w:t>The forecasted data reveals significant trends and patterns in the COGS from 2022 to 2027. The monthly COGS shows substantial fluctuations, with peaks and troughs occurring irregularly, hinting at variability due to seasonal factors, market conditions, or changes in production costs. The data indicates a general downward trend in annual COGS, suggesting potential optimization in cost management strategies over time. However, there is increasing uncertainty in the forecast as depicted by the widening confidence interval in the annual COGS graph. Understanding these fluctuations and downward trends can help businesses better manage costs and improve financial performance.</w:t>
      </w:r>
    </w:p>
    <w:p w14:paraId="12F62CD1" w14:textId="77777777" w:rsidR="00A75293" w:rsidRPr="005A669E" w:rsidRDefault="00A75293" w:rsidP="00A75293">
      <w:pPr>
        <w:spacing w:after="0"/>
        <w:ind w:left="1352"/>
        <w:jc w:val="both"/>
        <w:rPr>
          <w:rFonts w:ascii="Times New Roman" w:hAnsi="Times New Roman" w:cs="Times New Roman"/>
          <w:sz w:val="24"/>
          <w:szCs w:val="24"/>
        </w:rPr>
      </w:pPr>
    </w:p>
    <w:p w14:paraId="08A9AA71" w14:textId="77777777" w:rsidR="00925F41" w:rsidRDefault="00925F41" w:rsidP="00D41EEC">
      <w:pPr>
        <w:ind w:firstLine="360"/>
        <w:rPr>
          <w:rFonts w:ascii="Times New Roman" w:hAnsi="Times New Roman" w:cs="Times New Roman"/>
          <w:b/>
          <w:bCs/>
          <w:sz w:val="24"/>
          <w:szCs w:val="24"/>
          <w:u w:val="single"/>
        </w:rPr>
      </w:pPr>
    </w:p>
    <w:p w14:paraId="1BD8310E" w14:textId="5BB34D4F" w:rsidR="00A94082" w:rsidRPr="00D41EEC" w:rsidRDefault="00A94082" w:rsidP="00A75293">
      <w:pPr>
        <w:spacing w:after="0"/>
        <w:ind w:firstLine="360"/>
        <w:rPr>
          <w:rFonts w:ascii="Times New Roman" w:hAnsi="Times New Roman" w:cs="Times New Roman"/>
          <w:b/>
          <w:bCs/>
          <w:sz w:val="24"/>
          <w:szCs w:val="24"/>
          <w:u w:val="single"/>
        </w:rPr>
      </w:pPr>
      <w:r w:rsidRPr="00D41EEC">
        <w:rPr>
          <w:rFonts w:ascii="Times New Roman" w:hAnsi="Times New Roman" w:cs="Times New Roman"/>
          <w:b/>
          <w:bCs/>
          <w:sz w:val="24"/>
          <w:szCs w:val="24"/>
          <w:u w:val="single"/>
        </w:rPr>
        <w:lastRenderedPageBreak/>
        <w:t>Recommendations</w:t>
      </w:r>
      <w:r w:rsidR="00D41EEC">
        <w:rPr>
          <w:rFonts w:ascii="Times New Roman" w:hAnsi="Times New Roman" w:cs="Times New Roman"/>
          <w:b/>
          <w:bCs/>
          <w:sz w:val="24"/>
          <w:szCs w:val="24"/>
          <w:u w:val="single"/>
        </w:rPr>
        <w:t>:</w:t>
      </w:r>
    </w:p>
    <w:p w14:paraId="4FDE94B1" w14:textId="77777777" w:rsidR="00A94082" w:rsidRPr="00B41A96" w:rsidRDefault="00A94082" w:rsidP="00A75293">
      <w:pPr>
        <w:numPr>
          <w:ilvl w:val="0"/>
          <w:numId w:val="25"/>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Cost Management Strategies</w:t>
      </w:r>
      <w:r w:rsidRPr="00B41A96">
        <w:rPr>
          <w:rFonts w:ascii="Times New Roman" w:hAnsi="Times New Roman" w:cs="Times New Roman"/>
          <w:sz w:val="24"/>
          <w:szCs w:val="24"/>
        </w:rPr>
        <w:t>: Businesses should focus on identifying factors contributing to the fluctuations in monthly COGS and implement strategies to stabilize these costs. This could include negotiating better supplier contracts, optimizing inventory management, and improving production efficiency.</w:t>
      </w:r>
    </w:p>
    <w:p w14:paraId="28FB2EE5" w14:textId="77777777" w:rsidR="00A94082" w:rsidRPr="00B41A96" w:rsidRDefault="00A94082" w:rsidP="0096125E">
      <w:pPr>
        <w:numPr>
          <w:ilvl w:val="0"/>
          <w:numId w:val="25"/>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Long-term Planning</w:t>
      </w:r>
      <w:r w:rsidRPr="00B41A96">
        <w:rPr>
          <w:rFonts w:ascii="Times New Roman" w:hAnsi="Times New Roman" w:cs="Times New Roman"/>
          <w:sz w:val="24"/>
          <w:szCs w:val="24"/>
        </w:rPr>
        <w:t xml:space="preserve">: Given the forecasted decline in annual COGS, businesses should plan for long-term cost reductions. This could involve investing in technology and automation to reduce </w:t>
      </w:r>
      <w:proofErr w:type="spellStart"/>
      <w:r w:rsidRPr="00B41A96">
        <w:rPr>
          <w:rFonts w:ascii="Times New Roman" w:hAnsi="Times New Roman" w:cs="Times New Roman"/>
          <w:sz w:val="24"/>
          <w:szCs w:val="24"/>
        </w:rPr>
        <w:t>labor</w:t>
      </w:r>
      <w:proofErr w:type="spellEnd"/>
      <w:r w:rsidRPr="00B41A96">
        <w:rPr>
          <w:rFonts w:ascii="Times New Roman" w:hAnsi="Times New Roman" w:cs="Times New Roman"/>
          <w:sz w:val="24"/>
          <w:szCs w:val="24"/>
        </w:rPr>
        <w:t xml:space="preserve"> costs, exploring alternative raw materials, and improving supply chain management.</w:t>
      </w:r>
    </w:p>
    <w:p w14:paraId="06917D08" w14:textId="2FFEFCF2" w:rsidR="00F9258C" w:rsidRPr="00D973AC" w:rsidRDefault="00A94082" w:rsidP="00D973AC">
      <w:pPr>
        <w:numPr>
          <w:ilvl w:val="0"/>
          <w:numId w:val="25"/>
        </w:numPr>
        <w:spacing w:after="0"/>
        <w:jc w:val="both"/>
        <w:rPr>
          <w:rFonts w:ascii="Times New Roman" w:hAnsi="Times New Roman" w:cs="Times New Roman"/>
          <w:sz w:val="24"/>
          <w:szCs w:val="24"/>
        </w:rPr>
      </w:pPr>
      <w:r w:rsidRPr="00B41A96">
        <w:rPr>
          <w:rFonts w:ascii="Times New Roman" w:hAnsi="Times New Roman" w:cs="Times New Roman"/>
          <w:b/>
          <w:bCs/>
          <w:sz w:val="24"/>
          <w:szCs w:val="24"/>
        </w:rPr>
        <w:t>Monitoring and Adjustments</w:t>
      </w:r>
      <w:r w:rsidRPr="00B41A96">
        <w:rPr>
          <w:rFonts w:ascii="Times New Roman" w:hAnsi="Times New Roman" w:cs="Times New Roman"/>
          <w:sz w:val="24"/>
          <w:szCs w:val="24"/>
        </w:rPr>
        <w:t>: Regularly monitor COGS data to identify any deviations from the forecasted trends. Businesses should be prepared to adjust their strategies in response to changing market conditions and other external factors.</w:t>
      </w:r>
    </w:p>
    <w:p w14:paraId="2B26FE02" w14:textId="2E7CD8AF" w:rsidR="00A94082" w:rsidRPr="008827E1" w:rsidRDefault="00FB4438" w:rsidP="008827E1">
      <w:pPr>
        <w:pStyle w:val="Heading1"/>
        <w:numPr>
          <w:ilvl w:val="0"/>
          <w:numId w:val="27"/>
        </w:numPr>
        <w:rPr>
          <w:rFonts w:ascii="Times New Roman" w:hAnsi="Times New Roman" w:cs="Times New Roman"/>
          <w:b/>
          <w:bCs/>
          <w:color w:val="auto"/>
          <w:sz w:val="28"/>
          <w:szCs w:val="28"/>
        </w:rPr>
      </w:pPr>
      <w:bookmarkStart w:id="17" w:name="_Toc191223043"/>
      <w:r w:rsidRPr="008827E1">
        <w:rPr>
          <w:rFonts w:ascii="Times New Roman" w:hAnsi="Times New Roman" w:cs="Times New Roman"/>
          <w:b/>
          <w:bCs/>
          <w:color w:val="auto"/>
          <w:sz w:val="28"/>
          <w:szCs w:val="28"/>
        </w:rPr>
        <w:t>APPENDIX</w:t>
      </w:r>
      <w:bookmarkEnd w:id="17"/>
    </w:p>
    <w:p w14:paraId="11EB6587" w14:textId="77777777" w:rsidR="00A94082" w:rsidRPr="009F49D5" w:rsidRDefault="00A94082" w:rsidP="00A94082">
      <w:pPr>
        <w:ind w:left="720"/>
        <w:jc w:val="center"/>
        <w:rPr>
          <w:rFonts w:ascii="Times New Roman" w:hAnsi="Times New Roman" w:cs="Times New Roman"/>
        </w:rPr>
      </w:pPr>
    </w:p>
    <w:p w14:paraId="5DA68304" w14:textId="643A912D" w:rsidR="0096125E" w:rsidRDefault="00FB4438" w:rsidP="00D973AC">
      <w:pPr>
        <w:rPr>
          <w:rFonts w:ascii="Times New Roman" w:hAnsi="Times New Roman" w:cs="Times New Roman"/>
          <w:b/>
          <w:bCs/>
          <w:sz w:val="24"/>
          <w:szCs w:val="24"/>
        </w:rPr>
      </w:pPr>
      <w:r w:rsidRPr="009F49D5">
        <w:rPr>
          <w:rFonts w:ascii="Times New Roman" w:hAnsi="Times New Roman" w:cs="Times New Roman"/>
          <w:b/>
          <w:bCs/>
          <w:sz w:val="24"/>
          <w:szCs w:val="24"/>
        </w:rPr>
        <w:t xml:space="preserve">Figure </w:t>
      </w:r>
      <w:proofErr w:type="gramStart"/>
      <w:r w:rsidR="00916001">
        <w:rPr>
          <w:rFonts w:ascii="Times New Roman" w:hAnsi="Times New Roman" w:cs="Times New Roman"/>
          <w:b/>
          <w:bCs/>
          <w:sz w:val="24"/>
          <w:szCs w:val="24"/>
        </w:rPr>
        <w:t>1.</w:t>
      </w:r>
      <w:r w:rsidR="00967AD1">
        <w:rPr>
          <w:rFonts w:ascii="Times New Roman" w:hAnsi="Times New Roman" w:cs="Times New Roman"/>
          <w:b/>
          <w:bCs/>
          <w:sz w:val="24"/>
          <w:szCs w:val="24"/>
        </w:rPr>
        <w:t>A</w:t>
      </w:r>
      <w:bookmarkStart w:id="18" w:name="_Hlk191201821"/>
      <w:proofErr w:type="gramEnd"/>
      <w:r w:rsidR="007607FD">
        <w:rPr>
          <w:noProof/>
        </w:rPr>
        <w:drawing>
          <wp:inline distT="0" distB="0" distL="0" distR="0" wp14:anchorId="7A0FB887" wp14:editId="3257D3B3">
            <wp:extent cx="5731510" cy="3502660"/>
            <wp:effectExtent l="0" t="0" r="2540" b="2540"/>
            <wp:docPr id="147584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02660"/>
                    </a:xfrm>
                    <a:prstGeom prst="rect">
                      <a:avLst/>
                    </a:prstGeom>
                    <a:noFill/>
                    <a:ln>
                      <a:noFill/>
                    </a:ln>
                  </pic:spPr>
                </pic:pic>
              </a:graphicData>
            </a:graphic>
          </wp:inline>
        </w:drawing>
      </w:r>
      <w:r w:rsidR="00627C94">
        <w:rPr>
          <w:rFonts w:ascii="Times New Roman" w:hAnsi="Times New Roman" w:cs="Times New Roman"/>
          <w:b/>
          <w:bCs/>
          <w:sz w:val="24"/>
          <w:szCs w:val="24"/>
        </w:rPr>
        <w:lastRenderedPageBreak/>
        <w:t xml:space="preserve">Figure </w:t>
      </w:r>
      <w:bookmarkEnd w:id="18"/>
      <w:r w:rsidR="00916001">
        <w:rPr>
          <w:rFonts w:ascii="Times New Roman" w:hAnsi="Times New Roman" w:cs="Times New Roman"/>
          <w:b/>
          <w:bCs/>
          <w:sz w:val="24"/>
          <w:szCs w:val="24"/>
        </w:rPr>
        <w:t>1.</w:t>
      </w:r>
      <w:r w:rsidR="00967AD1">
        <w:rPr>
          <w:rFonts w:ascii="Times New Roman" w:hAnsi="Times New Roman" w:cs="Times New Roman"/>
          <w:b/>
          <w:bCs/>
          <w:sz w:val="24"/>
          <w:szCs w:val="24"/>
        </w:rPr>
        <w:t>B</w:t>
      </w:r>
      <w:r w:rsidR="00967AD1">
        <w:rPr>
          <w:noProof/>
        </w:rPr>
        <w:drawing>
          <wp:inline distT="0" distB="0" distL="0" distR="0" wp14:anchorId="5142F5A8" wp14:editId="0286BCA5">
            <wp:extent cx="5731510" cy="3202305"/>
            <wp:effectExtent l="0" t="0" r="2540" b="0"/>
            <wp:docPr id="5525649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02305"/>
                    </a:xfrm>
                    <a:prstGeom prst="rect">
                      <a:avLst/>
                    </a:prstGeom>
                    <a:noFill/>
                    <a:ln>
                      <a:noFill/>
                    </a:ln>
                  </pic:spPr>
                </pic:pic>
              </a:graphicData>
            </a:graphic>
          </wp:inline>
        </w:drawing>
      </w:r>
    </w:p>
    <w:p w14:paraId="2221A9AE" w14:textId="2FEE222A" w:rsidR="0096125E" w:rsidRDefault="00515446" w:rsidP="00627C94">
      <w:pPr>
        <w:rPr>
          <w:rFonts w:ascii="Times New Roman" w:hAnsi="Times New Roman" w:cs="Times New Roman"/>
          <w:b/>
          <w:bCs/>
          <w:sz w:val="24"/>
          <w:szCs w:val="24"/>
        </w:rPr>
      </w:pPr>
      <w:r>
        <w:rPr>
          <w:rFonts w:ascii="Times New Roman" w:hAnsi="Times New Roman" w:cs="Times New Roman"/>
          <w:b/>
          <w:bCs/>
          <w:sz w:val="24"/>
          <w:szCs w:val="24"/>
        </w:rPr>
        <w:t xml:space="preserve">Figure </w:t>
      </w:r>
      <w:r w:rsidR="00916001">
        <w:rPr>
          <w:rFonts w:ascii="Times New Roman" w:hAnsi="Times New Roman" w:cs="Times New Roman"/>
          <w:b/>
          <w:bCs/>
          <w:sz w:val="24"/>
          <w:szCs w:val="24"/>
        </w:rPr>
        <w:t>1.</w:t>
      </w:r>
      <w:r>
        <w:rPr>
          <w:rFonts w:ascii="Times New Roman" w:hAnsi="Times New Roman" w:cs="Times New Roman"/>
          <w:b/>
          <w:bCs/>
          <w:sz w:val="24"/>
          <w:szCs w:val="24"/>
        </w:rPr>
        <w:t>C</w:t>
      </w:r>
      <w:r>
        <w:rPr>
          <w:noProof/>
        </w:rPr>
        <w:drawing>
          <wp:inline distT="0" distB="0" distL="0" distR="0" wp14:anchorId="3AC97B02" wp14:editId="4A687D59">
            <wp:extent cx="5731510" cy="3227705"/>
            <wp:effectExtent l="0" t="0" r="2540" b="0"/>
            <wp:docPr id="2027545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76AB926B" w14:textId="77777777" w:rsidR="0096125E" w:rsidRDefault="0096125E" w:rsidP="00627C94">
      <w:pPr>
        <w:rPr>
          <w:rFonts w:ascii="Times New Roman" w:hAnsi="Times New Roman" w:cs="Times New Roman"/>
          <w:b/>
          <w:bCs/>
          <w:sz w:val="24"/>
          <w:szCs w:val="24"/>
        </w:rPr>
      </w:pPr>
    </w:p>
    <w:p w14:paraId="06863ED1" w14:textId="77777777" w:rsidR="0096125E" w:rsidRDefault="0096125E" w:rsidP="00627C94">
      <w:pPr>
        <w:rPr>
          <w:rFonts w:ascii="Times New Roman" w:hAnsi="Times New Roman" w:cs="Times New Roman"/>
          <w:b/>
          <w:bCs/>
          <w:sz w:val="24"/>
          <w:szCs w:val="24"/>
        </w:rPr>
      </w:pPr>
    </w:p>
    <w:p w14:paraId="006F1B4F" w14:textId="77777777" w:rsidR="0096125E" w:rsidRDefault="0096125E" w:rsidP="00627C94">
      <w:pPr>
        <w:rPr>
          <w:rFonts w:ascii="Times New Roman" w:hAnsi="Times New Roman" w:cs="Times New Roman"/>
          <w:b/>
          <w:bCs/>
          <w:sz w:val="24"/>
          <w:szCs w:val="24"/>
        </w:rPr>
      </w:pPr>
    </w:p>
    <w:p w14:paraId="78FEA645" w14:textId="77777777" w:rsidR="00D973AC" w:rsidRDefault="00D973AC" w:rsidP="00627C94">
      <w:pPr>
        <w:rPr>
          <w:rFonts w:ascii="Times New Roman" w:hAnsi="Times New Roman" w:cs="Times New Roman"/>
          <w:b/>
          <w:bCs/>
          <w:sz w:val="24"/>
          <w:szCs w:val="24"/>
        </w:rPr>
      </w:pPr>
    </w:p>
    <w:p w14:paraId="41119B3C" w14:textId="77777777" w:rsidR="00D973AC" w:rsidRDefault="00D973AC" w:rsidP="00627C94">
      <w:pPr>
        <w:rPr>
          <w:rFonts w:ascii="Times New Roman" w:hAnsi="Times New Roman" w:cs="Times New Roman"/>
          <w:b/>
          <w:bCs/>
          <w:sz w:val="24"/>
          <w:szCs w:val="24"/>
        </w:rPr>
      </w:pPr>
    </w:p>
    <w:p w14:paraId="6A29396E" w14:textId="77777777" w:rsidR="00D973AC" w:rsidRDefault="00D973AC" w:rsidP="00627C94">
      <w:pPr>
        <w:rPr>
          <w:rFonts w:ascii="Times New Roman" w:hAnsi="Times New Roman" w:cs="Times New Roman"/>
          <w:b/>
          <w:bCs/>
          <w:sz w:val="24"/>
          <w:szCs w:val="24"/>
        </w:rPr>
      </w:pPr>
    </w:p>
    <w:p w14:paraId="2E717C7F" w14:textId="5B7D1F5E" w:rsidR="00627C94" w:rsidRDefault="00627C94" w:rsidP="00627C94">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w:t>
      </w:r>
      <w:r w:rsidR="00916001">
        <w:rPr>
          <w:rFonts w:ascii="Times New Roman" w:hAnsi="Times New Roman" w:cs="Times New Roman"/>
          <w:b/>
          <w:bCs/>
          <w:sz w:val="24"/>
          <w:szCs w:val="24"/>
        </w:rPr>
        <w:t>1.</w:t>
      </w:r>
      <w:r w:rsidR="008954AE">
        <w:rPr>
          <w:rFonts w:ascii="Times New Roman" w:hAnsi="Times New Roman" w:cs="Times New Roman"/>
          <w:b/>
          <w:bCs/>
          <w:sz w:val="24"/>
          <w:szCs w:val="24"/>
        </w:rPr>
        <w:t>C.1</w:t>
      </w:r>
      <w:r>
        <w:rPr>
          <w:rFonts w:ascii="Times New Roman" w:hAnsi="Times New Roman" w:cs="Times New Roman"/>
          <w:b/>
          <w:bCs/>
          <w:sz w:val="24"/>
          <w:szCs w:val="24"/>
        </w:rPr>
        <w:t xml:space="preserve"> </w:t>
      </w:r>
    </w:p>
    <w:p w14:paraId="6627C971" w14:textId="4A8D1A76" w:rsidR="00C5670F" w:rsidRPr="00D973AC" w:rsidRDefault="00F9258C" w:rsidP="00627C94">
      <w:r>
        <w:rPr>
          <w:noProof/>
        </w:rPr>
        <w:drawing>
          <wp:inline distT="0" distB="0" distL="0" distR="0" wp14:anchorId="776281C1" wp14:editId="54ADBB30">
            <wp:extent cx="5731510" cy="3514090"/>
            <wp:effectExtent l="0" t="0" r="2540" b="0"/>
            <wp:docPr id="18609587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14090"/>
                    </a:xfrm>
                    <a:prstGeom prst="rect">
                      <a:avLst/>
                    </a:prstGeom>
                    <a:noFill/>
                    <a:ln>
                      <a:noFill/>
                    </a:ln>
                  </pic:spPr>
                </pic:pic>
              </a:graphicData>
            </a:graphic>
          </wp:inline>
        </w:drawing>
      </w:r>
    </w:p>
    <w:p w14:paraId="1A0C87AD" w14:textId="4001B5B6" w:rsidR="00627C94" w:rsidRDefault="00627C94" w:rsidP="00627C94">
      <w:pPr>
        <w:rPr>
          <w:rFonts w:ascii="Times New Roman" w:hAnsi="Times New Roman" w:cs="Times New Roman"/>
          <w:b/>
          <w:bCs/>
          <w:sz w:val="24"/>
          <w:szCs w:val="24"/>
        </w:rPr>
      </w:pPr>
      <w:r>
        <w:rPr>
          <w:rFonts w:ascii="Times New Roman" w:hAnsi="Times New Roman" w:cs="Times New Roman"/>
          <w:b/>
          <w:bCs/>
          <w:sz w:val="24"/>
          <w:szCs w:val="24"/>
        </w:rPr>
        <w:t xml:space="preserve">Figure </w:t>
      </w:r>
      <w:r w:rsidR="00C5670F">
        <w:rPr>
          <w:rFonts w:ascii="Times New Roman" w:hAnsi="Times New Roman" w:cs="Times New Roman"/>
          <w:b/>
          <w:bCs/>
          <w:sz w:val="24"/>
          <w:szCs w:val="24"/>
        </w:rPr>
        <w:t>1.C.2</w:t>
      </w:r>
    </w:p>
    <w:p w14:paraId="10121F1D" w14:textId="755B0268" w:rsidR="0096125E" w:rsidRDefault="00C5670F" w:rsidP="00627C94">
      <w:pPr>
        <w:rPr>
          <w:rFonts w:ascii="Times New Roman" w:hAnsi="Times New Roman" w:cs="Times New Roman"/>
          <w:b/>
          <w:bCs/>
          <w:noProof/>
          <w:sz w:val="24"/>
          <w:szCs w:val="24"/>
        </w:rPr>
      </w:pPr>
      <w:r>
        <w:rPr>
          <w:noProof/>
        </w:rPr>
        <w:drawing>
          <wp:inline distT="0" distB="0" distL="0" distR="0" wp14:anchorId="6EA208CF" wp14:editId="5193DDD7">
            <wp:extent cx="5731510" cy="3453130"/>
            <wp:effectExtent l="0" t="0" r="2540" b="0"/>
            <wp:docPr id="1631013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53130"/>
                    </a:xfrm>
                    <a:prstGeom prst="rect">
                      <a:avLst/>
                    </a:prstGeom>
                    <a:noFill/>
                    <a:ln>
                      <a:noFill/>
                    </a:ln>
                  </pic:spPr>
                </pic:pic>
              </a:graphicData>
            </a:graphic>
          </wp:inline>
        </w:drawing>
      </w:r>
    </w:p>
    <w:p w14:paraId="16FAD3FB" w14:textId="77777777" w:rsidR="00D973AC" w:rsidRDefault="00D973AC" w:rsidP="00627C94">
      <w:pPr>
        <w:rPr>
          <w:rFonts w:ascii="Times New Roman" w:hAnsi="Times New Roman" w:cs="Times New Roman"/>
          <w:b/>
          <w:bCs/>
          <w:sz w:val="24"/>
          <w:szCs w:val="24"/>
        </w:rPr>
      </w:pPr>
    </w:p>
    <w:p w14:paraId="1E426F2F" w14:textId="77777777" w:rsidR="00D973AC" w:rsidRDefault="00D973AC" w:rsidP="00627C94">
      <w:pPr>
        <w:rPr>
          <w:rFonts w:ascii="Times New Roman" w:hAnsi="Times New Roman" w:cs="Times New Roman"/>
          <w:b/>
          <w:bCs/>
          <w:sz w:val="24"/>
          <w:szCs w:val="24"/>
        </w:rPr>
      </w:pPr>
    </w:p>
    <w:p w14:paraId="00D1868D" w14:textId="77777777" w:rsidR="00D973AC" w:rsidRDefault="00D973AC" w:rsidP="00627C94">
      <w:pPr>
        <w:rPr>
          <w:rFonts w:ascii="Times New Roman" w:hAnsi="Times New Roman" w:cs="Times New Roman"/>
          <w:b/>
          <w:bCs/>
          <w:sz w:val="24"/>
          <w:szCs w:val="24"/>
        </w:rPr>
      </w:pPr>
    </w:p>
    <w:p w14:paraId="49FDE2D7" w14:textId="77777777" w:rsidR="00D973AC" w:rsidRDefault="00D973AC" w:rsidP="00627C94">
      <w:pPr>
        <w:rPr>
          <w:rFonts w:ascii="Times New Roman" w:hAnsi="Times New Roman" w:cs="Times New Roman"/>
          <w:b/>
          <w:bCs/>
          <w:sz w:val="24"/>
          <w:szCs w:val="24"/>
        </w:rPr>
      </w:pPr>
    </w:p>
    <w:p w14:paraId="1F13E5F3" w14:textId="0123804E" w:rsidR="00627C94" w:rsidRDefault="00627C94" w:rsidP="00627C94">
      <w:pPr>
        <w:rPr>
          <w:rFonts w:ascii="Times New Roman" w:hAnsi="Times New Roman" w:cs="Times New Roman"/>
          <w:b/>
          <w:bCs/>
          <w:sz w:val="24"/>
          <w:szCs w:val="24"/>
        </w:rPr>
      </w:pPr>
      <w:r>
        <w:rPr>
          <w:rFonts w:ascii="Times New Roman" w:hAnsi="Times New Roman" w:cs="Times New Roman"/>
          <w:b/>
          <w:bCs/>
          <w:sz w:val="24"/>
          <w:szCs w:val="24"/>
        </w:rPr>
        <w:lastRenderedPageBreak/>
        <w:t>Figure 1.</w:t>
      </w:r>
      <w:r w:rsidR="004658AF">
        <w:rPr>
          <w:rFonts w:ascii="Times New Roman" w:hAnsi="Times New Roman" w:cs="Times New Roman"/>
          <w:b/>
          <w:bCs/>
          <w:sz w:val="24"/>
          <w:szCs w:val="24"/>
        </w:rPr>
        <w:t>C.3</w:t>
      </w:r>
    </w:p>
    <w:p w14:paraId="395EF590" w14:textId="2BF4216B" w:rsidR="00476795" w:rsidRDefault="004658AF" w:rsidP="00627C94">
      <w:r>
        <w:rPr>
          <w:noProof/>
        </w:rPr>
        <w:drawing>
          <wp:inline distT="0" distB="0" distL="0" distR="0" wp14:anchorId="6E562048" wp14:editId="53837637">
            <wp:extent cx="5731510" cy="3357245"/>
            <wp:effectExtent l="0" t="0" r="2540" b="0"/>
            <wp:docPr id="19637163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57245"/>
                    </a:xfrm>
                    <a:prstGeom prst="rect">
                      <a:avLst/>
                    </a:prstGeom>
                    <a:noFill/>
                    <a:ln>
                      <a:noFill/>
                    </a:ln>
                  </pic:spPr>
                </pic:pic>
              </a:graphicData>
            </a:graphic>
          </wp:inline>
        </w:drawing>
      </w:r>
    </w:p>
    <w:p w14:paraId="177491E2" w14:textId="77777777" w:rsidR="00D973AC" w:rsidRPr="00D973AC" w:rsidRDefault="00D973AC" w:rsidP="00627C94"/>
    <w:p w14:paraId="5BB5F8B4" w14:textId="1BF24C1F" w:rsidR="00627C94" w:rsidRDefault="00627C94" w:rsidP="00627C94">
      <w:pPr>
        <w:rPr>
          <w:rFonts w:ascii="Times New Roman" w:hAnsi="Times New Roman" w:cs="Times New Roman"/>
          <w:b/>
          <w:bCs/>
          <w:sz w:val="24"/>
          <w:szCs w:val="24"/>
        </w:rPr>
      </w:pPr>
      <w:r>
        <w:rPr>
          <w:rFonts w:ascii="Times New Roman" w:hAnsi="Times New Roman" w:cs="Times New Roman"/>
          <w:b/>
          <w:bCs/>
          <w:sz w:val="24"/>
          <w:szCs w:val="24"/>
        </w:rPr>
        <w:t>Figure 1.</w:t>
      </w:r>
      <w:r w:rsidR="00476795">
        <w:rPr>
          <w:rFonts w:ascii="Times New Roman" w:hAnsi="Times New Roman" w:cs="Times New Roman"/>
          <w:b/>
          <w:bCs/>
          <w:sz w:val="24"/>
          <w:szCs w:val="24"/>
        </w:rPr>
        <w:t>C.4</w:t>
      </w:r>
    </w:p>
    <w:p w14:paraId="7309D825" w14:textId="10986D70" w:rsidR="00627C94" w:rsidRDefault="00476795" w:rsidP="00627C94">
      <w:r>
        <w:rPr>
          <w:noProof/>
        </w:rPr>
        <w:drawing>
          <wp:inline distT="0" distB="0" distL="0" distR="0" wp14:anchorId="224A1A92" wp14:editId="39C33632">
            <wp:extent cx="5731510" cy="3223260"/>
            <wp:effectExtent l="0" t="0" r="2540" b="0"/>
            <wp:docPr id="10164141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117653C8" w14:textId="77777777" w:rsidR="00D973AC" w:rsidRDefault="00D973AC" w:rsidP="00627C94">
      <w:pPr>
        <w:rPr>
          <w:rFonts w:ascii="Times New Roman" w:hAnsi="Times New Roman" w:cs="Times New Roman"/>
          <w:b/>
          <w:bCs/>
          <w:sz w:val="24"/>
          <w:szCs w:val="24"/>
        </w:rPr>
      </w:pPr>
    </w:p>
    <w:p w14:paraId="4BCD2218" w14:textId="77777777" w:rsidR="00D973AC" w:rsidRDefault="00D973AC" w:rsidP="00627C94">
      <w:pPr>
        <w:rPr>
          <w:rFonts w:ascii="Times New Roman" w:hAnsi="Times New Roman" w:cs="Times New Roman"/>
          <w:b/>
          <w:bCs/>
          <w:sz w:val="24"/>
          <w:szCs w:val="24"/>
        </w:rPr>
      </w:pPr>
    </w:p>
    <w:p w14:paraId="36289080" w14:textId="77777777" w:rsidR="00D973AC" w:rsidRDefault="00D973AC" w:rsidP="00627C94">
      <w:pPr>
        <w:rPr>
          <w:rFonts w:ascii="Times New Roman" w:hAnsi="Times New Roman" w:cs="Times New Roman"/>
          <w:b/>
          <w:bCs/>
          <w:sz w:val="24"/>
          <w:szCs w:val="24"/>
        </w:rPr>
      </w:pPr>
    </w:p>
    <w:p w14:paraId="1DA5E3D5" w14:textId="77777777" w:rsidR="00D973AC" w:rsidRDefault="00D973AC" w:rsidP="00627C94">
      <w:pPr>
        <w:rPr>
          <w:rFonts w:ascii="Times New Roman" w:hAnsi="Times New Roman" w:cs="Times New Roman"/>
          <w:b/>
          <w:bCs/>
          <w:sz w:val="24"/>
          <w:szCs w:val="24"/>
        </w:rPr>
      </w:pPr>
    </w:p>
    <w:p w14:paraId="794E8FB2" w14:textId="4D3C4EBF" w:rsidR="00627C94" w:rsidRDefault="00627C94" w:rsidP="00627C94">
      <w:pPr>
        <w:rPr>
          <w:rFonts w:ascii="Times New Roman" w:hAnsi="Times New Roman" w:cs="Times New Roman"/>
          <w:b/>
          <w:bCs/>
          <w:sz w:val="24"/>
          <w:szCs w:val="24"/>
        </w:rPr>
      </w:pPr>
      <w:r>
        <w:rPr>
          <w:rFonts w:ascii="Times New Roman" w:hAnsi="Times New Roman" w:cs="Times New Roman"/>
          <w:b/>
          <w:bCs/>
          <w:sz w:val="24"/>
          <w:szCs w:val="24"/>
        </w:rPr>
        <w:lastRenderedPageBreak/>
        <w:t>Figure 1.</w:t>
      </w:r>
      <w:r w:rsidR="00651594">
        <w:rPr>
          <w:rFonts w:ascii="Times New Roman" w:hAnsi="Times New Roman" w:cs="Times New Roman"/>
          <w:b/>
          <w:bCs/>
          <w:sz w:val="24"/>
          <w:szCs w:val="24"/>
        </w:rPr>
        <w:t>C.5</w:t>
      </w:r>
    </w:p>
    <w:p w14:paraId="65F0C4DC" w14:textId="0022322F" w:rsidR="00651594" w:rsidRDefault="00651594" w:rsidP="00627C94">
      <w:r>
        <w:rPr>
          <w:noProof/>
        </w:rPr>
        <w:drawing>
          <wp:inline distT="0" distB="0" distL="0" distR="0" wp14:anchorId="474864D8" wp14:editId="446BA1E2">
            <wp:extent cx="5731510" cy="3325495"/>
            <wp:effectExtent l="0" t="0" r="2540" b="8255"/>
            <wp:docPr id="1572950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25495"/>
                    </a:xfrm>
                    <a:prstGeom prst="rect">
                      <a:avLst/>
                    </a:prstGeom>
                    <a:noFill/>
                    <a:ln>
                      <a:noFill/>
                    </a:ln>
                  </pic:spPr>
                </pic:pic>
              </a:graphicData>
            </a:graphic>
          </wp:inline>
        </w:drawing>
      </w:r>
    </w:p>
    <w:p w14:paraId="0417BF80" w14:textId="77777777" w:rsidR="00D973AC" w:rsidRPr="00D973AC" w:rsidRDefault="00D973AC" w:rsidP="00627C94"/>
    <w:p w14:paraId="46FC5E7D" w14:textId="5DF0476B" w:rsidR="00627C94" w:rsidRPr="00395CCE" w:rsidRDefault="00627C94" w:rsidP="00627C94">
      <w:pPr>
        <w:rPr>
          <w:rFonts w:ascii="Times New Roman" w:hAnsi="Times New Roman" w:cs="Times New Roman"/>
          <w:b/>
          <w:bCs/>
          <w:sz w:val="24"/>
          <w:szCs w:val="24"/>
          <w:lang w:val="pt-BR"/>
        </w:rPr>
      </w:pPr>
      <w:r w:rsidRPr="00395CCE">
        <w:rPr>
          <w:rFonts w:ascii="Times New Roman" w:hAnsi="Times New Roman" w:cs="Times New Roman"/>
          <w:b/>
          <w:bCs/>
          <w:sz w:val="24"/>
          <w:szCs w:val="24"/>
          <w:lang w:val="pt-BR"/>
        </w:rPr>
        <w:t>Figure 2.</w:t>
      </w:r>
      <w:r w:rsidR="005378B3" w:rsidRPr="00395CCE">
        <w:rPr>
          <w:rFonts w:ascii="Times New Roman" w:hAnsi="Times New Roman" w:cs="Times New Roman"/>
          <w:b/>
          <w:bCs/>
          <w:sz w:val="24"/>
          <w:szCs w:val="24"/>
          <w:lang w:val="pt-BR"/>
        </w:rPr>
        <w:t>A</w:t>
      </w:r>
      <w:r w:rsidR="00395CCE" w:rsidRPr="00395CCE">
        <w:rPr>
          <w:rFonts w:ascii="Times New Roman" w:hAnsi="Times New Roman" w:cs="Times New Roman"/>
          <w:b/>
          <w:bCs/>
          <w:sz w:val="24"/>
          <w:szCs w:val="24"/>
          <w:lang w:val="pt-BR"/>
        </w:rPr>
        <w:t>.1</w:t>
      </w:r>
    </w:p>
    <w:p w14:paraId="604FD810" w14:textId="69813CC9" w:rsidR="00627C94" w:rsidRDefault="005378B3" w:rsidP="00627C94">
      <w:pPr>
        <w:rPr>
          <w:rFonts w:ascii="Times New Roman" w:hAnsi="Times New Roman" w:cs="Times New Roman"/>
          <w:b/>
          <w:bCs/>
          <w:noProof/>
          <w:sz w:val="24"/>
          <w:szCs w:val="24"/>
          <w:lang w:val="pt-BR"/>
        </w:rPr>
      </w:pPr>
      <w:r>
        <w:rPr>
          <w:noProof/>
        </w:rPr>
        <w:drawing>
          <wp:inline distT="0" distB="0" distL="0" distR="0" wp14:anchorId="3F406E7D" wp14:editId="7BE5C655">
            <wp:extent cx="5731510" cy="3620770"/>
            <wp:effectExtent l="0" t="0" r="2540" b="0"/>
            <wp:docPr id="5634181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620770"/>
                    </a:xfrm>
                    <a:prstGeom prst="rect">
                      <a:avLst/>
                    </a:prstGeom>
                    <a:noFill/>
                    <a:ln>
                      <a:noFill/>
                    </a:ln>
                  </pic:spPr>
                </pic:pic>
              </a:graphicData>
            </a:graphic>
          </wp:inline>
        </w:drawing>
      </w:r>
      <w:r w:rsidRPr="00395CCE">
        <w:rPr>
          <w:rFonts w:ascii="Times New Roman" w:hAnsi="Times New Roman" w:cs="Times New Roman"/>
          <w:b/>
          <w:bCs/>
          <w:noProof/>
          <w:sz w:val="24"/>
          <w:szCs w:val="24"/>
          <w:lang w:val="pt-BR"/>
        </w:rPr>
        <w:t xml:space="preserve"> </w:t>
      </w:r>
    </w:p>
    <w:p w14:paraId="6F792C23" w14:textId="77777777" w:rsidR="00D973AC" w:rsidRDefault="00D973AC" w:rsidP="00981222">
      <w:pPr>
        <w:rPr>
          <w:rFonts w:ascii="Times New Roman" w:hAnsi="Times New Roman" w:cs="Times New Roman"/>
          <w:b/>
          <w:bCs/>
          <w:sz w:val="24"/>
          <w:szCs w:val="24"/>
          <w:lang w:val="pt-BR"/>
        </w:rPr>
      </w:pPr>
    </w:p>
    <w:p w14:paraId="758FFBF2" w14:textId="77777777" w:rsidR="00D973AC" w:rsidRDefault="00D973AC" w:rsidP="00981222">
      <w:pPr>
        <w:rPr>
          <w:rFonts w:ascii="Times New Roman" w:hAnsi="Times New Roman" w:cs="Times New Roman"/>
          <w:b/>
          <w:bCs/>
          <w:sz w:val="24"/>
          <w:szCs w:val="24"/>
          <w:lang w:val="pt-BR"/>
        </w:rPr>
      </w:pPr>
    </w:p>
    <w:p w14:paraId="29EBC8EC" w14:textId="77777777" w:rsidR="00D973AC" w:rsidRDefault="00D973AC" w:rsidP="00981222">
      <w:pPr>
        <w:rPr>
          <w:rFonts w:ascii="Times New Roman" w:hAnsi="Times New Roman" w:cs="Times New Roman"/>
          <w:b/>
          <w:bCs/>
          <w:sz w:val="24"/>
          <w:szCs w:val="24"/>
          <w:lang w:val="pt-BR"/>
        </w:rPr>
      </w:pPr>
    </w:p>
    <w:p w14:paraId="526D451E" w14:textId="2FC16927" w:rsidR="00981222" w:rsidRPr="00395CCE" w:rsidRDefault="00981222" w:rsidP="00981222">
      <w:pPr>
        <w:rPr>
          <w:rFonts w:ascii="Times New Roman" w:hAnsi="Times New Roman" w:cs="Times New Roman"/>
          <w:b/>
          <w:bCs/>
          <w:sz w:val="24"/>
          <w:szCs w:val="24"/>
          <w:lang w:val="pt-BR"/>
        </w:rPr>
      </w:pPr>
      <w:r w:rsidRPr="00395CCE">
        <w:rPr>
          <w:rFonts w:ascii="Times New Roman" w:hAnsi="Times New Roman" w:cs="Times New Roman"/>
          <w:b/>
          <w:bCs/>
          <w:sz w:val="24"/>
          <w:szCs w:val="24"/>
          <w:lang w:val="pt-BR"/>
        </w:rPr>
        <w:lastRenderedPageBreak/>
        <w:t>Figure 2.A.</w:t>
      </w:r>
      <w:r>
        <w:rPr>
          <w:rFonts w:ascii="Times New Roman" w:hAnsi="Times New Roman" w:cs="Times New Roman"/>
          <w:b/>
          <w:bCs/>
          <w:sz w:val="24"/>
          <w:szCs w:val="24"/>
          <w:lang w:val="pt-BR"/>
        </w:rPr>
        <w:t>2</w:t>
      </w:r>
    </w:p>
    <w:p w14:paraId="12B4D3CF" w14:textId="5587D1B6" w:rsidR="00D33ED5" w:rsidRDefault="00651594" w:rsidP="00D973AC">
      <w:pPr>
        <w:jc w:val="both"/>
        <w:rPr>
          <w:b/>
          <w:bCs/>
          <w:noProof/>
          <w:sz w:val="24"/>
          <w:szCs w:val="24"/>
          <w:lang w:val="pt-BR"/>
        </w:rPr>
      </w:pPr>
      <w:r>
        <w:rPr>
          <w:noProof/>
        </w:rPr>
        <w:drawing>
          <wp:inline distT="0" distB="0" distL="0" distR="0" wp14:anchorId="519A4F4D" wp14:editId="5B9C91D6">
            <wp:extent cx="5731510" cy="3547745"/>
            <wp:effectExtent l="0" t="0" r="2540" b="0"/>
            <wp:docPr id="7303494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47745"/>
                    </a:xfrm>
                    <a:prstGeom prst="rect">
                      <a:avLst/>
                    </a:prstGeom>
                    <a:noFill/>
                    <a:ln>
                      <a:noFill/>
                    </a:ln>
                  </pic:spPr>
                </pic:pic>
              </a:graphicData>
            </a:graphic>
          </wp:inline>
        </w:drawing>
      </w:r>
    </w:p>
    <w:p w14:paraId="4A5D1885" w14:textId="77777777" w:rsidR="00D973AC" w:rsidRPr="00D973AC" w:rsidRDefault="00D973AC" w:rsidP="00D973AC">
      <w:pPr>
        <w:jc w:val="both"/>
        <w:rPr>
          <w:b/>
          <w:bCs/>
          <w:noProof/>
          <w:sz w:val="24"/>
          <w:szCs w:val="24"/>
          <w:lang w:val="pt-BR"/>
        </w:rPr>
      </w:pPr>
    </w:p>
    <w:p w14:paraId="1959B4F7" w14:textId="4256B043" w:rsidR="002542FE" w:rsidRDefault="002542FE" w:rsidP="002542FE">
      <w:pPr>
        <w:rPr>
          <w:noProof/>
        </w:rPr>
      </w:pPr>
      <w:r w:rsidRPr="00395CCE">
        <w:rPr>
          <w:rFonts w:ascii="Times New Roman" w:hAnsi="Times New Roman" w:cs="Times New Roman"/>
          <w:b/>
          <w:bCs/>
          <w:sz w:val="24"/>
          <w:szCs w:val="24"/>
          <w:lang w:val="pt-BR"/>
        </w:rPr>
        <w:t>Figure 2.A.</w:t>
      </w:r>
      <w:r>
        <w:rPr>
          <w:rFonts w:ascii="Times New Roman" w:hAnsi="Times New Roman" w:cs="Times New Roman"/>
          <w:b/>
          <w:bCs/>
          <w:sz w:val="24"/>
          <w:szCs w:val="24"/>
          <w:lang w:val="pt-BR"/>
        </w:rPr>
        <w:t>3</w:t>
      </w:r>
    </w:p>
    <w:p w14:paraId="2CB1D05B" w14:textId="03B282F5" w:rsidR="00D33ED5" w:rsidRDefault="00D33ED5" w:rsidP="002542FE">
      <w:pPr>
        <w:rPr>
          <w:b/>
          <w:bCs/>
          <w:noProof/>
          <w:sz w:val="24"/>
          <w:szCs w:val="24"/>
          <w:lang w:val="pt-BR"/>
        </w:rPr>
      </w:pPr>
      <w:r>
        <w:rPr>
          <w:noProof/>
        </w:rPr>
        <w:drawing>
          <wp:inline distT="0" distB="0" distL="0" distR="0" wp14:anchorId="6491AB2E" wp14:editId="54635D36">
            <wp:extent cx="5731510" cy="3844290"/>
            <wp:effectExtent l="0" t="0" r="2540" b="3810"/>
            <wp:docPr id="4205760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44290"/>
                    </a:xfrm>
                    <a:prstGeom prst="rect">
                      <a:avLst/>
                    </a:prstGeom>
                    <a:noFill/>
                    <a:ln>
                      <a:noFill/>
                    </a:ln>
                  </pic:spPr>
                </pic:pic>
              </a:graphicData>
            </a:graphic>
          </wp:inline>
        </w:drawing>
      </w:r>
    </w:p>
    <w:p w14:paraId="58DA5772" w14:textId="77777777" w:rsidR="00D973AC" w:rsidRDefault="00D973AC" w:rsidP="00627C94">
      <w:pPr>
        <w:jc w:val="both"/>
        <w:rPr>
          <w:rFonts w:ascii="Times New Roman" w:hAnsi="Times New Roman" w:cs="Times New Roman"/>
          <w:b/>
          <w:bCs/>
          <w:sz w:val="24"/>
          <w:szCs w:val="24"/>
          <w:lang w:val="pt-BR"/>
        </w:rPr>
      </w:pPr>
    </w:p>
    <w:p w14:paraId="5237154A" w14:textId="70827BF5" w:rsidR="0024459F" w:rsidRDefault="0024459F" w:rsidP="00627C94">
      <w:pPr>
        <w:jc w:val="both"/>
        <w:rPr>
          <w:rFonts w:ascii="Times New Roman" w:hAnsi="Times New Roman" w:cs="Times New Roman"/>
          <w:b/>
          <w:bCs/>
          <w:sz w:val="24"/>
          <w:szCs w:val="24"/>
          <w:lang w:val="pt-BR"/>
        </w:rPr>
      </w:pPr>
      <w:r w:rsidRPr="00395CCE">
        <w:rPr>
          <w:rFonts w:ascii="Times New Roman" w:hAnsi="Times New Roman" w:cs="Times New Roman"/>
          <w:b/>
          <w:bCs/>
          <w:sz w:val="24"/>
          <w:szCs w:val="24"/>
          <w:lang w:val="pt-BR"/>
        </w:rPr>
        <w:lastRenderedPageBreak/>
        <w:t>Figure 2.</w:t>
      </w:r>
      <w:r w:rsidR="00EC222D">
        <w:rPr>
          <w:rFonts w:ascii="Times New Roman" w:hAnsi="Times New Roman" w:cs="Times New Roman"/>
          <w:b/>
          <w:bCs/>
          <w:sz w:val="24"/>
          <w:szCs w:val="24"/>
          <w:lang w:val="pt-BR"/>
        </w:rPr>
        <w:t>B</w:t>
      </w:r>
    </w:p>
    <w:p w14:paraId="3ECCBE79" w14:textId="4FB3F7AE" w:rsidR="00D973AC" w:rsidRDefault="0024459F" w:rsidP="002233FB">
      <w:pPr>
        <w:jc w:val="both"/>
        <w:rPr>
          <w:b/>
          <w:bCs/>
          <w:noProof/>
          <w:sz w:val="24"/>
          <w:szCs w:val="24"/>
          <w:lang w:val="pt-BR"/>
        </w:rPr>
      </w:pPr>
      <w:r>
        <w:rPr>
          <w:noProof/>
        </w:rPr>
        <w:drawing>
          <wp:inline distT="0" distB="0" distL="0" distR="0" wp14:anchorId="61E2A851" wp14:editId="49B20FBF">
            <wp:extent cx="5731510" cy="3493770"/>
            <wp:effectExtent l="0" t="0" r="2540" b="0"/>
            <wp:docPr id="13971224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93770"/>
                    </a:xfrm>
                    <a:prstGeom prst="rect">
                      <a:avLst/>
                    </a:prstGeom>
                    <a:noFill/>
                    <a:ln>
                      <a:noFill/>
                    </a:ln>
                  </pic:spPr>
                </pic:pic>
              </a:graphicData>
            </a:graphic>
          </wp:inline>
        </w:drawing>
      </w:r>
    </w:p>
    <w:p w14:paraId="7B8FBACE" w14:textId="77777777" w:rsidR="00D973AC" w:rsidRPr="00D973AC" w:rsidRDefault="00D973AC" w:rsidP="002233FB">
      <w:pPr>
        <w:jc w:val="both"/>
        <w:rPr>
          <w:b/>
          <w:bCs/>
          <w:noProof/>
          <w:sz w:val="24"/>
          <w:szCs w:val="24"/>
          <w:lang w:val="pt-BR"/>
        </w:rPr>
      </w:pPr>
    </w:p>
    <w:p w14:paraId="5EDEE71B" w14:textId="69512229" w:rsidR="002233FB" w:rsidRDefault="002233FB" w:rsidP="002233FB">
      <w:pPr>
        <w:jc w:val="both"/>
        <w:rPr>
          <w:rFonts w:ascii="Times New Roman" w:hAnsi="Times New Roman" w:cs="Times New Roman"/>
          <w:b/>
          <w:bCs/>
          <w:sz w:val="24"/>
          <w:szCs w:val="24"/>
          <w:lang w:val="pt-BR"/>
        </w:rPr>
      </w:pPr>
      <w:r w:rsidRPr="00395CCE">
        <w:rPr>
          <w:rFonts w:ascii="Times New Roman" w:hAnsi="Times New Roman" w:cs="Times New Roman"/>
          <w:b/>
          <w:bCs/>
          <w:sz w:val="24"/>
          <w:szCs w:val="24"/>
          <w:lang w:val="pt-BR"/>
        </w:rPr>
        <w:t>Figure 2.</w:t>
      </w:r>
      <w:r>
        <w:rPr>
          <w:rFonts w:ascii="Times New Roman" w:hAnsi="Times New Roman" w:cs="Times New Roman"/>
          <w:b/>
          <w:bCs/>
          <w:sz w:val="24"/>
          <w:szCs w:val="24"/>
          <w:lang w:val="pt-BR"/>
        </w:rPr>
        <w:t>C</w:t>
      </w:r>
    </w:p>
    <w:p w14:paraId="236B1A5B" w14:textId="1CBFA12C" w:rsidR="002233FB" w:rsidRDefault="002233FB" w:rsidP="00627C94">
      <w:pPr>
        <w:jc w:val="both"/>
        <w:rPr>
          <w:b/>
          <w:bCs/>
          <w:noProof/>
          <w:sz w:val="24"/>
          <w:szCs w:val="24"/>
          <w:lang w:val="pt-BR"/>
        </w:rPr>
      </w:pPr>
      <w:r>
        <w:rPr>
          <w:noProof/>
        </w:rPr>
        <w:drawing>
          <wp:inline distT="0" distB="0" distL="0" distR="0" wp14:anchorId="33BD0101" wp14:editId="4F038478">
            <wp:extent cx="5731510" cy="3254375"/>
            <wp:effectExtent l="0" t="0" r="2540" b="3175"/>
            <wp:docPr id="4050897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54375"/>
                    </a:xfrm>
                    <a:prstGeom prst="rect">
                      <a:avLst/>
                    </a:prstGeom>
                    <a:noFill/>
                    <a:ln>
                      <a:noFill/>
                    </a:ln>
                  </pic:spPr>
                </pic:pic>
              </a:graphicData>
            </a:graphic>
          </wp:inline>
        </w:drawing>
      </w:r>
    </w:p>
    <w:p w14:paraId="5FB14781" w14:textId="77777777" w:rsidR="00D973AC" w:rsidRDefault="00D973AC" w:rsidP="00627C94">
      <w:pPr>
        <w:jc w:val="both"/>
        <w:rPr>
          <w:rFonts w:ascii="Times New Roman" w:hAnsi="Times New Roman" w:cs="Times New Roman"/>
          <w:b/>
          <w:bCs/>
          <w:noProof/>
          <w:sz w:val="24"/>
          <w:szCs w:val="24"/>
          <w:lang w:val="pt-BR"/>
        </w:rPr>
      </w:pPr>
    </w:p>
    <w:p w14:paraId="3B2E0A35" w14:textId="77777777" w:rsidR="00D973AC" w:rsidRDefault="00D973AC" w:rsidP="00627C94">
      <w:pPr>
        <w:jc w:val="both"/>
        <w:rPr>
          <w:rFonts w:ascii="Times New Roman" w:hAnsi="Times New Roman" w:cs="Times New Roman"/>
          <w:b/>
          <w:bCs/>
          <w:noProof/>
          <w:sz w:val="24"/>
          <w:szCs w:val="24"/>
          <w:lang w:val="pt-BR"/>
        </w:rPr>
      </w:pPr>
    </w:p>
    <w:p w14:paraId="7153AE61" w14:textId="77777777" w:rsidR="00D973AC" w:rsidRDefault="00D973AC" w:rsidP="00627C94">
      <w:pPr>
        <w:jc w:val="both"/>
        <w:rPr>
          <w:rFonts w:ascii="Times New Roman" w:hAnsi="Times New Roman" w:cs="Times New Roman"/>
          <w:b/>
          <w:bCs/>
          <w:noProof/>
          <w:sz w:val="24"/>
          <w:szCs w:val="24"/>
          <w:lang w:val="pt-BR"/>
        </w:rPr>
      </w:pPr>
    </w:p>
    <w:p w14:paraId="3AFE407A" w14:textId="704A66B9" w:rsidR="00627C94" w:rsidRPr="008F5975" w:rsidRDefault="00627C94" w:rsidP="00627C94">
      <w:pPr>
        <w:jc w:val="both"/>
        <w:rPr>
          <w:rFonts w:ascii="Times New Roman" w:hAnsi="Times New Roman" w:cs="Times New Roman"/>
          <w:b/>
          <w:bCs/>
          <w:noProof/>
          <w:sz w:val="24"/>
          <w:szCs w:val="24"/>
          <w:lang w:val="pt-BR"/>
        </w:rPr>
      </w:pPr>
      <w:r w:rsidRPr="008F5975">
        <w:rPr>
          <w:rFonts w:ascii="Times New Roman" w:hAnsi="Times New Roman" w:cs="Times New Roman"/>
          <w:b/>
          <w:bCs/>
          <w:noProof/>
          <w:sz w:val="24"/>
          <w:szCs w:val="24"/>
          <w:lang w:val="pt-BR"/>
        </w:rPr>
        <w:lastRenderedPageBreak/>
        <w:t xml:space="preserve">Figure </w:t>
      </w:r>
      <w:r w:rsidR="008F5975" w:rsidRPr="008F5975">
        <w:rPr>
          <w:rFonts w:ascii="Times New Roman" w:hAnsi="Times New Roman" w:cs="Times New Roman"/>
          <w:b/>
          <w:bCs/>
          <w:noProof/>
          <w:sz w:val="24"/>
          <w:szCs w:val="24"/>
          <w:lang w:val="pt-BR"/>
        </w:rPr>
        <w:t>3.A.1</w:t>
      </w:r>
    </w:p>
    <w:p w14:paraId="62330F15" w14:textId="3255C416" w:rsidR="008F5975" w:rsidRDefault="008F5975" w:rsidP="00D973AC">
      <w:pPr>
        <w:jc w:val="both"/>
        <w:rPr>
          <w:b/>
          <w:bCs/>
          <w:noProof/>
          <w:sz w:val="24"/>
          <w:szCs w:val="24"/>
        </w:rPr>
      </w:pPr>
      <w:r>
        <w:rPr>
          <w:noProof/>
        </w:rPr>
        <w:drawing>
          <wp:inline distT="0" distB="0" distL="0" distR="0" wp14:anchorId="11BCBF6A" wp14:editId="150C9A4F">
            <wp:extent cx="5731510" cy="3253740"/>
            <wp:effectExtent l="0" t="0" r="2540" b="3810"/>
            <wp:docPr id="20001967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53740"/>
                    </a:xfrm>
                    <a:prstGeom prst="rect">
                      <a:avLst/>
                    </a:prstGeom>
                    <a:noFill/>
                    <a:ln>
                      <a:noFill/>
                    </a:ln>
                  </pic:spPr>
                </pic:pic>
              </a:graphicData>
            </a:graphic>
          </wp:inline>
        </w:drawing>
      </w:r>
    </w:p>
    <w:p w14:paraId="0ADA955A" w14:textId="67EF2FCD" w:rsidR="008F5975" w:rsidRPr="008F5975" w:rsidRDefault="008F5975" w:rsidP="008F5975">
      <w:pPr>
        <w:jc w:val="both"/>
        <w:rPr>
          <w:rFonts w:ascii="Times New Roman" w:hAnsi="Times New Roman" w:cs="Times New Roman"/>
          <w:b/>
          <w:bCs/>
          <w:noProof/>
          <w:sz w:val="24"/>
          <w:szCs w:val="24"/>
          <w:lang w:val="pt-BR"/>
        </w:rPr>
      </w:pPr>
      <w:r w:rsidRPr="008F5975">
        <w:rPr>
          <w:rFonts w:ascii="Times New Roman" w:hAnsi="Times New Roman" w:cs="Times New Roman"/>
          <w:b/>
          <w:bCs/>
          <w:noProof/>
          <w:sz w:val="24"/>
          <w:szCs w:val="24"/>
          <w:lang w:val="pt-BR"/>
        </w:rPr>
        <w:t>Figure 3.A.</w:t>
      </w:r>
      <w:r>
        <w:rPr>
          <w:rFonts w:ascii="Times New Roman" w:hAnsi="Times New Roman" w:cs="Times New Roman"/>
          <w:b/>
          <w:bCs/>
          <w:noProof/>
          <w:sz w:val="24"/>
          <w:szCs w:val="24"/>
          <w:lang w:val="pt-BR"/>
        </w:rPr>
        <w:t>2</w:t>
      </w:r>
    </w:p>
    <w:p w14:paraId="68DDCEB0" w14:textId="77777777" w:rsidR="00D973AC" w:rsidRDefault="008F5975" w:rsidP="00627C94">
      <w:pPr>
        <w:rPr>
          <w:rFonts w:ascii="Times New Roman" w:hAnsi="Times New Roman" w:cs="Times New Roman"/>
          <w:b/>
          <w:bCs/>
          <w:sz w:val="24"/>
          <w:szCs w:val="24"/>
        </w:rPr>
      </w:pPr>
      <w:r>
        <w:rPr>
          <w:noProof/>
        </w:rPr>
        <w:drawing>
          <wp:inline distT="0" distB="0" distL="0" distR="0" wp14:anchorId="7D4FB69A" wp14:editId="768559DB">
            <wp:extent cx="5731510" cy="3189605"/>
            <wp:effectExtent l="0" t="0" r="2540" b="0"/>
            <wp:docPr id="11698065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89605"/>
                    </a:xfrm>
                    <a:prstGeom prst="rect">
                      <a:avLst/>
                    </a:prstGeom>
                    <a:noFill/>
                    <a:ln>
                      <a:noFill/>
                    </a:ln>
                  </pic:spPr>
                </pic:pic>
              </a:graphicData>
            </a:graphic>
          </wp:inline>
        </w:drawing>
      </w:r>
    </w:p>
    <w:p w14:paraId="153C8A09" w14:textId="77777777" w:rsidR="00D973AC" w:rsidRDefault="00D973AC" w:rsidP="00627C94">
      <w:pPr>
        <w:rPr>
          <w:rFonts w:ascii="Times New Roman" w:hAnsi="Times New Roman" w:cs="Times New Roman"/>
          <w:b/>
          <w:bCs/>
          <w:sz w:val="24"/>
          <w:szCs w:val="24"/>
        </w:rPr>
      </w:pPr>
    </w:p>
    <w:p w14:paraId="5AE056C3" w14:textId="77777777" w:rsidR="00D973AC" w:rsidRDefault="00D973AC" w:rsidP="00627C94">
      <w:pPr>
        <w:rPr>
          <w:rFonts w:ascii="Times New Roman" w:hAnsi="Times New Roman" w:cs="Times New Roman"/>
          <w:b/>
          <w:bCs/>
          <w:sz w:val="24"/>
          <w:szCs w:val="24"/>
        </w:rPr>
      </w:pPr>
    </w:p>
    <w:p w14:paraId="5E57D6E1" w14:textId="77777777" w:rsidR="00D973AC" w:rsidRDefault="00D973AC" w:rsidP="00627C94">
      <w:pPr>
        <w:rPr>
          <w:rFonts w:ascii="Times New Roman" w:hAnsi="Times New Roman" w:cs="Times New Roman"/>
          <w:b/>
          <w:bCs/>
          <w:sz w:val="24"/>
          <w:szCs w:val="24"/>
        </w:rPr>
      </w:pPr>
    </w:p>
    <w:p w14:paraId="7AF02DC7" w14:textId="77777777" w:rsidR="00D973AC" w:rsidRDefault="00D973AC" w:rsidP="00627C94">
      <w:pPr>
        <w:rPr>
          <w:rFonts w:ascii="Times New Roman" w:hAnsi="Times New Roman" w:cs="Times New Roman"/>
          <w:b/>
          <w:bCs/>
          <w:sz w:val="24"/>
          <w:szCs w:val="24"/>
        </w:rPr>
      </w:pPr>
    </w:p>
    <w:p w14:paraId="405E709B" w14:textId="77777777" w:rsidR="00D973AC" w:rsidRDefault="00D973AC" w:rsidP="00627C94">
      <w:pPr>
        <w:rPr>
          <w:rFonts w:ascii="Times New Roman" w:hAnsi="Times New Roman" w:cs="Times New Roman"/>
          <w:b/>
          <w:bCs/>
          <w:sz w:val="24"/>
          <w:szCs w:val="24"/>
        </w:rPr>
      </w:pPr>
    </w:p>
    <w:p w14:paraId="31A0FC1A" w14:textId="6B19304A" w:rsidR="00627C94" w:rsidRPr="008F5975" w:rsidRDefault="00627C94" w:rsidP="00627C94">
      <w:pPr>
        <w:rPr>
          <w:b/>
          <w:bCs/>
          <w:noProof/>
          <w:sz w:val="24"/>
          <w:szCs w:val="24"/>
        </w:rPr>
      </w:pPr>
      <w:r w:rsidRPr="008F5975">
        <w:rPr>
          <w:rFonts w:ascii="Times New Roman" w:hAnsi="Times New Roman" w:cs="Times New Roman"/>
          <w:b/>
          <w:bCs/>
          <w:sz w:val="24"/>
          <w:szCs w:val="24"/>
        </w:rPr>
        <w:lastRenderedPageBreak/>
        <w:t>Figure 3</w:t>
      </w:r>
      <w:r w:rsidR="008F5975">
        <w:rPr>
          <w:rFonts w:ascii="Times New Roman" w:hAnsi="Times New Roman" w:cs="Times New Roman"/>
          <w:b/>
          <w:bCs/>
          <w:sz w:val="24"/>
          <w:szCs w:val="24"/>
        </w:rPr>
        <w:t>.A.3</w:t>
      </w:r>
    </w:p>
    <w:p w14:paraId="14AC51D2" w14:textId="0212CF8A" w:rsidR="00627C94" w:rsidRDefault="00627C94" w:rsidP="00627C94">
      <w:pPr>
        <w:rPr>
          <w:b/>
          <w:bCs/>
          <w:noProof/>
          <w:sz w:val="24"/>
          <w:szCs w:val="24"/>
        </w:rPr>
      </w:pPr>
      <w:r>
        <w:rPr>
          <w:b/>
          <w:bCs/>
          <w:noProof/>
          <w:sz w:val="24"/>
          <w:szCs w:val="24"/>
        </w:rPr>
        <w:drawing>
          <wp:inline distT="0" distB="0" distL="0" distR="0" wp14:anchorId="0A06E3E1" wp14:editId="535CCD25">
            <wp:extent cx="5731510" cy="2889250"/>
            <wp:effectExtent l="0" t="0" r="2540" b="6350"/>
            <wp:docPr id="993026395" name="Picture 4"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26395" name="Picture 4" descr="A graph with a lin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2889250"/>
                    </a:xfrm>
                    <a:prstGeom prst="rect">
                      <a:avLst/>
                    </a:prstGeom>
                  </pic:spPr>
                </pic:pic>
              </a:graphicData>
            </a:graphic>
          </wp:inline>
        </w:drawing>
      </w:r>
    </w:p>
    <w:p w14:paraId="6DCCA50D" w14:textId="7B1FD0D0" w:rsidR="00627C94" w:rsidRDefault="00627C94" w:rsidP="00627C94">
      <w:pPr>
        <w:rPr>
          <w:b/>
          <w:bCs/>
          <w:noProof/>
          <w:sz w:val="24"/>
          <w:szCs w:val="24"/>
        </w:rPr>
      </w:pPr>
      <w:r w:rsidRPr="008F5975">
        <w:rPr>
          <w:rFonts w:ascii="Times New Roman" w:hAnsi="Times New Roman" w:cs="Times New Roman"/>
          <w:b/>
          <w:bCs/>
          <w:sz w:val="24"/>
          <w:szCs w:val="24"/>
        </w:rPr>
        <w:t xml:space="preserve">Figure </w:t>
      </w:r>
      <w:proofErr w:type="gramStart"/>
      <w:r w:rsidRPr="008F5975">
        <w:rPr>
          <w:rFonts w:ascii="Times New Roman" w:hAnsi="Times New Roman" w:cs="Times New Roman"/>
          <w:b/>
          <w:bCs/>
          <w:sz w:val="24"/>
          <w:szCs w:val="24"/>
        </w:rPr>
        <w:t>3</w:t>
      </w:r>
      <w:r w:rsidR="00594F4E">
        <w:rPr>
          <w:rFonts w:ascii="Times New Roman" w:hAnsi="Times New Roman" w:cs="Times New Roman"/>
          <w:b/>
          <w:bCs/>
          <w:sz w:val="24"/>
          <w:szCs w:val="24"/>
        </w:rPr>
        <w:t>.B</w:t>
      </w:r>
      <w:proofErr w:type="gramEnd"/>
      <w:r>
        <w:rPr>
          <w:b/>
          <w:bCs/>
          <w:noProof/>
          <w:sz w:val="24"/>
          <w:szCs w:val="24"/>
        </w:rPr>
        <w:drawing>
          <wp:inline distT="0" distB="0" distL="0" distR="0" wp14:anchorId="4730B645" wp14:editId="77392391">
            <wp:extent cx="5731510" cy="3151505"/>
            <wp:effectExtent l="0" t="0" r="2540" b="0"/>
            <wp:docPr id="117687564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75643" name="Picture 5"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31510" cy="3151505"/>
                    </a:xfrm>
                    <a:prstGeom prst="rect">
                      <a:avLst/>
                    </a:prstGeom>
                  </pic:spPr>
                </pic:pic>
              </a:graphicData>
            </a:graphic>
          </wp:inline>
        </w:drawing>
      </w:r>
    </w:p>
    <w:p w14:paraId="06E1ED7E" w14:textId="3434C60E" w:rsidR="00627C94" w:rsidRDefault="00627C94" w:rsidP="00627C94">
      <w:pPr>
        <w:rPr>
          <w:b/>
          <w:bCs/>
          <w:noProof/>
          <w:sz w:val="24"/>
          <w:szCs w:val="24"/>
        </w:rPr>
      </w:pPr>
      <w:r w:rsidRPr="003D3515">
        <w:rPr>
          <w:rFonts w:ascii="Times New Roman" w:hAnsi="Times New Roman" w:cs="Times New Roman"/>
          <w:b/>
          <w:bCs/>
          <w:sz w:val="24"/>
          <w:szCs w:val="24"/>
        </w:rPr>
        <w:lastRenderedPageBreak/>
        <w:t xml:space="preserve">Figure </w:t>
      </w:r>
      <w:r w:rsidR="000A65F6" w:rsidRPr="003D3515">
        <w:rPr>
          <w:rFonts w:ascii="Times New Roman" w:hAnsi="Times New Roman" w:cs="Times New Roman"/>
          <w:b/>
          <w:bCs/>
          <w:sz w:val="24"/>
          <w:szCs w:val="24"/>
        </w:rPr>
        <w:t>3</w:t>
      </w:r>
      <w:r w:rsidR="003D3515" w:rsidRPr="003D3515">
        <w:rPr>
          <w:rFonts w:ascii="Times New Roman" w:hAnsi="Times New Roman" w:cs="Times New Roman"/>
          <w:b/>
          <w:bCs/>
          <w:sz w:val="24"/>
          <w:szCs w:val="24"/>
        </w:rPr>
        <w:t>.C</w:t>
      </w:r>
      <w:r>
        <w:rPr>
          <w:b/>
          <w:bCs/>
          <w:noProof/>
          <w:sz w:val="24"/>
          <w:szCs w:val="24"/>
        </w:rPr>
        <w:drawing>
          <wp:inline distT="0" distB="0" distL="0" distR="0" wp14:anchorId="7D3DC099" wp14:editId="78D10F1D">
            <wp:extent cx="5731510" cy="3327400"/>
            <wp:effectExtent l="0" t="0" r="2540" b="6350"/>
            <wp:docPr id="602531362" name="Picture 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31362" name="Picture 6" descr="A screenshot of a graph&#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731510" cy="3327400"/>
                    </a:xfrm>
                    <a:prstGeom prst="rect">
                      <a:avLst/>
                    </a:prstGeom>
                  </pic:spPr>
                </pic:pic>
              </a:graphicData>
            </a:graphic>
          </wp:inline>
        </w:drawing>
      </w:r>
    </w:p>
    <w:p w14:paraId="68116B2A" w14:textId="77777777" w:rsidR="00627C94" w:rsidRDefault="00627C94" w:rsidP="00627C94">
      <w:pPr>
        <w:rPr>
          <w:b/>
          <w:bCs/>
          <w:noProof/>
          <w:sz w:val="24"/>
          <w:szCs w:val="24"/>
        </w:rPr>
      </w:pPr>
    </w:p>
    <w:p w14:paraId="32B87C04" w14:textId="7635B8A5" w:rsidR="00627C94" w:rsidRDefault="00627C94" w:rsidP="00627C94">
      <w:pPr>
        <w:rPr>
          <w:b/>
          <w:bCs/>
          <w:noProof/>
          <w:sz w:val="24"/>
          <w:szCs w:val="24"/>
        </w:rPr>
      </w:pPr>
      <w:r w:rsidRPr="003D3515">
        <w:rPr>
          <w:rFonts w:ascii="Times New Roman" w:hAnsi="Times New Roman" w:cs="Times New Roman"/>
          <w:b/>
          <w:bCs/>
          <w:sz w:val="24"/>
          <w:szCs w:val="24"/>
        </w:rPr>
        <w:t xml:space="preserve">Figure </w:t>
      </w:r>
      <w:proofErr w:type="gramStart"/>
      <w:r w:rsidRPr="003D3515">
        <w:rPr>
          <w:rFonts w:ascii="Times New Roman" w:hAnsi="Times New Roman" w:cs="Times New Roman"/>
          <w:b/>
          <w:bCs/>
          <w:sz w:val="24"/>
          <w:szCs w:val="24"/>
        </w:rPr>
        <w:t>4</w:t>
      </w:r>
      <w:r w:rsidR="003D3515" w:rsidRPr="003D3515">
        <w:rPr>
          <w:rFonts w:ascii="Times New Roman" w:hAnsi="Times New Roman" w:cs="Times New Roman"/>
          <w:b/>
          <w:bCs/>
          <w:sz w:val="24"/>
          <w:szCs w:val="24"/>
        </w:rPr>
        <w:t>.</w:t>
      </w:r>
      <w:r w:rsidR="003D3515">
        <w:rPr>
          <w:rFonts w:ascii="Times New Roman" w:hAnsi="Times New Roman" w:cs="Times New Roman"/>
          <w:b/>
          <w:bCs/>
          <w:sz w:val="24"/>
          <w:szCs w:val="24"/>
        </w:rPr>
        <w:t>A</w:t>
      </w:r>
      <w:proofErr w:type="gramEnd"/>
      <w:r>
        <w:rPr>
          <w:b/>
          <w:bCs/>
          <w:noProof/>
          <w:sz w:val="24"/>
          <w:szCs w:val="24"/>
        </w:rPr>
        <w:drawing>
          <wp:inline distT="0" distB="0" distL="0" distR="0" wp14:anchorId="7F9BFE90" wp14:editId="71F36C35">
            <wp:extent cx="5731510" cy="3002280"/>
            <wp:effectExtent l="0" t="0" r="2540" b="7620"/>
            <wp:docPr id="1742955331" name="Picture 7" descr="A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55331" name="Picture 7" descr="A graph on a white background&#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31510" cy="3002280"/>
                    </a:xfrm>
                    <a:prstGeom prst="rect">
                      <a:avLst/>
                    </a:prstGeom>
                  </pic:spPr>
                </pic:pic>
              </a:graphicData>
            </a:graphic>
          </wp:inline>
        </w:drawing>
      </w:r>
    </w:p>
    <w:p w14:paraId="26E408D1" w14:textId="77777777" w:rsidR="00627C94" w:rsidRDefault="00627C94" w:rsidP="00627C94">
      <w:pPr>
        <w:rPr>
          <w:b/>
          <w:bCs/>
          <w:noProof/>
          <w:sz w:val="24"/>
          <w:szCs w:val="24"/>
        </w:rPr>
      </w:pPr>
    </w:p>
    <w:p w14:paraId="39AFFD16" w14:textId="77777777" w:rsidR="0096125E" w:rsidRDefault="0096125E" w:rsidP="000A65F6">
      <w:pPr>
        <w:rPr>
          <w:b/>
          <w:bCs/>
          <w:noProof/>
          <w:sz w:val="24"/>
          <w:szCs w:val="24"/>
        </w:rPr>
      </w:pPr>
    </w:p>
    <w:p w14:paraId="521CEBF0" w14:textId="77777777" w:rsidR="0096125E" w:rsidRDefault="0096125E" w:rsidP="000A65F6">
      <w:pPr>
        <w:rPr>
          <w:b/>
          <w:bCs/>
          <w:noProof/>
          <w:sz w:val="24"/>
          <w:szCs w:val="24"/>
        </w:rPr>
      </w:pPr>
    </w:p>
    <w:p w14:paraId="627928E9" w14:textId="77777777" w:rsidR="0096125E" w:rsidRDefault="0096125E" w:rsidP="000A65F6">
      <w:pPr>
        <w:rPr>
          <w:b/>
          <w:bCs/>
          <w:noProof/>
          <w:sz w:val="24"/>
          <w:szCs w:val="24"/>
        </w:rPr>
      </w:pPr>
    </w:p>
    <w:p w14:paraId="31957C0D" w14:textId="77777777" w:rsidR="0096125E" w:rsidRDefault="0096125E" w:rsidP="000A65F6">
      <w:pPr>
        <w:rPr>
          <w:b/>
          <w:bCs/>
          <w:noProof/>
          <w:sz w:val="24"/>
          <w:szCs w:val="24"/>
        </w:rPr>
      </w:pPr>
    </w:p>
    <w:p w14:paraId="746A61DE" w14:textId="7DC80681" w:rsidR="000A65F6" w:rsidRDefault="003D3515" w:rsidP="000A65F6">
      <w:pPr>
        <w:rPr>
          <w:rFonts w:ascii="Times New Roman" w:hAnsi="Times New Roman" w:cs="Times New Roman"/>
          <w:b/>
          <w:bCs/>
          <w:sz w:val="24"/>
          <w:szCs w:val="24"/>
        </w:rPr>
      </w:pPr>
      <w:r w:rsidRPr="003D3515">
        <w:rPr>
          <w:rFonts w:ascii="Times New Roman" w:hAnsi="Times New Roman" w:cs="Times New Roman"/>
          <w:b/>
          <w:bCs/>
          <w:sz w:val="24"/>
          <w:szCs w:val="24"/>
        </w:rPr>
        <w:lastRenderedPageBreak/>
        <w:t xml:space="preserve">Figure </w:t>
      </w:r>
      <w:proofErr w:type="gramStart"/>
      <w:r w:rsidRPr="003D3515">
        <w:rPr>
          <w:rFonts w:ascii="Times New Roman" w:hAnsi="Times New Roman" w:cs="Times New Roman"/>
          <w:b/>
          <w:bCs/>
          <w:sz w:val="24"/>
          <w:szCs w:val="24"/>
        </w:rPr>
        <w:t>4.</w:t>
      </w:r>
      <w:r>
        <w:rPr>
          <w:rFonts w:ascii="Times New Roman" w:hAnsi="Times New Roman" w:cs="Times New Roman"/>
          <w:b/>
          <w:bCs/>
          <w:sz w:val="24"/>
          <w:szCs w:val="24"/>
        </w:rPr>
        <w:t>B</w:t>
      </w:r>
      <w:proofErr w:type="gramEnd"/>
      <w:r w:rsidR="000A65F6">
        <w:rPr>
          <w:b/>
          <w:bCs/>
          <w:noProof/>
          <w:sz w:val="24"/>
          <w:szCs w:val="24"/>
        </w:rPr>
        <w:drawing>
          <wp:inline distT="0" distB="0" distL="0" distR="0" wp14:anchorId="7279DE20" wp14:editId="4FE2F543">
            <wp:extent cx="5731510" cy="3443605"/>
            <wp:effectExtent l="0" t="0" r="2540" b="4445"/>
            <wp:docPr id="584246875" name="Picture 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46875" name="Picture 9" descr="A screenshot of a graph&#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14:paraId="61897C17" w14:textId="77777777" w:rsidR="00D973AC" w:rsidRDefault="00D973AC" w:rsidP="000A65F6">
      <w:pPr>
        <w:rPr>
          <w:b/>
          <w:bCs/>
          <w:noProof/>
          <w:sz w:val="24"/>
          <w:szCs w:val="24"/>
        </w:rPr>
      </w:pPr>
    </w:p>
    <w:p w14:paraId="47A8A38C" w14:textId="78BD5634" w:rsidR="000A65F6" w:rsidRDefault="003D3515" w:rsidP="000A65F6">
      <w:pPr>
        <w:rPr>
          <w:b/>
          <w:bCs/>
          <w:noProof/>
          <w:sz w:val="24"/>
          <w:szCs w:val="24"/>
        </w:rPr>
      </w:pPr>
      <w:r w:rsidRPr="003D3515">
        <w:rPr>
          <w:rFonts w:ascii="Times New Roman" w:hAnsi="Times New Roman" w:cs="Times New Roman"/>
          <w:b/>
          <w:bCs/>
          <w:sz w:val="24"/>
          <w:szCs w:val="24"/>
        </w:rPr>
        <w:t>Figure 4.</w:t>
      </w:r>
      <w:r>
        <w:rPr>
          <w:rFonts w:ascii="Times New Roman" w:hAnsi="Times New Roman" w:cs="Times New Roman"/>
          <w:b/>
          <w:bCs/>
          <w:sz w:val="24"/>
          <w:szCs w:val="24"/>
        </w:rPr>
        <w:t>C</w:t>
      </w:r>
      <w:r>
        <w:rPr>
          <w:b/>
          <w:bCs/>
          <w:noProof/>
          <w:sz w:val="24"/>
          <w:szCs w:val="24"/>
        </w:rPr>
        <w:t xml:space="preserve"> </w:t>
      </w:r>
      <w:r w:rsidR="000A65F6">
        <w:rPr>
          <w:b/>
          <w:bCs/>
          <w:noProof/>
          <w:sz w:val="24"/>
          <w:szCs w:val="24"/>
        </w:rPr>
        <w:drawing>
          <wp:inline distT="0" distB="0" distL="0" distR="0" wp14:anchorId="28EB7CFC" wp14:editId="4F04E967">
            <wp:extent cx="5731510" cy="2715895"/>
            <wp:effectExtent l="0" t="0" r="2540" b="8255"/>
            <wp:docPr id="162881977" name="Picture 10" descr="A graph with purpl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1977" name="Picture 10" descr="A graph with purple lines&#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31510" cy="2715895"/>
                    </a:xfrm>
                    <a:prstGeom prst="rect">
                      <a:avLst/>
                    </a:prstGeom>
                  </pic:spPr>
                </pic:pic>
              </a:graphicData>
            </a:graphic>
          </wp:inline>
        </w:drawing>
      </w:r>
    </w:p>
    <w:p w14:paraId="2D19BE4E" w14:textId="77777777" w:rsidR="000A65F6" w:rsidRPr="000A65F6" w:rsidRDefault="000A65F6" w:rsidP="000A65F6">
      <w:pPr>
        <w:rPr>
          <w:sz w:val="24"/>
          <w:szCs w:val="24"/>
        </w:rPr>
      </w:pPr>
    </w:p>
    <w:p w14:paraId="04352756" w14:textId="77777777" w:rsidR="00225320" w:rsidRDefault="00225320" w:rsidP="00C0634E">
      <w:pPr>
        <w:rPr>
          <w:rFonts w:ascii="Times New Roman" w:hAnsi="Times New Roman" w:cs="Times New Roman"/>
          <w:b/>
          <w:bCs/>
          <w:sz w:val="24"/>
          <w:szCs w:val="24"/>
        </w:rPr>
      </w:pPr>
    </w:p>
    <w:p w14:paraId="6147A3A8" w14:textId="77777777" w:rsidR="00225320" w:rsidRDefault="00225320" w:rsidP="00C0634E">
      <w:pPr>
        <w:rPr>
          <w:rFonts w:ascii="Times New Roman" w:hAnsi="Times New Roman" w:cs="Times New Roman"/>
          <w:b/>
          <w:bCs/>
          <w:sz w:val="24"/>
          <w:szCs w:val="24"/>
        </w:rPr>
      </w:pPr>
    </w:p>
    <w:p w14:paraId="00780EAB" w14:textId="77777777" w:rsidR="00225320" w:rsidRDefault="00225320" w:rsidP="00C0634E">
      <w:pPr>
        <w:rPr>
          <w:rFonts w:ascii="Times New Roman" w:hAnsi="Times New Roman" w:cs="Times New Roman"/>
          <w:b/>
          <w:bCs/>
          <w:sz w:val="24"/>
          <w:szCs w:val="24"/>
        </w:rPr>
      </w:pPr>
    </w:p>
    <w:p w14:paraId="1A376D0D" w14:textId="77777777" w:rsidR="00225320" w:rsidRDefault="00225320" w:rsidP="00C0634E">
      <w:pPr>
        <w:rPr>
          <w:rFonts w:ascii="Times New Roman" w:hAnsi="Times New Roman" w:cs="Times New Roman"/>
          <w:b/>
          <w:bCs/>
          <w:sz w:val="24"/>
          <w:szCs w:val="24"/>
        </w:rPr>
      </w:pPr>
    </w:p>
    <w:p w14:paraId="7370C1F2" w14:textId="77777777" w:rsidR="00225320" w:rsidRDefault="00225320" w:rsidP="00C0634E">
      <w:pPr>
        <w:rPr>
          <w:rFonts w:ascii="Times New Roman" w:hAnsi="Times New Roman" w:cs="Times New Roman"/>
          <w:b/>
          <w:bCs/>
          <w:sz w:val="24"/>
          <w:szCs w:val="24"/>
        </w:rPr>
      </w:pPr>
    </w:p>
    <w:p w14:paraId="7D2EFDC5" w14:textId="5B5F55F0" w:rsidR="00C0634E" w:rsidRPr="00225320" w:rsidRDefault="00C0634E" w:rsidP="00225320">
      <w:pPr>
        <w:pStyle w:val="Heading1"/>
        <w:numPr>
          <w:ilvl w:val="0"/>
          <w:numId w:val="27"/>
        </w:numPr>
        <w:rPr>
          <w:rFonts w:ascii="Times New Roman" w:hAnsi="Times New Roman" w:cs="Times New Roman"/>
          <w:b/>
          <w:bCs/>
          <w:color w:val="auto"/>
          <w:sz w:val="28"/>
          <w:szCs w:val="28"/>
        </w:rPr>
      </w:pPr>
      <w:bookmarkStart w:id="19" w:name="_Toc191223044"/>
      <w:r w:rsidRPr="00225320">
        <w:rPr>
          <w:rFonts w:ascii="Times New Roman" w:hAnsi="Times New Roman" w:cs="Times New Roman"/>
          <w:b/>
          <w:bCs/>
          <w:color w:val="auto"/>
          <w:sz w:val="28"/>
          <w:szCs w:val="28"/>
        </w:rPr>
        <w:lastRenderedPageBreak/>
        <w:t>REFERENCES</w:t>
      </w:r>
      <w:bookmarkEnd w:id="19"/>
    </w:p>
    <w:p w14:paraId="0ECA7870" w14:textId="62D935FB" w:rsidR="00C0634E" w:rsidRPr="00EB7F9C" w:rsidRDefault="00C0634E" w:rsidP="00EB7F9C">
      <w:pPr>
        <w:pStyle w:val="ListParagraph"/>
        <w:numPr>
          <w:ilvl w:val="0"/>
          <w:numId w:val="77"/>
        </w:numPr>
        <w:ind w:left="644"/>
        <w:rPr>
          <w:rFonts w:ascii="Times New Roman" w:hAnsi="Times New Roman" w:cs="Times New Roman"/>
          <w:sz w:val="24"/>
          <w:szCs w:val="24"/>
        </w:rPr>
      </w:pPr>
      <w:r w:rsidRPr="00EB7F9C">
        <w:rPr>
          <w:rFonts w:ascii="Times New Roman" w:hAnsi="Times New Roman" w:cs="Times New Roman"/>
          <w:sz w:val="24"/>
          <w:szCs w:val="24"/>
        </w:rPr>
        <w:t>Books:</w:t>
      </w:r>
    </w:p>
    <w:p w14:paraId="6E0AB529" w14:textId="77777777" w:rsidR="00430028" w:rsidRPr="00430028" w:rsidRDefault="00C0634E" w:rsidP="00EB7F9C">
      <w:pPr>
        <w:pStyle w:val="ListParagraph"/>
        <w:numPr>
          <w:ilvl w:val="1"/>
          <w:numId w:val="78"/>
        </w:numPr>
        <w:ind w:left="928"/>
        <w:rPr>
          <w:rFonts w:ascii="Times New Roman" w:hAnsi="Times New Roman" w:cs="Times New Roman"/>
          <w:sz w:val="24"/>
          <w:szCs w:val="24"/>
        </w:rPr>
      </w:pPr>
      <w:r w:rsidRPr="00430028">
        <w:rPr>
          <w:rFonts w:ascii="Times New Roman" w:hAnsi="Times New Roman" w:cs="Times New Roman"/>
          <w:sz w:val="24"/>
          <w:szCs w:val="24"/>
        </w:rPr>
        <w:t>Marco Russo &amp; Alberto Ferrari – The Definitive Guide to DAX: Business Intelligence for Microsoft Power BI, SQL Server Analysis Services, and Excel (Microsoft Press, 2019)</w:t>
      </w:r>
    </w:p>
    <w:p w14:paraId="0C75522A" w14:textId="77777777" w:rsidR="00430028" w:rsidRPr="00430028" w:rsidRDefault="00C0634E" w:rsidP="00EB7F9C">
      <w:pPr>
        <w:pStyle w:val="ListParagraph"/>
        <w:numPr>
          <w:ilvl w:val="1"/>
          <w:numId w:val="78"/>
        </w:numPr>
        <w:ind w:left="928"/>
        <w:rPr>
          <w:rFonts w:ascii="Times New Roman" w:hAnsi="Times New Roman" w:cs="Times New Roman"/>
          <w:sz w:val="24"/>
          <w:szCs w:val="24"/>
        </w:rPr>
      </w:pPr>
      <w:r w:rsidRPr="00430028">
        <w:rPr>
          <w:rFonts w:ascii="Times New Roman" w:hAnsi="Times New Roman" w:cs="Times New Roman"/>
          <w:sz w:val="24"/>
          <w:szCs w:val="24"/>
        </w:rPr>
        <w:t>Adam Aspin – Pro Power BI Desktop (</w:t>
      </w:r>
      <w:proofErr w:type="spellStart"/>
      <w:r w:rsidRPr="00430028">
        <w:rPr>
          <w:rFonts w:ascii="Times New Roman" w:hAnsi="Times New Roman" w:cs="Times New Roman"/>
          <w:sz w:val="24"/>
          <w:szCs w:val="24"/>
        </w:rPr>
        <w:t>Apress</w:t>
      </w:r>
      <w:proofErr w:type="spellEnd"/>
      <w:r w:rsidRPr="00430028">
        <w:rPr>
          <w:rFonts w:ascii="Times New Roman" w:hAnsi="Times New Roman" w:cs="Times New Roman"/>
          <w:sz w:val="24"/>
          <w:szCs w:val="24"/>
        </w:rPr>
        <w:t>, 2017)</w:t>
      </w:r>
    </w:p>
    <w:p w14:paraId="787EB79A" w14:textId="2BA9288E" w:rsidR="00C0634E" w:rsidRDefault="00C0634E" w:rsidP="00EB7F9C">
      <w:pPr>
        <w:pStyle w:val="ListParagraph"/>
        <w:numPr>
          <w:ilvl w:val="1"/>
          <w:numId w:val="78"/>
        </w:numPr>
        <w:ind w:left="928"/>
        <w:rPr>
          <w:rFonts w:ascii="Times New Roman" w:hAnsi="Times New Roman" w:cs="Times New Roman"/>
          <w:sz w:val="24"/>
          <w:szCs w:val="24"/>
        </w:rPr>
      </w:pPr>
      <w:r w:rsidRPr="00430028">
        <w:rPr>
          <w:rFonts w:ascii="Times New Roman" w:hAnsi="Times New Roman" w:cs="Times New Roman"/>
          <w:sz w:val="24"/>
          <w:szCs w:val="24"/>
        </w:rPr>
        <w:t>Reza Rad – Power BI DAX Simplified: DAX and Calculation Language of Power BI (RADACAD Systems Limited, 2021)</w:t>
      </w:r>
    </w:p>
    <w:p w14:paraId="0F2C258C" w14:textId="77777777" w:rsidR="00430028" w:rsidRPr="00430028" w:rsidRDefault="00430028" w:rsidP="00EB7F9C">
      <w:pPr>
        <w:pStyle w:val="ListParagraph"/>
        <w:ind w:left="928"/>
        <w:rPr>
          <w:rFonts w:ascii="Times New Roman" w:hAnsi="Times New Roman" w:cs="Times New Roman"/>
          <w:sz w:val="24"/>
          <w:szCs w:val="24"/>
        </w:rPr>
      </w:pPr>
    </w:p>
    <w:p w14:paraId="30568735" w14:textId="77777777" w:rsidR="00C0634E" w:rsidRPr="00EB7F9C" w:rsidRDefault="00C0634E" w:rsidP="00EB7F9C">
      <w:pPr>
        <w:pStyle w:val="ListParagraph"/>
        <w:numPr>
          <w:ilvl w:val="0"/>
          <w:numId w:val="80"/>
        </w:numPr>
        <w:ind w:left="644"/>
        <w:rPr>
          <w:rFonts w:ascii="Times New Roman" w:hAnsi="Times New Roman" w:cs="Times New Roman"/>
          <w:sz w:val="24"/>
          <w:szCs w:val="24"/>
        </w:rPr>
      </w:pPr>
      <w:r w:rsidRPr="00EB7F9C">
        <w:rPr>
          <w:rFonts w:ascii="Times New Roman" w:hAnsi="Times New Roman" w:cs="Times New Roman"/>
          <w:sz w:val="24"/>
          <w:szCs w:val="24"/>
        </w:rPr>
        <w:t>Microsoft Documentation</w:t>
      </w:r>
    </w:p>
    <w:p w14:paraId="06577869" w14:textId="681A3E35" w:rsidR="00430028" w:rsidRDefault="00C0634E" w:rsidP="00EB7F9C">
      <w:pPr>
        <w:pStyle w:val="ListParagraph"/>
        <w:numPr>
          <w:ilvl w:val="0"/>
          <w:numId w:val="79"/>
        </w:numPr>
        <w:ind w:left="1004"/>
        <w:rPr>
          <w:rFonts w:ascii="Times New Roman" w:hAnsi="Times New Roman" w:cs="Times New Roman"/>
          <w:sz w:val="24"/>
          <w:szCs w:val="24"/>
        </w:rPr>
      </w:pPr>
      <w:r w:rsidRPr="00430028">
        <w:rPr>
          <w:rFonts w:ascii="Times New Roman" w:hAnsi="Times New Roman" w:cs="Times New Roman"/>
          <w:sz w:val="24"/>
          <w:szCs w:val="24"/>
        </w:rPr>
        <w:t>Microsoft Learn</w:t>
      </w:r>
      <w:r w:rsidRPr="00430028">
        <w:rPr>
          <w:rFonts w:ascii="Times New Roman" w:hAnsi="Times New Roman" w:cs="Times New Roman"/>
          <w:b/>
          <w:bCs/>
          <w:sz w:val="24"/>
          <w:szCs w:val="24"/>
        </w:rPr>
        <w:t xml:space="preserve"> – </w:t>
      </w:r>
      <w:r w:rsidRPr="00430028">
        <w:rPr>
          <w:rFonts w:ascii="Times New Roman" w:hAnsi="Times New Roman" w:cs="Times New Roman"/>
          <w:sz w:val="24"/>
          <w:szCs w:val="24"/>
        </w:rPr>
        <w:t xml:space="preserve">Power BI Documentation – </w:t>
      </w:r>
      <w:hyperlink r:id="rId31" w:history="1">
        <w:r w:rsidR="00430028" w:rsidRPr="003E70F1">
          <w:rPr>
            <w:rStyle w:val="Hyperlink"/>
            <w:rFonts w:ascii="Times New Roman" w:hAnsi="Times New Roman" w:cs="Times New Roman"/>
            <w:sz w:val="24"/>
            <w:szCs w:val="24"/>
          </w:rPr>
          <w:t>https://learn.microsoft.com/en-us/power-bi/</w:t>
        </w:r>
      </w:hyperlink>
    </w:p>
    <w:p w14:paraId="70DC8C9C" w14:textId="73BCF686" w:rsidR="00430028" w:rsidRDefault="00C0634E" w:rsidP="00EB7F9C">
      <w:pPr>
        <w:pStyle w:val="ListParagraph"/>
        <w:numPr>
          <w:ilvl w:val="0"/>
          <w:numId w:val="79"/>
        </w:numPr>
        <w:ind w:left="1004"/>
        <w:rPr>
          <w:rFonts w:ascii="Times New Roman" w:hAnsi="Times New Roman" w:cs="Times New Roman"/>
          <w:sz w:val="24"/>
          <w:szCs w:val="24"/>
        </w:rPr>
      </w:pPr>
      <w:r w:rsidRPr="00430028">
        <w:rPr>
          <w:rFonts w:ascii="Times New Roman" w:hAnsi="Times New Roman" w:cs="Times New Roman"/>
          <w:sz w:val="24"/>
          <w:szCs w:val="24"/>
        </w:rPr>
        <w:t>Microsoft Learn</w:t>
      </w:r>
      <w:r w:rsidRPr="00430028">
        <w:rPr>
          <w:rFonts w:ascii="Times New Roman" w:hAnsi="Times New Roman" w:cs="Times New Roman"/>
          <w:b/>
          <w:bCs/>
          <w:sz w:val="24"/>
          <w:szCs w:val="24"/>
        </w:rPr>
        <w:t xml:space="preserve"> – </w:t>
      </w:r>
      <w:r w:rsidRPr="00430028">
        <w:rPr>
          <w:rFonts w:ascii="Times New Roman" w:hAnsi="Times New Roman" w:cs="Times New Roman"/>
          <w:sz w:val="24"/>
          <w:szCs w:val="24"/>
        </w:rPr>
        <w:t xml:space="preserve">DAX Functions Reference – </w:t>
      </w:r>
      <w:hyperlink r:id="rId32" w:history="1">
        <w:r w:rsidR="00430028" w:rsidRPr="003E70F1">
          <w:rPr>
            <w:rStyle w:val="Hyperlink"/>
            <w:rFonts w:ascii="Times New Roman" w:hAnsi="Times New Roman" w:cs="Times New Roman"/>
            <w:sz w:val="24"/>
            <w:szCs w:val="24"/>
          </w:rPr>
          <w:t>https://learn.microsoft.com/en-us/dax/</w:t>
        </w:r>
      </w:hyperlink>
    </w:p>
    <w:p w14:paraId="02A129C4" w14:textId="12577FDB" w:rsidR="00430028" w:rsidRDefault="00C0634E" w:rsidP="00EB7F9C">
      <w:pPr>
        <w:pStyle w:val="ListParagraph"/>
        <w:numPr>
          <w:ilvl w:val="0"/>
          <w:numId w:val="79"/>
        </w:numPr>
        <w:ind w:left="1004"/>
        <w:rPr>
          <w:rFonts w:ascii="Times New Roman" w:hAnsi="Times New Roman" w:cs="Times New Roman"/>
          <w:sz w:val="24"/>
          <w:szCs w:val="24"/>
        </w:rPr>
      </w:pPr>
      <w:r w:rsidRPr="00430028">
        <w:rPr>
          <w:rFonts w:ascii="Times New Roman" w:hAnsi="Times New Roman" w:cs="Times New Roman"/>
          <w:sz w:val="24"/>
          <w:szCs w:val="24"/>
        </w:rPr>
        <w:t>Microsoft Learn</w:t>
      </w:r>
      <w:r w:rsidRPr="00430028">
        <w:rPr>
          <w:rFonts w:ascii="Times New Roman" w:hAnsi="Times New Roman" w:cs="Times New Roman"/>
          <w:b/>
          <w:bCs/>
          <w:sz w:val="24"/>
          <w:szCs w:val="24"/>
        </w:rPr>
        <w:t xml:space="preserve"> – </w:t>
      </w:r>
      <w:r w:rsidRPr="00430028">
        <w:rPr>
          <w:rFonts w:ascii="Times New Roman" w:hAnsi="Times New Roman" w:cs="Times New Roman"/>
          <w:sz w:val="24"/>
          <w:szCs w:val="24"/>
        </w:rPr>
        <w:t xml:space="preserve">Model Relationships in Power BI – </w:t>
      </w:r>
      <w:hyperlink r:id="rId33" w:history="1">
        <w:r w:rsidR="00430028" w:rsidRPr="003E70F1">
          <w:rPr>
            <w:rStyle w:val="Hyperlink"/>
            <w:rFonts w:ascii="Times New Roman" w:hAnsi="Times New Roman" w:cs="Times New Roman"/>
            <w:sz w:val="24"/>
            <w:szCs w:val="24"/>
          </w:rPr>
          <w:t>https://learn.microsoft.com/en-us/power-bi/transform-model/desktop-relationships-understand</w:t>
        </w:r>
      </w:hyperlink>
    </w:p>
    <w:p w14:paraId="467105D4" w14:textId="77777777" w:rsidR="00430028" w:rsidRPr="00430028" w:rsidRDefault="00430028" w:rsidP="00EB7F9C">
      <w:pPr>
        <w:pStyle w:val="ListParagraph"/>
        <w:ind w:left="1004"/>
        <w:rPr>
          <w:rFonts w:ascii="Times New Roman" w:hAnsi="Times New Roman" w:cs="Times New Roman"/>
          <w:sz w:val="24"/>
          <w:szCs w:val="24"/>
        </w:rPr>
      </w:pPr>
    </w:p>
    <w:p w14:paraId="5BE7BA8D" w14:textId="77777777" w:rsidR="00430028" w:rsidRPr="00EB7F9C" w:rsidRDefault="00C0634E" w:rsidP="00EB7F9C">
      <w:pPr>
        <w:pStyle w:val="ListParagraph"/>
        <w:numPr>
          <w:ilvl w:val="0"/>
          <w:numId w:val="80"/>
        </w:numPr>
        <w:ind w:left="644"/>
        <w:rPr>
          <w:rFonts w:ascii="Times New Roman" w:hAnsi="Times New Roman" w:cs="Times New Roman"/>
          <w:sz w:val="24"/>
          <w:szCs w:val="24"/>
        </w:rPr>
      </w:pPr>
      <w:r w:rsidRPr="00EB7F9C">
        <w:rPr>
          <w:rFonts w:ascii="Times New Roman" w:hAnsi="Times New Roman" w:cs="Times New Roman"/>
          <w:sz w:val="24"/>
          <w:szCs w:val="24"/>
        </w:rPr>
        <w:t>Online Articles and Blogs</w:t>
      </w:r>
    </w:p>
    <w:p w14:paraId="33047DD2" w14:textId="6F247FED" w:rsidR="00430028" w:rsidRPr="00430028" w:rsidRDefault="00C0634E" w:rsidP="00EB7F9C">
      <w:pPr>
        <w:pStyle w:val="ListParagraph"/>
        <w:numPr>
          <w:ilvl w:val="0"/>
          <w:numId w:val="82"/>
        </w:numPr>
        <w:ind w:left="1070"/>
        <w:rPr>
          <w:rFonts w:ascii="Times New Roman" w:hAnsi="Times New Roman" w:cs="Times New Roman"/>
          <w:b/>
          <w:bCs/>
          <w:sz w:val="24"/>
          <w:szCs w:val="24"/>
        </w:rPr>
      </w:pPr>
      <w:r w:rsidRPr="00430028">
        <w:rPr>
          <w:rFonts w:ascii="Times New Roman" w:hAnsi="Times New Roman" w:cs="Times New Roman"/>
          <w:sz w:val="24"/>
          <w:szCs w:val="24"/>
        </w:rPr>
        <w:t>Enterprise DNA</w:t>
      </w:r>
      <w:r w:rsidRPr="00430028">
        <w:rPr>
          <w:rFonts w:ascii="Times New Roman" w:hAnsi="Times New Roman" w:cs="Times New Roman"/>
          <w:b/>
          <w:bCs/>
          <w:sz w:val="24"/>
          <w:szCs w:val="24"/>
        </w:rPr>
        <w:t xml:space="preserve"> </w:t>
      </w:r>
      <w:r w:rsidRPr="00430028">
        <w:rPr>
          <w:rFonts w:ascii="Times New Roman" w:hAnsi="Times New Roman" w:cs="Times New Roman"/>
          <w:sz w:val="24"/>
          <w:szCs w:val="24"/>
        </w:rPr>
        <w:t xml:space="preserve">– Best Practices for Power BI Data </w:t>
      </w:r>
      <w:r w:rsidR="00430028" w:rsidRPr="00430028">
        <w:rPr>
          <w:rFonts w:ascii="Times New Roman" w:hAnsi="Times New Roman" w:cs="Times New Roman"/>
          <w:sz w:val="24"/>
          <w:szCs w:val="24"/>
        </w:rPr>
        <w:t>Modelling</w:t>
      </w:r>
      <w:r w:rsidRPr="00430028">
        <w:rPr>
          <w:rFonts w:ascii="Times New Roman" w:hAnsi="Times New Roman" w:cs="Times New Roman"/>
          <w:sz w:val="24"/>
          <w:szCs w:val="24"/>
        </w:rPr>
        <w:t xml:space="preserve"> – </w:t>
      </w:r>
      <w:hyperlink r:id="rId34" w:history="1">
        <w:r w:rsidR="00430028" w:rsidRPr="003E70F1">
          <w:rPr>
            <w:rStyle w:val="Hyperlink"/>
            <w:rFonts w:ascii="Times New Roman" w:hAnsi="Times New Roman" w:cs="Times New Roman"/>
            <w:sz w:val="24"/>
            <w:szCs w:val="24"/>
          </w:rPr>
          <w:t>https://blog.enterprisedna.co/power-bi-data-modeling-best-practices/</w:t>
        </w:r>
      </w:hyperlink>
    </w:p>
    <w:p w14:paraId="0B51FA15" w14:textId="1584E92B" w:rsidR="00C0634E" w:rsidRPr="00FC16B1" w:rsidRDefault="00C0634E" w:rsidP="00EB7F9C">
      <w:pPr>
        <w:pStyle w:val="ListParagraph"/>
        <w:numPr>
          <w:ilvl w:val="0"/>
          <w:numId w:val="82"/>
        </w:numPr>
        <w:ind w:left="1070"/>
        <w:rPr>
          <w:rFonts w:ascii="Times New Roman" w:hAnsi="Times New Roman" w:cs="Times New Roman"/>
          <w:b/>
          <w:bCs/>
          <w:sz w:val="24"/>
          <w:szCs w:val="24"/>
        </w:rPr>
      </w:pPr>
      <w:r w:rsidRPr="00430028">
        <w:rPr>
          <w:rFonts w:ascii="Times New Roman" w:hAnsi="Times New Roman" w:cs="Times New Roman"/>
          <w:sz w:val="24"/>
          <w:szCs w:val="24"/>
        </w:rPr>
        <w:t xml:space="preserve">RADACAD </w:t>
      </w:r>
      <w:r w:rsidRPr="00430028">
        <w:rPr>
          <w:rFonts w:ascii="Times New Roman" w:hAnsi="Times New Roman" w:cs="Times New Roman"/>
          <w:b/>
          <w:bCs/>
          <w:sz w:val="24"/>
          <w:szCs w:val="24"/>
        </w:rPr>
        <w:t xml:space="preserve">– </w:t>
      </w:r>
      <w:r w:rsidRPr="00430028">
        <w:rPr>
          <w:rFonts w:ascii="Times New Roman" w:hAnsi="Times New Roman" w:cs="Times New Roman"/>
          <w:sz w:val="24"/>
          <w:szCs w:val="24"/>
        </w:rPr>
        <w:t xml:space="preserve">Optimizing Performance in Power BI – </w:t>
      </w:r>
      <w:hyperlink r:id="rId35" w:history="1">
        <w:r w:rsidR="00430028" w:rsidRPr="003E70F1">
          <w:rPr>
            <w:rStyle w:val="Hyperlink"/>
            <w:rFonts w:ascii="Times New Roman" w:hAnsi="Times New Roman" w:cs="Times New Roman"/>
            <w:sz w:val="24"/>
            <w:szCs w:val="24"/>
          </w:rPr>
          <w:t>https://radacad.com/power-bi-performance-optimization</w:t>
        </w:r>
      </w:hyperlink>
    </w:p>
    <w:p w14:paraId="6F28BF87" w14:textId="73A3B481" w:rsidR="00FC16B1" w:rsidRPr="00FC16B1" w:rsidRDefault="00FC16B1" w:rsidP="00EB7F9C">
      <w:pPr>
        <w:pStyle w:val="ListParagraph"/>
        <w:numPr>
          <w:ilvl w:val="0"/>
          <w:numId w:val="82"/>
        </w:numPr>
        <w:ind w:left="1070"/>
        <w:rPr>
          <w:rFonts w:ascii="Times New Roman" w:hAnsi="Times New Roman" w:cs="Times New Roman"/>
          <w:b/>
          <w:bCs/>
          <w:sz w:val="24"/>
          <w:szCs w:val="24"/>
        </w:rPr>
      </w:pPr>
      <w:r w:rsidRPr="00430028">
        <w:rPr>
          <w:rFonts w:ascii="Times New Roman" w:hAnsi="Times New Roman" w:cs="Times New Roman"/>
          <w:sz w:val="24"/>
          <w:szCs w:val="24"/>
        </w:rPr>
        <w:t xml:space="preserve">SQLBI – DAX Guide – </w:t>
      </w:r>
      <w:hyperlink r:id="rId36" w:history="1">
        <w:r w:rsidRPr="003E70F1">
          <w:rPr>
            <w:rStyle w:val="Hyperlink"/>
            <w:rFonts w:ascii="Times New Roman" w:hAnsi="Times New Roman" w:cs="Times New Roman"/>
            <w:sz w:val="24"/>
            <w:szCs w:val="24"/>
          </w:rPr>
          <w:t>https://www.sqlbi.com/dax-guide/</w:t>
        </w:r>
      </w:hyperlink>
    </w:p>
    <w:p w14:paraId="6ED957B8" w14:textId="77777777" w:rsidR="00430028" w:rsidRPr="00430028" w:rsidRDefault="00430028" w:rsidP="00EB7F9C">
      <w:pPr>
        <w:pStyle w:val="ListParagraph"/>
        <w:ind w:left="1070"/>
        <w:rPr>
          <w:rFonts w:ascii="Times New Roman" w:hAnsi="Times New Roman" w:cs="Times New Roman"/>
          <w:b/>
          <w:bCs/>
          <w:sz w:val="24"/>
          <w:szCs w:val="24"/>
        </w:rPr>
      </w:pPr>
    </w:p>
    <w:p w14:paraId="23004922" w14:textId="77777777" w:rsidR="00430028" w:rsidRPr="00EB7F9C" w:rsidRDefault="00C0634E" w:rsidP="00EB7F9C">
      <w:pPr>
        <w:pStyle w:val="ListParagraph"/>
        <w:numPr>
          <w:ilvl w:val="0"/>
          <w:numId w:val="80"/>
        </w:numPr>
        <w:ind w:left="644"/>
        <w:rPr>
          <w:rFonts w:ascii="Times New Roman" w:hAnsi="Times New Roman" w:cs="Times New Roman"/>
          <w:sz w:val="24"/>
          <w:szCs w:val="24"/>
        </w:rPr>
      </w:pPr>
      <w:r w:rsidRPr="00EB7F9C">
        <w:rPr>
          <w:rFonts w:ascii="Times New Roman" w:hAnsi="Times New Roman" w:cs="Times New Roman"/>
          <w:sz w:val="24"/>
          <w:szCs w:val="24"/>
        </w:rPr>
        <w:t>Videos &amp; Courses</w:t>
      </w:r>
    </w:p>
    <w:p w14:paraId="22C8A03C" w14:textId="1C1F3A66" w:rsidR="00430028" w:rsidRPr="00430028" w:rsidRDefault="00C0634E" w:rsidP="00EB7F9C">
      <w:pPr>
        <w:pStyle w:val="ListParagraph"/>
        <w:numPr>
          <w:ilvl w:val="0"/>
          <w:numId w:val="83"/>
        </w:numPr>
        <w:ind w:left="1070"/>
        <w:rPr>
          <w:rFonts w:ascii="Times New Roman" w:hAnsi="Times New Roman" w:cs="Times New Roman"/>
          <w:b/>
          <w:bCs/>
          <w:sz w:val="24"/>
          <w:szCs w:val="24"/>
        </w:rPr>
      </w:pPr>
      <w:r w:rsidRPr="00430028">
        <w:rPr>
          <w:rFonts w:ascii="Times New Roman" w:hAnsi="Times New Roman" w:cs="Times New Roman"/>
          <w:sz w:val="24"/>
          <w:szCs w:val="24"/>
        </w:rPr>
        <w:t>Guy in a Cube (YouTube Channel)</w:t>
      </w:r>
      <w:r w:rsidRPr="00430028">
        <w:rPr>
          <w:rFonts w:ascii="Times New Roman" w:hAnsi="Times New Roman" w:cs="Times New Roman"/>
          <w:b/>
          <w:bCs/>
          <w:sz w:val="24"/>
          <w:szCs w:val="24"/>
        </w:rPr>
        <w:t xml:space="preserve"> – </w:t>
      </w:r>
      <w:r w:rsidRPr="00430028">
        <w:rPr>
          <w:rFonts w:ascii="Times New Roman" w:hAnsi="Times New Roman" w:cs="Times New Roman"/>
          <w:sz w:val="24"/>
          <w:szCs w:val="24"/>
        </w:rPr>
        <w:t xml:space="preserve">Power BI Tutorials &amp; Performance Optimization – </w:t>
      </w:r>
      <w:hyperlink r:id="rId37" w:history="1">
        <w:r w:rsidR="00430028" w:rsidRPr="003E70F1">
          <w:rPr>
            <w:rStyle w:val="Hyperlink"/>
            <w:rFonts w:ascii="Times New Roman" w:hAnsi="Times New Roman" w:cs="Times New Roman"/>
            <w:sz w:val="24"/>
            <w:szCs w:val="24"/>
          </w:rPr>
          <w:t>https://www.youtube.com/c/</w:t>
        </w:r>
        <w:r w:rsidR="00430028" w:rsidRPr="003E70F1">
          <w:rPr>
            <w:rStyle w:val="Hyperlink"/>
            <w:rFonts w:ascii="Times New Roman" w:hAnsi="Times New Roman" w:cs="Times New Roman"/>
            <w:sz w:val="24"/>
            <w:szCs w:val="24"/>
          </w:rPr>
          <w:t>G</w:t>
        </w:r>
        <w:r w:rsidR="00430028" w:rsidRPr="003E70F1">
          <w:rPr>
            <w:rStyle w:val="Hyperlink"/>
            <w:rFonts w:ascii="Times New Roman" w:hAnsi="Times New Roman" w:cs="Times New Roman"/>
            <w:sz w:val="24"/>
            <w:szCs w:val="24"/>
          </w:rPr>
          <w:t>uy</w:t>
        </w:r>
        <w:r w:rsidR="00430028" w:rsidRPr="003E70F1">
          <w:rPr>
            <w:rStyle w:val="Hyperlink"/>
            <w:rFonts w:ascii="Times New Roman" w:hAnsi="Times New Roman" w:cs="Times New Roman"/>
            <w:sz w:val="24"/>
            <w:szCs w:val="24"/>
          </w:rPr>
          <w:t>i</w:t>
        </w:r>
        <w:r w:rsidR="00430028" w:rsidRPr="003E70F1">
          <w:rPr>
            <w:rStyle w:val="Hyperlink"/>
            <w:rFonts w:ascii="Times New Roman" w:hAnsi="Times New Roman" w:cs="Times New Roman"/>
            <w:sz w:val="24"/>
            <w:szCs w:val="24"/>
          </w:rPr>
          <w:t>naCube</w:t>
        </w:r>
      </w:hyperlink>
    </w:p>
    <w:p w14:paraId="434048BF" w14:textId="0BFEC043" w:rsidR="00BB1470" w:rsidRPr="00FC16B1" w:rsidRDefault="00C0634E" w:rsidP="00EB7F9C">
      <w:pPr>
        <w:pStyle w:val="ListParagraph"/>
        <w:numPr>
          <w:ilvl w:val="0"/>
          <w:numId w:val="83"/>
        </w:numPr>
        <w:ind w:left="1070"/>
        <w:rPr>
          <w:rFonts w:ascii="Times New Roman" w:hAnsi="Times New Roman" w:cs="Times New Roman"/>
          <w:b/>
          <w:bCs/>
          <w:sz w:val="24"/>
          <w:szCs w:val="24"/>
        </w:rPr>
      </w:pPr>
      <w:r w:rsidRPr="00430028">
        <w:rPr>
          <w:rFonts w:ascii="Times New Roman" w:hAnsi="Times New Roman" w:cs="Times New Roman"/>
          <w:sz w:val="24"/>
          <w:szCs w:val="24"/>
        </w:rPr>
        <w:t>Microsoft Learn</w:t>
      </w:r>
      <w:r w:rsidRPr="00430028">
        <w:rPr>
          <w:rFonts w:ascii="Times New Roman" w:hAnsi="Times New Roman" w:cs="Times New Roman"/>
          <w:b/>
          <w:bCs/>
          <w:sz w:val="24"/>
          <w:szCs w:val="24"/>
        </w:rPr>
        <w:t xml:space="preserve"> – </w:t>
      </w:r>
      <w:r w:rsidRPr="00430028">
        <w:rPr>
          <w:rFonts w:ascii="Times New Roman" w:hAnsi="Times New Roman" w:cs="Times New Roman"/>
          <w:sz w:val="24"/>
          <w:szCs w:val="24"/>
        </w:rPr>
        <w:t xml:space="preserve">Data </w:t>
      </w:r>
      <w:proofErr w:type="spellStart"/>
      <w:r w:rsidR="00430028" w:rsidRPr="00430028">
        <w:rPr>
          <w:rFonts w:ascii="Times New Roman" w:hAnsi="Times New Roman" w:cs="Times New Roman"/>
          <w:sz w:val="24"/>
          <w:szCs w:val="24"/>
        </w:rPr>
        <w:t>Modelling</w:t>
      </w:r>
      <w:r w:rsidR="00430028">
        <w:rPr>
          <w:rFonts w:ascii="Times New Roman" w:hAnsi="Times New Roman" w:cs="Times New Roman"/>
          <w:sz w:val="24"/>
          <w:szCs w:val="24"/>
        </w:rPr>
        <w:t>a</w:t>
      </w:r>
      <w:proofErr w:type="spellEnd"/>
      <w:r w:rsidRPr="00430028">
        <w:rPr>
          <w:rFonts w:ascii="Times New Roman" w:hAnsi="Times New Roman" w:cs="Times New Roman"/>
          <w:sz w:val="24"/>
          <w:szCs w:val="24"/>
        </w:rPr>
        <w:t xml:space="preserve"> in Power BI – </w:t>
      </w:r>
      <w:hyperlink r:id="rId38" w:history="1">
        <w:r w:rsidR="00430028" w:rsidRPr="003E70F1">
          <w:rPr>
            <w:rStyle w:val="Hyperlink"/>
            <w:rFonts w:ascii="Times New Roman" w:hAnsi="Times New Roman" w:cs="Times New Roman"/>
            <w:sz w:val="24"/>
            <w:szCs w:val="24"/>
          </w:rPr>
          <w:t>https:</w:t>
        </w:r>
        <w:r w:rsidR="00430028" w:rsidRPr="003E70F1">
          <w:rPr>
            <w:rStyle w:val="Hyperlink"/>
            <w:rFonts w:ascii="Times New Roman" w:hAnsi="Times New Roman" w:cs="Times New Roman"/>
            <w:sz w:val="24"/>
            <w:szCs w:val="24"/>
          </w:rPr>
          <w:t>/</w:t>
        </w:r>
        <w:r w:rsidR="00430028" w:rsidRPr="003E70F1">
          <w:rPr>
            <w:rStyle w:val="Hyperlink"/>
            <w:rFonts w:ascii="Times New Roman" w:hAnsi="Times New Roman" w:cs="Times New Roman"/>
            <w:sz w:val="24"/>
            <w:szCs w:val="24"/>
          </w:rPr>
          <w:t>/learn.microsoft.com/en-us/training/paths/model-data-power-bi/</w:t>
        </w:r>
      </w:hyperlink>
    </w:p>
    <w:sectPr w:rsidR="00BB1470" w:rsidRPr="00FC16B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210A60" w14:textId="77777777" w:rsidR="009C6FDA" w:rsidRDefault="009C6FDA" w:rsidP="00627C94">
      <w:pPr>
        <w:spacing w:after="0" w:line="240" w:lineRule="auto"/>
      </w:pPr>
      <w:r>
        <w:separator/>
      </w:r>
    </w:p>
  </w:endnote>
  <w:endnote w:type="continuationSeparator" w:id="0">
    <w:p w14:paraId="56FF84DB" w14:textId="77777777" w:rsidR="009C6FDA" w:rsidRDefault="009C6FDA" w:rsidP="00627C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29D267" w14:textId="77777777" w:rsidR="009C6FDA" w:rsidRDefault="009C6FDA" w:rsidP="00627C94">
      <w:pPr>
        <w:spacing w:after="0" w:line="240" w:lineRule="auto"/>
      </w:pPr>
      <w:r>
        <w:separator/>
      </w:r>
    </w:p>
  </w:footnote>
  <w:footnote w:type="continuationSeparator" w:id="0">
    <w:p w14:paraId="243BB1DC" w14:textId="77777777" w:rsidR="009C6FDA" w:rsidRDefault="009C6FDA" w:rsidP="00627C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E50FF"/>
    <w:multiLevelType w:val="hybridMultilevel"/>
    <w:tmpl w:val="5C708E86"/>
    <w:lvl w:ilvl="0" w:tplc="40090001">
      <w:start w:val="1"/>
      <w:numFmt w:val="bullet"/>
      <w:lvlText w:val=""/>
      <w:lvlJc w:val="left"/>
      <w:pPr>
        <w:ind w:left="1429" w:hanging="360"/>
      </w:pPr>
      <w:rPr>
        <w:rFonts w:ascii="Symbol" w:hAnsi="Symbol" w:hint="default"/>
      </w:rPr>
    </w:lvl>
    <w:lvl w:ilvl="1" w:tplc="40090001">
      <w:start w:val="1"/>
      <w:numFmt w:val="bullet"/>
      <w:lvlText w:val=""/>
      <w:lvlJc w:val="left"/>
      <w:pPr>
        <w:ind w:left="644" w:hanging="360"/>
      </w:pPr>
      <w:rPr>
        <w:rFonts w:ascii="Symbol" w:hAnsi="Symbol"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61871A2"/>
    <w:multiLevelType w:val="multilevel"/>
    <w:tmpl w:val="29146EAA"/>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091A5CDD"/>
    <w:multiLevelType w:val="hybridMultilevel"/>
    <w:tmpl w:val="2EF6EF70"/>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385410"/>
    <w:multiLevelType w:val="multilevel"/>
    <w:tmpl w:val="78389E9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0B9A54A7"/>
    <w:multiLevelType w:val="hybridMultilevel"/>
    <w:tmpl w:val="B8FAFE3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C0A19E9"/>
    <w:multiLevelType w:val="hybridMultilevel"/>
    <w:tmpl w:val="96D056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1F6FC1"/>
    <w:multiLevelType w:val="hybridMultilevel"/>
    <w:tmpl w:val="44F4C58E"/>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0DF649C"/>
    <w:multiLevelType w:val="hybridMultilevel"/>
    <w:tmpl w:val="07882F26"/>
    <w:lvl w:ilvl="0" w:tplc="4C0852B8">
      <w:start w:val="3"/>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14C4850"/>
    <w:multiLevelType w:val="hybridMultilevel"/>
    <w:tmpl w:val="D59A158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365475A"/>
    <w:multiLevelType w:val="hybridMultilevel"/>
    <w:tmpl w:val="1006207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36C563E"/>
    <w:multiLevelType w:val="hybridMultilevel"/>
    <w:tmpl w:val="D4C41E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3FF58C0"/>
    <w:multiLevelType w:val="multilevel"/>
    <w:tmpl w:val="2E862E3A"/>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b/>
        <w:sz w:val="20"/>
      </w:rPr>
    </w:lvl>
    <w:lvl w:ilvl="2" w:tentative="1">
      <w:start w:val="1"/>
      <w:numFmt w:val="decimal"/>
      <w:lvlText w:val="%3."/>
      <w:lvlJc w:val="left"/>
      <w:pPr>
        <w:tabs>
          <w:tab w:val="num" w:pos="2880"/>
        </w:tabs>
        <w:ind w:left="2880" w:hanging="360"/>
      </w:pPr>
      <w:rPr>
        <w:rFonts w:hint="default"/>
        <w:sz w:val="20"/>
      </w:rPr>
    </w:lvl>
    <w:lvl w:ilvl="3" w:tentative="1">
      <w:start w:val="1"/>
      <w:numFmt w:val="decimal"/>
      <w:lvlText w:val="%4."/>
      <w:lvlJc w:val="left"/>
      <w:pPr>
        <w:tabs>
          <w:tab w:val="num" w:pos="3600"/>
        </w:tabs>
        <w:ind w:left="3600" w:hanging="360"/>
      </w:pPr>
      <w:rPr>
        <w:rFonts w:hint="default"/>
        <w:sz w:val="20"/>
      </w:rPr>
    </w:lvl>
    <w:lvl w:ilvl="4" w:tentative="1">
      <w:start w:val="1"/>
      <w:numFmt w:val="decimal"/>
      <w:lvlText w:val="%5."/>
      <w:lvlJc w:val="left"/>
      <w:pPr>
        <w:tabs>
          <w:tab w:val="num" w:pos="4320"/>
        </w:tabs>
        <w:ind w:left="4320" w:hanging="360"/>
      </w:pPr>
      <w:rPr>
        <w:rFonts w:hint="default"/>
        <w:sz w:val="20"/>
      </w:rPr>
    </w:lvl>
    <w:lvl w:ilvl="5" w:tentative="1">
      <w:start w:val="1"/>
      <w:numFmt w:val="decimal"/>
      <w:lvlText w:val="%6."/>
      <w:lvlJc w:val="left"/>
      <w:pPr>
        <w:tabs>
          <w:tab w:val="num" w:pos="5040"/>
        </w:tabs>
        <w:ind w:left="5040" w:hanging="360"/>
      </w:pPr>
      <w:rPr>
        <w:rFonts w:hint="default"/>
        <w:sz w:val="20"/>
      </w:rPr>
    </w:lvl>
    <w:lvl w:ilvl="6" w:tentative="1">
      <w:start w:val="1"/>
      <w:numFmt w:val="decimal"/>
      <w:lvlText w:val="%7."/>
      <w:lvlJc w:val="left"/>
      <w:pPr>
        <w:tabs>
          <w:tab w:val="num" w:pos="5760"/>
        </w:tabs>
        <w:ind w:left="5760" w:hanging="360"/>
      </w:pPr>
      <w:rPr>
        <w:rFonts w:hint="default"/>
        <w:sz w:val="20"/>
      </w:rPr>
    </w:lvl>
    <w:lvl w:ilvl="7" w:tentative="1">
      <w:start w:val="1"/>
      <w:numFmt w:val="decimal"/>
      <w:lvlText w:val="%8."/>
      <w:lvlJc w:val="left"/>
      <w:pPr>
        <w:tabs>
          <w:tab w:val="num" w:pos="6480"/>
        </w:tabs>
        <w:ind w:left="6480" w:hanging="360"/>
      </w:pPr>
      <w:rPr>
        <w:rFonts w:hint="default"/>
        <w:sz w:val="20"/>
      </w:rPr>
    </w:lvl>
    <w:lvl w:ilvl="8" w:tentative="1">
      <w:start w:val="1"/>
      <w:numFmt w:val="decimal"/>
      <w:lvlText w:val="%9."/>
      <w:lvlJc w:val="left"/>
      <w:pPr>
        <w:tabs>
          <w:tab w:val="num" w:pos="7200"/>
        </w:tabs>
        <w:ind w:left="7200" w:hanging="360"/>
      </w:pPr>
      <w:rPr>
        <w:rFonts w:hint="default"/>
        <w:sz w:val="20"/>
      </w:rPr>
    </w:lvl>
  </w:abstractNum>
  <w:abstractNum w:abstractNumId="12" w15:restartNumberingAfterBreak="0">
    <w:nsid w:val="161728B1"/>
    <w:multiLevelType w:val="hybridMultilevel"/>
    <w:tmpl w:val="8D321D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65B5418"/>
    <w:multiLevelType w:val="hybridMultilevel"/>
    <w:tmpl w:val="C5B8DD9E"/>
    <w:lvl w:ilvl="0" w:tplc="08090001">
      <w:start w:val="1"/>
      <w:numFmt w:val="bullet"/>
      <w:lvlText w:val=""/>
      <w:lvlJc w:val="left"/>
      <w:pPr>
        <w:ind w:left="720" w:hanging="360"/>
      </w:pPr>
      <w:rPr>
        <w:rFonts w:ascii="Symbol" w:hAnsi="Symbol" w:hint="default"/>
      </w:rPr>
    </w:lvl>
    <w:lvl w:ilvl="1" w:tplc="969C6EF8">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7652B2C"/>
    <w:multiLevelType w:val="hybridMultilevel"/>
    <w:tmpl w:val="DCE830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1B221736"/>
    <w:multiLevelType w:val="hybridMultilevel"/>
    <w:tmpl w:val="4BB249E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C9A7C01"/>
    <w:multiLevelType w:val="hybridMultilevel"/>
    <w:tmpl w:val="11F41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CBC151D"/>
    <w:multiLevelType w:val="multilevel"/>
    <w:tmpl w:val="5432996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8" w15:restartNumberingAfterBreak="0">
    <w:nsid w:val="1F0C473E"/>
    <w:multiLevelType w:val="hybridMultilevel"/>
    <w:tmpl w:val="B51ECE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03E2F9C"/>
    <w:multiLevelType w:val="multilevel"/>
    <w:tmpl w:val="C6961AE8"/>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0" w15:restartNumberingAfterBreak="0">
    <w:nsid w:val="20923FE8"/>
    <w:multiLevelType w:val="hybridMultilevel"/>
    <w:tmpl w:val="C966E806"/>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24B61037"/>
    <w:multiLevelType w:val="hybridMultilevel"/>
    <w:tmpl w:val="652A6D2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4DC4DBD"/>
    <w:multiLevelType w:val="hybridMultilevel"/>
    <w:tmpl w:val="44F4C58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6BA65DF"/>
    <w:multiLevelType w:val="hybridMultilevel"/>
    <w:tmpl w:val="D31699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271C1543"/>
    <w:multiLevelType w:val="hybridMultilevel"/>
    <w:tmpl w:val="F738B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77E4C8C"/>
    <w:multiLevelType w:val="hybridMultilevel"/>
    <w:tmpl w:val="72627A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27D07EB3"/>
    <w:multiLevelType w:val="multilevel"/>
    <w:tmpl w:val="DFE03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E05644"/>
    <w:multiLevelType w:val="hybridMultilevel"/>
    <w:tmpl w:val="C636A29C"/>
    <w:lvl w:ilvl="0" w:tplc="4009000F">
      <w:start w:val="1"/>
      <w:numFmt w:val="decimal"/>
      <w:lvlText w:val="%1."/>
      <w:lvlJc w:val="left"/>
      <w:pPr>
        <w:ind w:left="108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291F48C7"/>
    <w:multiLevelType w:val="multilevel"/>
    <w:tmpl w:val="2E862E3A"/>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ind w:left="2160" w:hanging="360"/>
      </w:pPr>
      <w:rPr>
        <w:rFonts w:hint="default"/>
        <w:b/>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9" w15:restartNumberingAfterBreak="0">
    <w:nsid w:val="299B64BB"/>
    <w:multiLevelType w:val="hybridMultilevel"/>
    <w:tmpl w:val="AAFABEF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2BD42CDC"/>
    <w:multiLevelType w:val="hybridMultilevel"/>
    <w:tmpl w:val="E9749E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D537C6C"/>
    <w:multiLevelType w:val="multilevel"/>
    <w:tmpl w:val="01FC61C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2" w15:restartNumberingAfterBreak="0">
    <w:nsid w:val="2D6771E2"/>
    <w:multiLevelType w:val="hybridMultilevel"/>
    <w:tmpl w:val="E9E491CA"/>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2D6B2A01"/>
    <w:multiLevelType w:val="hybridMultilevel"/>
    <w:tmpl w:val="43EE6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1B111B4"/>
    <w:multiLevelType w:val="multilevel"/>
    <w:tmpl w:val="A2B0AA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35C04B95"/>
    <w:multiLevelType w:val="hybridMultilevel"/>
    <w:tmpl w:val="80EEBFB0"/>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6" w15:restartNumberingAfterBreak="0">
    <w:nsid w:val="36047CBF"/>
    <w:multiLevelType w:val="multilevel"/>
    <w:tmpl w:val="ECFE652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7" w15:restartNumberingAfterBreak="0">
    <w:nsid w:val="36396DAD"/>
    <w:multiLevelType w:val="hybridMultilevel"/>
    <w:tmpl w:val="C6BEE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6907532"/>
    <w:multiLevelType w:val="hybridMultilevel"/>
    <w:tmpl w:val="7F927C14"/>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391E6E97"/>
    <w:multiLevelType w:val="hybridMultilevel"/>
    <w:tmpl w:val="9F38D78C"/>
    <w:lvl w:ilvl="0" w:tplc="40090015">
      <w:start w:val="1"/>
      <w:numFmt w:val="upperLetter"/>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3A0B6989"/>
    <w:multiLevelType w:val="hybridMultilevel"/>
    <w:tmpl w:val="0A2229A0"/>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3A8678B5"/>
    <w:multiLevelType w:val="hybridMultilevel"/>
    <w:tmpl w:val="FC1C7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A911210"/>
    <w:multiLevelType w:val="hybridMultilevel"/>
    <w:tmpl w:val="D23A7F3A"/>
    <w:lvl w:ilvl="0" w:tplc="40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3C6C483E"/>
    <w:multiLevelType w:val="multilevel"/>
    <w:tmpl w:val="5F466C5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4" w15:restartNumberingAfterBreak="0">
    <w:nsid w:val="3C94400D"/>
    <w:multiLevelType w:val="hybridMultilevel"/>
    <w:tmpl w:val="D7404E4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5" w15:restartNumberingAfterBreak="0">
    <w:nsid w:val="3FA447A7"/>
    <w:multiLevelType w:val="hybridMultilevel"/>
    <w:tmpl w:val="6C823C3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410818C0"/>
    <w:multiLevelType w:val="hybridMultilevel"/>
    <w:tmpl w:val="6394B5A0"/>
    <w:lvl w:ilvl="0" w:tplc="0D4C7014">
      <w:start w:val="2"/>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3474EDE"/>
    <w:multiLevelType w:val="hybridMultilevel"/>
    <w:tmpl w:val="626641F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5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471F4073"/>
    <w:multiLevelType w:val="hybridMultilevel"/>
    <w:tmpl w:val="C854C5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BBD553F"/>
    <w:multiLevelType w:val="hybridMultilevel"/>
    <w:tmpl w:val="3F760548"/>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4CD41D8F"/>
    <w:multiLevelType w:val="hybridMultilevel"/>
    <w:tmpl w:val="4C443E1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525E2AE6"/>
    <w:multiLevelType w:val="hybridMultilevel"/>
    <w:tmpl w:val="F398C5A2"/>
    <w:lvl w:ilvl="0" w:tplc="F12E1CF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52821E20"/>
    <w:multiLevelType w:val="hybridMultilevel"/>
    <w:tmpl w:val="B1942E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53AF35AF"/>
    <w:multiLevelType w:val="hybridMultilevel"/>
    <w:tmpl w:val="8AF2FB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54186ADA"/>
    <w:multiLevelType w:val="hybridMultilevel"/>
    <w:tmpl w:val="6280580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4E40761"/>
    <w:multiLevelType w:val="hybridMultilevel"/>
    <w:tmpl w:val="6280580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7286E01"/>
    <w:multiLevelType w:val="hybridMultilevel"/>
    <w:tmpl w:val="62805806"/>
    <w:lvl w:ilvl="0" w:tplc="C2E0B382">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7BE5DEE"/>
    <w:multiLevelType w:val="multilevel"/>
    <w:tmpl w:val="9F9CD5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9514EB1"/>
    <w:multiLevelType w:val="multilevel"/>
    <w:tmpl w:val="C6961AE8"/>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9" w15:restartNumberingAfterBreak="0">
    <w:nsid w:val="59C35F9F"/>
    <w:multiLevelType w:val="hybridMultilevel"/>
    <w:tmpl w:val="4530C39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0" w15:restartNumberingAfterBreak="0">
    <w:nsid w:val="5A025882"/>
    <w:multiLevelType w:val="hybridMultilevel"/>
    <w:tmpl w:val="5A6407F4"/>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61" w15:restartNumberingAfterBreak="0">
    <w:nsid w:val="5A484593"/>
    <w:multiLevelType w:val="multilevel"/>
    <w:tmpl w:val="BDBEC27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C363FBA"/>
    <w:multiLevelType w:val="hybridMultilevel"/>
    <w:tmpl w:val="28605F12"/>
    <w:lvl w:ilvl="0" w:tplc="3CEA4BEE">
      <w:start w:val="2"/>
      <w:numFmt w:val="upp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5CCC57F4"/>
    <w:multiLevelType w:val="hybridMultilevel"/>
    <w:tmpl w:val="04E05C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5E3F70AD"/>
    <w:multiLevelType w:val="multilevel"/>
    <w:tmpl w:val="C1FEB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E5412C3"/>
    <w:multiLevelType w:val="hybridMultilevel"/>
    <w:tmpl w:val="9356DEF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63CA14D9"/>
    <w:multiLevelType w:val="hybridMultilevel"/>
    <w:tmpl w:val="E0D633E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644338F4"/>
    <w:multiLevelType w:val="hybridMultilevel"/>
    <w:tmpl w:val="9AD8B58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8" w15:restartNumberingAfterBreak="0">
    <w:nsid w:val="645B341D"/>
    <w:multiLevelType w:val="hybridMultilevel"/>
    <w:tmpl w:val="D1E61B46"/>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9" w15:restartNumberingAfterBreak="0">
    <w:nsid w:val="6672657C"/>
    <w:multiLevelType w:val="multilevel"/>
    <w:tmpl w:val="146CE6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67200CA7"/>
    <w:multiLevelType w:val="multilevel"/>
    <w:tmpl w:val="29146EAA"/>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1" w15:restartNumberingAfterBreak="0">
    <w:nsid w:val="678C3BA4"/>
    <w:multiLevelType w:val="multilevel"/>
    <w:tmpl w:val="807EF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82948AA"/>
    <w:multiLevelType w:val="hybridMultilevel"/>
    <w:tmpl w:val="6E262936"/>
    <w:lvl w:ilvl="0" w:tplc="08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73" w15:restartNumberingAfterBreak="0">
    <w:nsid w:val="682E6FD5"/>
    <w:multiLevelType w:val="hybridMultilevel"/>
    <w:tmpl w:val="C966E806"/>
    <w:lvl w:ilvl="0" w:tplc="40090015">
      <w:start w:val="1"/>
      <w:numFmt w:val="upp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4" w15:restartNumberingAfterBreak="0">
    <w:nsid w:val="69400E35"/>
    <w:multiLevelType w:val="hybridMultilevel"/>
    <w:tmpl w:val="BFA81B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5" w15:restartNumberingAfterBreak="0">
    <w:nsid w:val="694D69AE"/>
    <w:multiLevelType w:val="hybridMultilevel"/>
    <w:tmpl w:val="22E61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69A93ADA"/>
    <w:multiLevelType w:val="hybridMultilevel"/>
    <w:tmpl w:val="775C844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352" w:hanging="360"/>
      </w:pPr>
      <w:rPr>
        <w:rFonts w:ascii="Symbol" w:hAnsi="Symbol" w:hint="default"/>
      </w:rPr>
    </w:lvl>
    <w:lvl w:ilvl="2" w:tplc="40090001">
      <w:start w:val="1"/>
      <w:numFmt w:val="bullet"/>
      <w:lvlText w:val=""/>
      <w:lvlJc w:val="left"/>
      <w:pPr>
        <w:ind w:left="1069" w:hanging="360"/>
      </w:pPr>
      <w:rPr>
        <w:rFonts w:ascii="Symbol" w:hAnsi="Symbol" w:hint="default"/>
      </w:rPr>
    </w:lvl>
    <w:lvl w:ilvl="3" w:tplc="FFFFFFFF">
      <w:start w:val="1"/>
      <w:numFmt w:val="bullet"/>
      <w:lvlText w:val=""/>
      <w:lvlJc w:val="left"/>
      <w:pPr>
        <w:ind w:left="1352"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77" w15:restartNumberingAfterBreak="0">
    <w:nsid w:val="6B2E1F30"/>
    <w:multiLevelType w:val="hybridMultilevel"/>
    <w:tmpl w:val="79BA76D6"/>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6ECF5D10"/>
    <w:multiLevelType w:val="hybridMultilevel"/>
    <w:tmpl w:val="EE96B49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70635A13"/>
    <w:multiLevelType w:val="hybridMultilevel"/>
    <w:tmpl w:val="A6F80A56"/>
    <w:lvl w:ilvl="0" w:tplc="5518E172">
      <w:start w:val="2"/>
      <w:numFmt w:val="decimal"/>
      <w:lvlText w:val="%1."/>
      <w:lvlJc w:val="left"/>
      <w:pPr>
        <w:ind w:left="72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0" w15:restartNumberingAfterBreak="0">
    <w:nsid w:val="73931427"/>
    <w:multiLevelType w:val="hybridMultilevel"/>
    <w:tmpl w:val="7FE2965E"/>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81" w15:restartNumberingAfterBreak="0">
    <w:nsid w:val="73B83A3D"/>
    <w:multiLevelType w:val="multilevel"/>
    <w:tmpl w:val="DA6849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74B80C15"/>
    <w:multiLevelType w:val="multilevel"/>
    <w:tmpl w:val="4FB8B06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3" w15:restartNumberingAfterBreak="0">
    <w:nsid w:val="7544042A"/>
    <w:multiLevelType w:val="hybridMultilevel"/>
    <w:tmpl w:val="C5865350"/>
    <w:lvl w:ilvl="0" w:tplc="40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84" w15:restartNumberingAfterBreak="0">
    <w:nsid w:val="76561908"/>
    <w:multiLevelType w:val="hybridMultilevel"/>
    <w:tmpl w:val="1AA81E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5" w15:restartNumberingAfterBreak="0">
    <w:nsid w:val="792F4482"/>
    <w:multiLevelType w:val="hybridMultilevel"/>
    <w:tmpl w:val="7F0C5A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6" w15:restartNumberingAfterBreak="0">
    <w:nsid w:val="798113C4"/>
    <w:multiLevelType w:val="hybridMultilevel"/>
    <w:tmpl w:val="1098DBF6"/>
    <w:lvl w:ilvl="0" w:tplc="08090001">
      <w:start w:val="1"/>
      <w:numFmt w:val="bullet"/>
      <w:lvlText w:val=""/>
      <w:lvlJc w:val="left"/>
      <w:pPr>
        <w:ind w:left="1080" w:hanging="360"/>
      </w:pPr>
      <w:rPr>
        <w:rFonts w:ascii="Symbol" w:hAnsi="Symbol" w:hint="default"/>
      </w:rPr>
    </w:lvl>
    <w:lvl w:ilvl="1" w:tplc="40090001">
      <w:start w:val="1"/>
      <w:numFmt w:val="bullet"/>
      <w:lvlText w:val=""/>
      <w:lvlJc w:val="left"/>
      <w:pPr>
        <w:ind w:left="1352"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87" w15:restartNumberingAfterBreak="0">
    <w:nsid w:val="7AA44A99"/>
    <w:multiLevelType w:val="multilevel"/>
    <w:tmpl w:val="29146EAA"/>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8" w15:restartNumberingAfterBreak="0">
    <w:nsid w:val="7DF3249A"/>
    <w:multiLevelType w:val="hybridMultilevel"/>
    <w:tmpl w:val="E410E45C"/>
    <w:lvl w:ilvl="0" w:tplc="F8846234">
      <w:start w:val="3"/>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9" w15:restartNumberingAfterBreak="0">
    <w:nsid w:val="7E263990"/>
    <w:multiLevelType w:val="hybridMultilevel"/>
    <w:tmpl w:val="F5045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7F2E692B"/>
    <w:multiLevelType w:val="multilevel"/>
    <w:tmpl w:val="BDBEC27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0489557">
    <w:abstractNumId w:val="41"/>
  </w:num>
  <w:num w:numId="2" w16cid:durableId="213464583">
    <w:abstractNumId w:val="26"/>
  </w:num>
  <w:num w:numId="3" w16cid:durableId="1591812398">
    <w:abstractNumId w:val="71"/>
  </w:num>
  <w:num w:numId="4" w16cid:durableId="1996686703">
    <w:abstractNumId w:val="16"/>
  </w:num>
  <w:num w:numId="5" w16cid:durableId="268389977">
    <w:abstractNumId w:val="75"/>
  </w:num>
  <w:num w:numId="6" w16cid:durableId="1844969485">
    <w:abstractNumId w:val="33"/>
  </w:num>
  <w:num w:numId="7" w16cid:durableId="202182289">
    <w:abstractNumId w:val="89"/>
  </w:num>
  <w:num w:numId="8" w16cid:durableId="1400862107">
    <w:abstractNumId w:val="2"/>
  </w:num>
  <w:num w:numId="9" w16cid:durableId="659963000">
    <w:abstractNumId w:val="13"/>
  </w:num>
  <w:num w:numId="10" w16cid:durableId="1922903724">
    <w:abstractNumId w:val="72"/>
  </w:num>
  <w:num w:numId="11" w16cid:durableId="1496459801">
    <w:abstractNumId w:val="47"/>
  </w:num>
  <w:num w:numId="12" w16cid:durableId="1544366846">
    <w:abstractNumId w:val="87"/>
  </w:num>
  <w:num w:numId="13" w16cid:durableId="1746535619">
    <w:abstractNumId w:val="64"/>
  </w:num>
  <w:num w:numId="14" w16cid:durableId="1101219092">
    <w:abstractNumId w:val="70"/>
  </w:num>
  <w:num w:numId="15" w16cid:durableId="352152820">
    <w:abstractNumId w:val="17"/>
  </w:num>
  <w:num w:numId="16" w16cid:durableId="811366724">
    <w:abstractNumId w:val="3"/>
  </w:num>
  <w:num w:numId="17" w16cid:durableId="2043700415">
    <w:abstractNumId w:val="36"/>
  </w:num>
  <w:num w:numId="18" w16cid:durableId="532235940">
    <w:abstractNumId w:val="34"/>
  </w:num>
  <w:num w:numId="19" w16cid:durableId="216160983">
    <w:abstractNumId w:val="43"/>
  </w:num>
  <w:num w:numId="20" w16cid:durableId="1205631694">
    <w:abstractNumId w:val="31"/>
  </w:num>
  <w:num w:numId="21" w16cid:durableId="158427853">
    <w:abstractNumId w:val="82"/>
  </w:num>
  <w:num w:numId="22" w16cid:durableId="1867062618">
    <w:abstractNumId w:val="28"/>
  </w:num>
  <w:num w:numId="23" w16cid:durableId="2040084219">
    <w:abstractNumId w:val="11"/>
  </w:num>
  <w:num w:numId="24" w16cid:durableId="1703313208">
    <w:abstractNumId w:val="90"/>
  </w:num>
  <w:num w:numId="25" w16cid:durableId="2059207566">
    <w:abstractNumId w:val="61"/>
  </w:num>
  <w:num w:numId="26" w16cid:durableId="1684161687">
    <w:abstractNumId w:val="57"/>
  </w:num>
  <w:num w:numId="27" w16cid:durableId="78716074">
    <w:abstractNumId w:val="59"/>
  </w:num>
  <w:num w:numId="28" w16cid:durableId="144012155">
    <w:abstractNumId w:val="8"/>
  </w:num>
  <w:num w:numId="29" w16cid:durableId="1778284173">
    <w:abstractNumId w:val="50"/>
  </w:num>
  <w:num w:numId="30" w16cid:durableId="1893230660">
    <w:abstractNumId w:val="49"/>
  </w:num>
  <w:num w:numId="31" w16cid:durableId="502667583">
    <w:abstractNumId w:val="77"/>
  </w:num>
  <w:num w:numId="32" w16cid:durableId="993728123">
    <w:abstractNumId w:val="12"/>
  </w:num>
  <w:num w:numId="33" w16cid:durableId="1233349794">
    <w:abstractNumId w:val="53"/>
  </w:num>
  <w:num w:numId="34" w16cid:durableId="2105609803">
    <w:abstractNumId w:val="69"/>
  </w:num>
  <w:num w:numId="35" w16cid:durableId="62218862">
    <w:abstractNumId w:val="73"/>
  </w:num>
  <w:num w:numId="36" w16cid:durableId="962884747">
    <w:abstractNumId w:val="27"/>
  </w:num>
  <w:num w:numId="37" w16cid:durableId="1513765832">
    <w:abstractNumId w:val="18"/>
  </w:num>
  <w:num w:numId="38" w16cid:durableId="1913081111">
    <w:abstractNumId w:val="24"/>
  </w:num>
  <w:num w:numId="39" w16cid:durableId="1491824385">
    <w:abstractNumId w:val="48"/>
  </w:num>
  <w:num w:numId="40" w16cid:durableId="88742458">
    <w:abstractNumId w:val="65"/>
  </w:num>
  <w:num w:numId="41" w16cid:durableId="1382710539">
    <w:abstractNumId w:val="81"/>
  </w:num>
  <w:num w:numId="42" w16cid:durableId="1083185467">
    <w:abstractNumId w:val="21"/>
  </w:num>
  <w:num w:numId="43" w16cid:durableId="1491484269">
    <w:abstractNumId w:val="15"/>
  </w:num>
  <w:num w:numId="44" w16cid:durableId="349185693">
    <w:abstractNumId w:val="9"/>
  </w:num>
  <w:num w:numId="45" w16cid:durableId="77991200">
    <w:abstractNumId w:val="44"/>
  </w:num>
  <w:num w:numId="46" w16cid:durableId="1584335868">
    <w:abstractNumId w:val="83"/>
  </w:num>
  <w:num w:numId="47" w16cid:durableId="658122205">
    <w:abstractNumId w:val="35"/>
  </w:num>
  <w:num w:numId="48" w16cid:durableId="206839465">
    <w:abstractNumId w:val="78"/>
  </w:num>
  <w:num w:numId="49" w16cid:durableId="1914200595">
    <w:abstractNumId w:val="40"/>
  </w:num>
  <w:num w:numId="50" w16cid:durableId="1325352189">
    <w:abstractNumId w:val="38"/>
  </w:num>
  <w:num w:numId="51" w16cid:durableId="221795168">
    <w:abstractNumId w:val="52"/>
  </w:num>
  <w:num w:numId="52" w16cid:durableId="938638120">
    <w:abstractNumId w:val="10"/>
  </w:num>
  <w:num w:numId="53" w16cid:durableId="794448417">
    <w:abstractNumId w:val="79"/>
  </w:num>
  <w:num w:numId="54" w16cid:durableId="1569874567">
    <w:abstractNumId w:val="19"/>
  </w:num>
  <w:num w:numId="55" w16cid:durableId="1158690391">
    <w:abstractNumId w:val="58"/>
  </w:num>
  <w:num w:numId="56" w16cid:durableId="1445609921">
    <w:abstractNumId w:val="63"/>
  </w:num>
  <w:num w:numId="57" w16cid:durableId="1195578129">
    <w:abstractNumId w:val="4"/>
  </w:num>
  <w:num w:numId="58" w16cid:durableId="888417996">
    <w:abstractNumId w:val="30"/>
  </w:num>
  <w:num w:numId="59" w16cid:durableId="700008742">
    <w:abstractNumId w:val="1"/>
  </w:num>
  <w:num w:numId="60" w16cid:durableId="882060670">
    <w:abstractNumId w:val="67"/>
  </w:num>
  <w:num w:numId="61" w16cid:durableId="175117447">
    <w:abstractNumId w:val="45"/>
  </w:num>
  <w:num w:numId="62" w16cid:durableId="1047603011">
    <w:abstractNumId w:val="5"/>
  </w:num>
  <w:num w:numId="63" w16cid:durableId="1960798243">
    <w:abstractNumId w:val="66"/>
  </w:num>
  <w:num w:numId="64" w16cid:durableId="828792476">
    <w:abstractNumId w:val="62"/>
  </w:num>
  <w:num w:numId="65" w16cid:durableId="788206992">
    <w:abstractNumId w:val="84"/>
  </w:num>
  <w:num w:numId="66" w16cid:durableId="803885620">
    <w:abstractNumId w:val="74"/>
  </w:num>
  <w:num w:numId="67" w16cid:durableId="708339083">
    <w:abstractNumId w:val="32"/>
  </w:num>
  <w:num w:numId="68" w16cid:durableId="1748990567">
    <w:abstractNumId w:val="7"/>
  </w:num>
  <w:num w:numId="69" w16cid:durableId="19820641">
    <w:abstractNumId w:val="88"/>
  </w:num>
  <w:num w:numId="70" w16cid:durableId="72510744">
    <w:abstractNumId w:val="85"/>
  </w:num>
  <w:num w:numId="71" w16cid:durableId="1611626456">
    <w:abstractNumId w:val="39"/>
  </w:num>
  <w:num w:numId="72" w16cid:durableId="370037656">
    <w:abstractNumId w:val="23"/>
  </w:num>
  <w:num w:numId="73" w16cid:durableId="1998610698">
    <w:abstractNumId w:val="86"/>
  </w:num>
  <w:num w:numId="74" w16cid:durableId="1840999652">
    <w:abstractNumId w:val="68"/>
  </w:num>
  <w:num w:numId="75" w16cid:durableId="1650090625">
    <w:abstractNumId w:val="20"/>
  </w:num>
  <w:num w:numId="76" w16cid:durableId="2095009885">
    <w:abstractNumId w:val="76"/>
  </w:num>
  <w:num w:numId="77" w16cid:durableId="964040772">
    <w:abstractNumId w:val="29"/>
  </w:num>
  <w:num w:numId="78" w16cid:durableId="356278161">
    <w:abstractNumId w:val="0"/>
  </w:num>
  <w:num w:numId="79" w16cid:durableId="21712985">
    <w:abstractNumId w:val="37"/>
  </w:num>
  <w:num w:numId="80" w16cid:durableId="449472313">
    <w:abstractNumId w:val="46"/>
  </w:num>
  <w:num w:numId="81" w16cid:durableId="380978007">
    <w:abstractNumId w:val="14"/>
  </w:num>
  <w:num w:numId="82" w16cid:durableId="323779193">
    <w:abstractNumId w:val="60"/>
  </w:num>
  <w:num w:numId="83" w16cid:durableId="1408648205">
    <w:abstractNumId w:val="80"/>
  </w:num>
  <w:num w:numId="84" w16cid:durableId="1455056913">
    <w:abstractNumId w:val="22"/>
  </w:num>
  <w:num w:numId="85" w16cid:durableId="283923306">
    <w:abstractNumId w:val="51"/>
  </w:num>
  <w:num w:numId="86" w16cid:durableId="303390915">
    <w:abstractNumId w:val="42"/>
  </w:num>
  <w:num w:numId="87" w16cid:durableId="1522234682">
    <w:abstractNumId w:val="56"/>
  </w:num>
  <w:num w:numId="88" w16cid:durableId="251663832">
    <w:abstractNumId w:val="6"/>
  </w:num>
  <w:num w:numId="89" w16cid:durableId="2126002625">
    <w:abstractNumId w:val="54"/>
  </w:num>
  <w:num w:numId="90" w16cid:durableId="1305696956">
    <w:abstractNumId w:val="55"/>
  </w:num>
  <w:num w:numId="91" w16cid:durableId="179772337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082"/>
    <w:rsid w:val="000024F9"/>
    <w:rsid w:val="000736D1"/>
    <w:rsid w:val="00090DD8"/>
    <w:rsid w:val="000A4255"/>
    <w:rsid w:val="000A65F6"/>
    <w:rsid w:val="000A7E07"/>
    <w:rsid w:val="000B6E54"/>
    <w:rsid w:val="000C5C0C"/>
    <w:rsid w:val="000D2958"/>
    <w:rsid w:val="000E46B3"/>
    <w:rsid w:val="001028D3"/>
    <w:rsid w:val="00106501"/>
    <w:rsid w:val="00111D1B"/>
    <w:rsid w:val="00140638"/>
    <w:rsid w:val="00144CB1"/>
    <w:rsid w:val="001611E2"/>
    <w:rsid w:val="001801D0"/>
    <w:rsid w:val="001A02C3"/>
    <w:rsid w:val="001D45A2"/>
    <w:rsid w:val="002167D8"/>
    <w:rsid w:val="002233FB"/>
    <w:rsid w:val="00225320"/>
    <w:rsid w:val="0023580F"/>
    <w:rsid w:val="0024459F"/>
    <w:rsid w:val="00253EC1"/>
    <w:rsid w:val="002542FE"/>
    <w:rsid w:val="002A60A6"/>
    <w:rsid w:val="002B180A"/>
    <w:rsid w:val="002B32D8"/>
    <w:rsid w:val="002C5F20"/>
    <w:rsid w:val="00324A86"/>
    <w:rsid w:val="003332A8"/>
    <w:rsid w:val="00370361"/>
    <w:rsid w:val="003876DC"/>
    <w:rsid w:val="00395CCE"/>
    <w:rsid w:val="003A76BC"/>
    <w:rsid w:val="003D3515"/>
    <w:rsid w:val="004152E3"/>
    <w:rsid w:val="00426743"/>
    <w:rsid w:val="00430028"/>
    <w:rsid w:val="00431186"/>
    <w:rsid w:val="00462FB7"/>
    <w:rsid w:val="004658AF"/>
    <w:rsid w:val="00476795"/>
    <w:rsid w:val="00502158"/>
    <w:rsid w:val="00503AD0"/>
    <w:rsid w:val="00515446"/>
    <w:rsid w:val="005378B3"/>
    <w:rsid w:val="00562330"/>
    <w:rsid w:val="00582108"/>
    <w:rsid w:val="00594F4E"/>
    <w:rsid w:val="00596218"/>
    <w:rsid w:val="00596B86"/>
    <w:rsid w:val="005A669E"/>
    <w:rsid w:val="005F7ACB"/>
    <w:rsid w:val="006236F9"/>
    <w:rsid w:val="00627C94"/>
    <w:rsid w:val="00651594"/>
    <w:rsid w:val="00657EBB"/>
    <w:rsid w:val="0069449D"/>
    <w:rsid w:val="007040E6"/>
    <w:rsid w:val="00720344"/>
    <w:rsid w:val="00721F5D"/>
    <w:rsid w:val="007607FD"/>
    <w:rsid w:val="007652CB"/>
    <w:rsid w:val="007A16F6"/>
    <w:rsid w:val="00804A8C"/>
    <w:rsid w:val="0086063D"/>
    <w:rsid w:val="008827E1"/>
    <w:rsid w:val="008954AE"/>
    <w:rsid w:val="008A70FD"/>
    <w:rsid w:val="008C102C"/>
    <w:rsid w:val="008C2D4F"/>
    <w:rsid w:val="008F5975"/>
    <w:rsid w:val="00915435"/>
    <w:rsid w:val="00916001"/>
    <w:rsid w:val="00925F41"/>
    <w:rsid w:val="0096125E"/>
    <w:rsid w:val="00967AD1"/>
    <w:rsid w:val="00981222"/>
    <w:rsid w:val="009C6FDA"/>
    <w:rsid w:val="009F49D5"/>
    <w:rsid w:val="009F5B58"/>
    <w:rsid w:val="00A75293"/>
    <w:rsid w:val="00A94082"/>
    <w:rsid w:val="00A97874"/>
    <w:rsid w:val="00AB0926"/>
    <w:rsid w:val="00AE2EF3"/>
    <w:rsid w:val="00B16D6E"/>
    <w:rsid w:val="00B41A96"/>
    <w:rsid w:val="00B52B99"/>
    <w:rsid w:val="00BB1470"/>
    <w:rsid w:val="00C0634E"/>
    <w:rsid w:val="00C5670F"/>
    <w:rsid w:val="00C756EF"/>
    <w:rsid w:val="00CB3E23"/>
    <w:rsid w:val="00CF3A58"/>
    <w:rsid w:val="00D10205"/>
    <w:rsid w:val="00D33ED5"/>
    <w:rsid w:val="00D41EEC"/>
    <w:rsid w:val="00D51FC4"/>
    <w:rsid w:val="00D763E6"/>
    <w:rsid w:val="00D973AC"/>
    <w:rsid w:val="00E11C96"/>
    <w:rsid w:val="00E165F6"/>
    <w:rsid w:val="00E41435"/>
    <w:rsid w:val="00E55D0C"/>
    <w:rsid w:val="00E64609"/>
    <w:rsid w:val="00EA06A4"/>
    <w:rsid w:val="00EA34C8"/>
    <w:rsid w:val="00EB4EAB"/>
    <w:rsid w:val="00EB7F9C"/>
    <w:rsid w:val="00EC222D"/>
    <w:rsid w:val="00EF028E"/>
    <w:rsid w:val="00F01DA9"/>
    <w:rsid w:val="00F17393"/>
    <w:rsid w:val="00F747FE"/>
    <w:rsid w:val="00F87097"/>
    <w:rsid w:val="00F87E4F"/>
    <w:rsid w:val="00F9258C"/>
    <w:rsid w:val="00FA35FA"/>
    <w:rsid w:val="00FB4438"/>
    <w:rsid w:val="00FC16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BC5CB7"/>
  <w15:chartTrackingRefBased/>
  <w15:docId w15:val="{2F94B7E7-5F07-4069-BDBF-C9451F3B9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40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940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40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40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40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40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40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40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40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0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940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40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40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40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40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40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40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4082"/>
    <w:rPr>
      <w:rFonts w:eastAsiaTheme="majorEastAsia" w:cstheme="majorBidi"/>
      <w:color w:val="272727" w:themeColor="text1" w:themeTint="D8"/>
    </w:rPr>
  </w:style>
  <w:style w:type="paragraph" w:styleId="Title">
    <w:name w:val="Title"/>
    <w:basedOn w:val="Normal"/>
    <w:next w:val="Normal"/>
    <w:link w:val="TitleChar"/>
    <w:uiPriority w:val="10"/>
    <w:qFormat/>
    <w:rsid w:val="00A940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40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40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40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4082"/>
    <w:pPr>
      <w:spacing w:before="160"/>
      <w:jc w:val="center"/>
    </w:pPr>
    <w:rPr>
      <w:i/>
      <w:iCs/>
      <w:color w:val="404040" w:themeColor="text1" w:themeTint="BF"/>
    </w:rPr>
  </w:style>
  <w:style w:type="character" w:customStyle="1" w:styleId="QuoteChar">
    <w:name w:val="Quote Char"/>
    <w:basedOn w:val="DefaultParagraphFont"/>
    <w:link w:val="Quote"/>
    <w:uiPriority w:val="29"/>
    <w:rsid w:val="00A94082"/>
    <w:rPr>
      <w:i/>
      <w:iCs/>
      <w:color w:val="404040" w:themeColor="text1" w:themeTint="BF"/>
    </w:rPr>
  </w:style>
  <w:style w:type="paragraph" w:styleId="ListParagraph">
    <w:name w:val="List Paragraph"/>
    <w:basedOn w:val="Normal"/>
    <w:uiPriority w:val="34"/>
    <w:qFormat/>
    <w:rsid w:val="00A94082"/>
    <w:pPr>
      <w:ind w:left="720"/>
      <w:contextualSpacing/>
    </w:pPr>
  </w:style>
  <w:style w:type="character" w:styleId="IntenseEmphasis">
    <w:name w:val="Intense Emphasis"/>
    <w:basedOn w:val="DefaultParagraphFont"/>
    <w:uiPriority w:val="21"/>
    <w:qFormat/>
    <w:rsid w:val="00A94082"/>
    <w:rPr>
      <w:i/>
      <w:iCs/>
      <w:color w:val="0F4761" w:themeColor="accent1" w:themeShade="BF"/>
    </w:rPr>
  </w:style>
  <w:style w:type="paragraph" w:styleId="IntenseQuote">
    <w:name w:val="Intense Quote"/>
    <w:basedOn w:val="Normal"/>
    <w:next w:val="Normal"/>
    <w:link w:val="IntenseQuoteChar"/>
    <w:uiPriority w:val="30"/>
    <w:qFormat/>
    <w:rsid w:val="00A940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4082"/>
    <w:rPr>
      <w:i/>
      <w:iCs/>
      <w:color w:val="0F4761" w:themeColor="accent1" w:themeShade="BF"/>
    </w:rPr>
  </w:style>
  <w:style w:type="character" w:styleId="IntenseReference">
    <w:name w:val="Intense Reference"/>
    <w:basedOn w:val="DefaultParagraphFont"/>
    <w:uiPriority w:val="32"/>
    <w:qFormat/>
    <w:rsid w:val="00A94082"/>
    <w:rPr>
      <w:b/>
      <w:bCs/>
      <w:smallCaps/>
      <w:color w:val="0F4761" w:themeColor="accent1" w:themeShade="BF"/>
      <w:spacing w:val="5"/>
    </w:rPr>
  </w:style>
  <w:style w:type="character" w:styleId="Hyperlink">
    <w:name w:val="Hyperlink"/>
    <w:basedOn w:val="DefaultParagraphFont"/>
    <w:uiPriority w:val="99"/>
    <w:unhideWhenUsed/>
    <w:rsid w:val="00A94082"/>
    <w:rPr>
      <w:color w:val="467886" w:themeColor="hyperlink"/>
      <w:u w:val="single"/>
    </w:rPr>
  </w:style>
  <w:style w:type="paragraph" w:styleId="Header">
    <w:name w:val="header"/>
    <w:basedOn w:val="Normal"/>
    <w:link w:val="HeaderChar"/>
    <w:uiPriority w:val="99"/>
    <w:unhideWhenUsed/>
    <w:rsid w:val="00627C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7C94"/>
  </w:style>
  <w:style w:type="paragraph" w:styleId="Footer">
    <w:name w:val="footer"/>
    <w:basedOn w:val="Normal"/>
    <w:link w:val="FooterChar"/>
    <w:uiPriority w:val="99"/>
    <w:unhideWhenUsed/>
    <w:rsid w:val="00627C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7C94"/>
  </w:style>
  <w:style w:type="character" w:styleId="UnresolvedMention">
    <w:name w:val="Unresolved Mention"/>
    <w:basedOn w:val="DefaultParagraphFont"/>
    <w:uiPriority w:val="99"/>
    <w:semiHidden/>
    <w:unhideWhenUsed/>
    <w:rsid w:val="00BB1470"/>
    <w:rPr>
      <w:color w:val="605E5C"/>
      <w:shd w:val="clear" w:color="auto" w:fill="E1DFDD"/>
    </w:rPr>
  </w:style>
  <w:style w:type="character" w:styleId="FollowedHyperlink">
    <w:name w:val="FollowedHyperlink"/>
    <w:basedOn w:val="DefaultParagraphFont"/>
    <w:uiPriority w:val="99"/>
    <w:semiHidden/>
    <w:unhideWhenUsed/>
    <w:rsid w:val="00FC16B1"/>
    <w:rPr>
      <w:color w:val="96607D" w:themeColor="followedHyperlink"/>
      <w:u w:val="single"/>
    </w:rPr>
  </w:style>
  <w:style w:type="paragraph" w:styleId="TOCHeading">
    <w:name w:val="TOC Heading"/>
    <w:basedOn w:val="Heading1"/>
    <w:next w:val="Normal"/>
    <w:uiPriority w:val="39"/>
    <w:unhideWhenUsed/>
    <w:qFormat/>
    <w:rsid w:val="000B6E54"/>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0B6E54"/>
    <w:pPr>
      <w:spacing w:after="100"/>
    </w:pPr>
  </w:style>
  <w:style w:type="paragraph" w:styleId="TOC2">
    <w:name w:val="toc 2"/>
    <w:basedOn w:val="Normal"/>
    <w:next w:val="Normal"/>
    <w:autoRedefine/>
    <w:uiPriority w:val="39"/>
    <w:unhideWhenUsed/>
    <w:rsid w:val="000B6E5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965166">
      <w:bodyDiv w:val="1"/>
      <w:marLeft w:val="0"/>
      <w:marRight w:val="0"/>
      <w:marTop w:val="0"/>
      <w:marBottom w:val="0"/>
      <w:divBdr>
        <w:top w:val="none" w:sz="0" w:space="0" w:color="auto"/>
        <w:left w:val="none" w:sz="0" w:space="0" w:color="auto"/>
        <w:bottom w:val="none" w:sz="0" w:space="0" w:color="auto"/>
        <w:right w:val="none" w:sz="0" w:space="0" w:color="auto"/>
      </w:divBdr>
    </w:div>
    <w:div w:id="393741865">
      <w:bodyDiv w:val="1"/>
      <w:marLeft w:val="0"/>
      <w:marRight w:val="0"/>
      <w:marTop w:val="0"/>
      <w:marBottom w:val="0"/>
      <w:divBdr>
        <w:top w:val="none" w:sz="0" w:space="0" w:color="auto"/>
        <w:left w:val="none" w:sz="0" w:space="0" w:color="auto"/>
        <w:bottom w:val="none" w:sz="0" w:space="0" w:color="auto"/>
        <w:right w:val="none" w:sz="0" w:space="0" w:color="auto"/>
      </w:divBdr>
    </w:div>
    <w:div w:id="477110949">
      <w:bodyDiv w:val="1"/>
      <w:marLeft w:val="0"/>
      <w:marRight w:val="0"/>
      <w:marTop w:val="0"/>
      <w:marBottom w:val="0"/>
      <w:divBdr>
        <w:top w:val="none" w:sz="0" w:space="0" w:color="auto"/>
        <w:left w:val="none" w:sz="0" w:space="0" w:color="auto"/>
        <w:bottom w:val="none" w:sz="0" w:space="0" w:color="auto"/>
        <w:right w:val="none" w:sz="0" w:space="0" w:color="auto"/>
      </w:divBdr>
    </w:div>
    <w:div w:id="681392994">
      <w:bodyDiv w:val="1"/>
      <w:marLeft w:val="0"/>
      <w:marRight w:val="0"/>
      <w:marTop w:val="0"/>
      <w:marBottom w:val="0"/>
      <w:divBdr>
        <w:top w:val="none" w:sz="0" w:space="0" w:color="auto"/>
        <w:left w:val="none" w:sz="0" w:space="0" w:color="auto"/>
        <w:bottom w:val="none" w:sz="0" w:space="0" w:color="auto"/>
        <w:right w:val="none" w:sz="0" w:space="0" w:color="auto"/>
      </w:divBdr>
    </w:div>
    <w:div w:id="1186363522">
      <w:bodyDiv w:val="1"/>
      <w:marLeft w:val="0"/>
      <w:marRight w:val="0"/>
      <w:marTop w:val="0"/>
      <w:marBottom w:val="0"/>
      <w:divBdr>
        <w:top w:val="none" w:sz="0" w:space="0" w:color="auto"/>
        <w:left w:val="none" w:sz="0" w:space="0" w:color="auto"/>
        <w:bottom w:val="none" w:sz="0" w:space="0" w:color="auto"/>
        <w:right w:val="none" w:sz="0" w:space="0" w:color="auto"/>
      </w:divBdr>
    </w:div>
    <w:div w:id="1652901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hyperlink" Target="https://blog.enterprisedna.co/power-bi-data-modeling-best-practices/"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learn.microsoft.com/en-us/power-bi/transform-model/desktop-relationships-understand" TargetMode="External"/><Relationship Id="rId38" Type="http://schemas.openxmlformats.org/officeDocument/2006/relationships/hyperlink" Target="https://learn.microsoft.com/en-us/training/paths/model-data-power-bi/"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s://learn.microsoft.com/en-us/dax/" TargetMode="External"/><Relationship Id="rId37" Type="http://schemas.openxmlformats.org/officeDocument/2006/relationships/hyperlink" Target="https://www.youtube.com/c/GuyinaCub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www.sqlbi.com/dax-guide/"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learn.microsoft.com/en-us/power-bi/" TargetMode="External"/><Relationship Id="rId4" Type="http://schemas.openxmlformats.org/officeDocument/2006/relationships/settings" Target="settings.xml"/><Relationship Id="rId9" Type="http://schemas.openxmlformats.org/officeDocument/2006/relationships/hyperlink" Target="https://learningspace.myunfc.com/d2l/lms/news/main.d2l?ou=9357"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radacad.com/power-bi-performance-optimizatio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FCC2D-7375-40BF-B753-9BB2E9376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25</Pages>
  <Words>5136</Words>
  <Characters>29276</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mujeeb.mahvish@gmail.com</dc:creator>
  <cp:keywords/>
  <dc:description/>
  <cp:lastModifiedBy>Harsh Patel</cp:lastModifiedBy>
  <cp:revision>105</cp:revision>
  <dcterms:created xsi:type="dcterms:W3CDTF">2025-02-23T16:52:00Z</dcterms:created>
  <dcterms:modified xsi:type="dcterms:W3CDTF">2025-02-23T22:50:00Z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24012590597986a7bb9824705670ef7182078fffc81379a6e638025bd9aaa717</vt:lpwstr>
  </property>
</Properties>
</file>