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ssignment-7"/>
    <w:p>
      <w:pPr>
        <w:pStyle w:val="Heading1"/>
      </w:pPr>
      <w:r>
        <w:t xml:space="preserve">Assignment 7</w:t>
      </w:r>
    </w:p>
    <w:bookmarkStart w:id="20" w:name="aarnav-nagariya-2021112017"/>
    <w:p>
      <w:pPr>
        <w:pStyle w:val="Heading4"/>
      </w:pPr>
      <w:r>
        <w:t xml:space="preserve">Aarnav Nagariya (2021112017)</w:t>
      </w:r>
    </w:p>
    <w:bookmarkEnd w:id="20"/>
    <w:bookmarkStart w:id="25" w:name="pita-by-gyan-ranjan-analysis"/>
    <w:p>
      <w:pPr>
        <w:pStyle w:val="Heading2"/>
      </w:pPr>
      <w:r>
        <w:t xml:space="preserve">“Pita”</w:t>
      </w:r>
      <w:r>
        <w:t xml:space="preserve"> </w:t>
      </w:r>
      <w:r>
        <w:t xml:space="preserve">by Gyan Ranjan: Analysis</w:t>
      </w:r>
    </w:p>
    <w:p>
      <w:pPr>
        <w:pStyle w:val="FirstParagraph"/>
      </w:pPr>
      <w:r>
        <w:t xml:space="preserve">The story</w:t>
      </w:r>
      <w:r>
        <w:t xml:space="preserve"> </w:t>
      </w:r>
      <w:r>
        <w:t xml:space="preserve">“Pita”</w:t>
      </w:r>
      <w:r>
        <w:t xml:space="preserve"> </w:t>
      </w:r>
      <w:r>
        <w:t xml:space="preserve">by Gyan Ranjan explores the intricate relationship between a father and his son through their contrasting attitudes towards life. The father, portrayed as a staunch traditionalist, lives a simple and disciplined life, rejecting modern conveniences despite their availability. This clash between the father’s adherence to traditional values and the son’s modern outlook forms the central theme of the story.</w:t>
      </w:r>
    </w:p>
    <w:bookmarkStart w:id="21" w:name="relationship-dynamics"/>
    <w:p>
      <w:pPr>
        <w:pStyle w:val="Heading3"/>
      </w:pPr>
      <w:r>
        <w:t xml:space="preserve">Relationship Dynamics</w:t>
      </w:r>
    </w:p>
    <w:p>
      <w:pPr>
        <w:pStyle w:val="FirstParagraph"/>
      </w:pPr>
      <w:r>
        <w:t xml:space="preserve">The father’s stubborn refusal to embrace modern amenities, such as fans and showers, generates frustration and confusion among his family members. The son, witnessing his father’s unwavering commitment to his austere lifestyle, experiences a mixture of bewilderment and irritation. The father’s nightly routine of walking around the house, chasing away stray animals, and collecting fallen mangoes underscores his connection to a bygone era, a way of life that appears alien to the younger generation.</w:t>
      </w:r>
    </w:p>
    <w:bookmarkEnd w:id="21"/>
    <w:bookmarkStart w:id="22" w:name="philosophical-aspect"/>
    <w:p>
      <w:pPr>
        <w:pStyle w:val="Heading3"/>
      </w:pPr>
      <w:r>
        <w:t xml:space="preserve">Philosophical Aspect</w:t>
      </w:r>
    </w:p>
    <w:p>
      <w:pPr>
        <w:pStyle w:val="FirstParagraph"/>
      </w:pPr>
      <w:r>
        <w:t xml:space="preserve">The story delves into existential themes as the son grapples with comprehending his father’s way of life. The father’s deliberate disregard for comfort could be interpreted as an existential choice, a rejection of societal norms in favor of personal integrity and self-reliance. This philosophical perspective adds depth to the story, prompting readers to consider the motivations behind the father’s actions.</w:t>
      </w:r>
    </w:p>
    <w:bookmarkEnd w:id="22"/>
    <w:bookmarkStart w:id="23" w:name="style"/>
    <w:p>
      <w:pPr>
        <w:pStyle w:val="Heading3"/>
      </w:pPr>
      <w:r>
        <w:t xml:space="preserve">Style</w:t>
      </w:r>
    </w:p>
    <w:p>
      <w:pPr>
        <w:pStyle w:val="FirstParagraph"/>
      </w:pPr>
      <w:r>
        <w:t xml:space="preserve">Gyan Ranjan employs a simple yet evocative language to capture the heat of the night, the restlessness of the characters, and the underlying tension that permeates the house. Detailed descriptions of mundane activities, such as adjusting clothes or fanning oneself, enhance the realism of the narrative, while the introspective tone of the protagonist provides depth to the exploration of familial bonds and generational conflict.</w:t>
      </w:r>
    </w:p>
    <w:bookmarkEnd w:id="23"/>
    <w:bookmarkStart w:id="24" w:name="conclusion"/>
    <w:p>
      <w:pPr>
        <w:pStyle w:val="Heading3"/>
      </w:pPr>
      <w:r>
        <w:t xml:space="preserve">Conclusion</w:t>
      </w:r>
    </w:p>
    <w:p>
      <w:pPr>
        <w:pStyle w:val="FirstParagraph"/>
      </w:pPr>
      <w:r>
        <w:t xml:space="preserve">In conclusion,</w:t>
      </w:r>
      <w:r>
        <w:t xml:space="preserve"> </w:t>
      </w:r>
      <w:r>
        <w:t xml:space="preserve">“Pita”</w:t>
      </w:r>
      <w:r>
        <w:t xml:space="preserve"> </w:t>
      </w:r>
      <w:r>
        <w:t xml:space="preserve">offers a poignant exploration of generational conflict, tradition versus modernity, and the complex dynamics of family relationships. The story highlights the challenges of bridging the gap between different generations and provides a thought-provoking commentary on the choices we make in navigating our lives.</w:t>
      </w:r>
    </w:p>
    <w:p>
      <w:r>
        <w:pict>
          <v:rect style="width:0;height:1.5pt" o:hralign="center" o:hrstd="t" o:hr="t"/>
        </w:pict>
      </w:r>
    </w:p>
    <w:bookmarkEnd w:id="24"/>
    <w:bookmarkEnd w:id="25"/>
    <w:bookmarkStart w:id="30" w:name="tirich-by-uday-prakash-analysis"/>
    <w:p>
      <w:pPr>
        <w:pStyle w:val="Heading2"/>
      </w:pPr>
      <w:r>
        <w:t xml:space="preserve">“Tirich”</w:t>
      </w:r>
      <w:r>
        <w:t xml:space="preserve"> </w:t>
      </w:r>
      <w:r>
        <w:t xml:space="preserve">by Uday Prakash: Analysis</w:t>
      </w:r>
    </w:p>
    <w:p>
      <w:pPr>
        <w:pStyle w:val="FirstParagraph"/>
      </w:pPr>
      <w:r>
        <w:t xml:space="preserve">Uday Prakash’s story</w:t>
      </w:r>
      <w:r>
        <w:t xml:space="preserve"> </w:t>
      </w:r>
      <w:r>
        <w:t xml:space="preserve">“Tirich”</w:t>
      </w:r>
      <w:r>
        <w:t xml:space="preserve"> </w:t>
      </w:r>
      <w:r>
        <w:t xml:space="preserve">delves into a harrowing event involving the protagonist’s father being bitten by a venomous lizard called Tirich, a creature steeped in Indian folklore. The father, a stoic figure commanding respect from his children, is known for his contemplative nature and silent demeanor. The story intertwines themes of fear, superstition, and survival, as the protagonist experiences both the real-world incident of his father’s injury and the psychological terror stemming from his nightmares involving the Tirich.</w:t>
      </w:r>
    </w:p>
    <w:bookmarkStart w:id="26" w:name="harrowing-event"/>
    <w:p>
      <w:pPr>
        <w:pStyle w:val="Heading3"/>
      </w:pPr>
      <w:r>
        <w:t xml:space="preserve">Harrowing Event</w:t>
      </w:r>
    </w:p>
    <w:p>
      <w:pPr>
        <w:pStyle w:val="FirstParagraph"/>
      </w:pPr>
      <w:r>
        <w:t xml:space="preserve">The father’s encounter with the Tirich is vividly described, highlighting the gravity of the situation. In the rural setting of the story, a Tirich bite is considered fatal unless the creature is immediately killed. The father’s calmness after being bitten contrasts sharply with the panic that grips the rest of the family and villagers. The event unfolds against a backdrop of rural superstitions and fear, as traditional methods are used to attempt to extract the poison.</w:t>
      </w:r>
    </w:p>
    <w:bookmarkEnd w:id="26"/>
    <w:bookmarkStart w:id="27" w:name="philosophical-aspect-1"/>
    <w:p>
      <w:pPr>
        <w:pStyle w:val="Heading3"/>
      </w:pPr>
      <w:r>
        <w:t xml:space="preserve">Philosophical Aspect</w:t>
      </w:r>
    </w:p>
    <w:p>
      <w:pPr>
        <w:pStyle w:val="FirstParagraph"/>
      </w:pPr>
      <w:r>
        <w:t xml:space="preserve">The story touches upon themes of existential dread, as the son’s dreams depict a futile attempt to escape a predestined fate. The father, on the other hand, embodies a figure who does not succumb to fear, facing death and danger with stoic resignation. This contrast between the son’s fear and the father’s stoicism explores the different ways humans respond to the inevitability of death.</w:t>
      </w:r>
    </w:p>
    <w:bookmarkEnd w:id="27"/>
    <w:bookmarkStart w:id="28" w:name="style-1"/>
    <w:p>
      <w:pPr>
        <w:pStyle w:val="Heading3"/>
      </w:pPr>
      <w:r>
        <w:t xml:space="preserve">Style</w:t>
      </w:r>
    </w:p>
    <w:p>
      <w:pPr>
        <w:pStyle w:val="FirstParagraph"/>
      </w:pPr>
      <w:r>
        <w:t xml:space="preserve">Uday Prakash employs magical realism to merge the real and the surreal. The Tirich, both in the physical and dream realms, acts as a powerful symbol of fear and inevitability. Through descriptive language and a careful portrayal of psychological tension, the story delves into the complexities of human emotions in the face of mortality. The interplay between reality and imagination adds another layer of depth to the narrative, blurring the lines between the physical and the psychological.</w:t>
      </w:r>
    </w:p>
    <w:bookmarkEnd w:id="28"/>
    <w:bookmarkStart w:id="29" w:name="conclusion-1"/>
    <w:p>
      <w:pPr>
        <w:pStyle w:val="Heading3"/>
      </w:pPr>
      <w:r>
        <w:t xml:space="preserve">Conclusion</w:t>
      </w:r>
    </w:p>
    <w:p>
      <w:pPr>
        <w:pStyle w:val="FirstParagraph"/>
      </w:pPr>
      <w:r>
        <w:t xml:space="preserve">“Tirich”</w:t>
      </w:r>
      <w:r>
        <w:t xml:space="preserve"> </w:t>
      </w:r>
      <w:r>
        <w:t xml:space="preserve">is a poignant exploration of fear, survival, and the interplay between reality and imagination. Framed through the protagonist’s relationship with his father and the looming presence of the Tirich, the story examines the universal themes of fear, mortality, and the resilience of the human spirit in the face of adversity.</w:t>
      </w:r>
    </w:p>
    <w:bookmarkEnd w:id="29"/>
    <w:bookmarkEnd w:id="30"/>
    <w:bookmarkEnd w:id="31"/>
    <w:sectPr>
      <w:headerReference r:id="rId9" w:type="first"/>
      <w:headerReference r:id="rId10" w:type="default"/>
      <w:footerReference r:id="rId12" w:type="first"/>
      <w:footerReference r:id="rId11" w:type="default"/>
      <w:pgSz w:h="15840" w:orient="portrait" w:w="12240"/>
      <w:pgMar w:bottom="1080" w:footer="720" w:header="0" w:left="1440" w:right="1440" w:top="1080"/>
      <w:pgNumType w:start="1"/>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
  </w:num>
  <w:num w:numId="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Roboto" w:cs="Roboto" w:eastAsia="Roboto" w:hAnsi="Roboto"/>
        <w:color w:val="666666"/>
        <w:sz w:val="22"/>
        <w:szCs w:val="22"/>
        <w:lang w:val="en"/>
      </w:rPr>
    </w:rPrDefault>
    <w:pPrDefault>
      <w:pPr>
        <w:spacing w:before="200" w:line="335.99999999999994" w:lineRule="auto"/>
        <w:ind w:firstLine="0" w:left="-15"/>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pageBreakBefore w:val="0"/>
      <w:spacing w:before="480" w:line="240" w:lineRule="auto"/>
    </w:pPr>
    <w:rPr>
      <w:color w:val="000000"/>
      <w:sz w:val="32"/>
      <w:szCs w:val="32"/>
    </w:rPr>
  </w:style>
  <w:style w:styleId="Heading2" w:type="paragraph">
    <w:name w:val="heading 2"/>
    <w:basedOn w:val="Normal"/>
    <w:next w:val="Normal"/>
    <w:pPr>
      <w:pageBreakBefore w:val="0"/>
      <w:spacing w:before="320" w:line="240" w:lineRule="auto"/>
      <w:ind w:hanging="360" w:left="720"/>
    </w:pPr>
    <w:rPr>
      <w:color w:val="000000"/>
      <w:sz w:val="24"/>
      <w:szCs w:val="24"/>
    </w:rPr>
  </w:style>
  <w:style w:styleId="Heading3" w:type="paragraph">
    <w:name w:val="heading 3"/>
    <w:basedOn w:val="Normal"/>
    <w:next w:val="Normal"/>
    <w:pPr>
      <w:pageBreakBefore w:val="0"/>
      <w:spacing w:line="240" w:lineRule="auto"/>
    </w:pPr>
    <w:rPr>
      <w:b w:val="1"/>
      <w:color w:val="e01b84"/>
      <w:sz w:val="24"/>
      <w:szCs w:val="24"/>
    </w:rPr>
  </w:style>
  <w:style w:styleId="Heading4" w:type="paragraph">
    <w:name w:val="heading 4"/>
    <w:basedOn w:val="Normal"/>
    <w:next w:val="Normal"/>
    <w:pPr>
      <w:keepNext w:val="1"/>
      <w:keepLines w:val="1"/>
      <w:pageBreakBefore w:val="0"/>
      <w:spacing w:before="0" w:lineRule="auto"/>
    </w:pPr>
    <w:rPr>
      <w:b w:val="1"/>
      <w:color w:val="6d64e8"/>
      <w:sz w:val="40"/>
      <w:szCs w:val="40"/>
    </w:rPr>
  </w:style>
  <w:style w:styleId="Heading5" w:type="paragraph">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styleId="Heading6" w:type="paragraph">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styleId="Title" w:type="paragraph">
    <w:name w:val="Title"/>
    <w:basedOn w:val="Normal"/>
    <w:next w:val="Normal"/>
    <w:pPr>
      <w:pageBreakBefore w:val="0"/>
      <w:spacing w:after="0" w:before="400" w:line="240" w:lineRule="auto"/>
    </w:pPr>
    <w:rPr>
      <w:color w:val="283592"/>
      <w:sz w:val="68"/>
      <w:szCs w:val="68"/>
    </w:rPr>
  </w:style>
  <w:style w:styleId="Subtitle" w:type="paragraph">
    <w:name w:val="Subtitle"/>
    <w:basedOn w:val="Normal"/>
    <w:next w:val="Normal"/>
    <w:pPr>
      <w:pageBreakBefore w:val="0"/>
    </w:pPr>
    <w:rPr>
      <w:color w:val="e01b8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2024-10-22T22:07:05Z</dcterms:created>
  <dcterms:modified xsi:type="dcterms:W3CDTF">2024-10-22T22:07:05Z</dcterms:modified>
</cp:coreProperties>
</file>

<file path=docProps/custom.xml><?xml version="1.0" encoding="utf-8"?>
<Properties xmlns="http://schemas.openxmlformats.org/officeDocument/2006/custom-properties" xmlns:vt="http://schemas.openxmlformats.org/officeDocument/2006/docPropsVTypes"/>
</file>