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noProof/>
          <w:sz w:val="24"/>
          <w:szCs w:val="24"/>
          <w:lang w:val="en-GB" w:eastAsia="en-GB"/>
        </w:rPr>
        <w:id w:val="22990313"/>
        <w:docPartObj>
          <w:docPartGallery w:val="Cover Pages"/>
          <w:docPartUnique/>
        </w:docPartObj>
      </w:sdtPr>
      <w:sdtEndPr>
        <w:rPr>
          <w:rFonts w:ascii="Tahoma" w:eastAsia="Times New Roman" w:hAnsi="Tahoma" w:cs="Tahoma"/>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626"/>
          </w:tblGrid>
          <w:tr w:rsidR="00AF2E50" w14:paraId="1DF4EC11" w14:textId="77777777">
            <w:sdt>
              <w:sdtPr>
                <w:rPr>
                  <w:rFonts w:asciiTheme="majorHAnsi" w:eastAsiaTheme="majorEastAsia" w:hAnsiTheme="majorHAnsi" w:cstheme="majorBidi"/>
                  <w:noProof/>
                  <w:sz w:val="24"/>
                  <w:szCs w:val="24"/>
                  <w:lang w:val="en-GB" w:eastAsia="en-GB"/>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E794911" w14:textId="620818F4" w:rsidR="00AF2E50" w:rsidRDefault="00960E43" w:rsidP="003B5845">
                    <w:pPr>
                      <w:pStyle w:val="NoSpacing"/>
                      <w:rPr>
                        <w:rFonts w:asciiTheme="majorHAnsi" w:eastAsiaTheme="majorEastAsia" w:hAnsiTheme="majorHAnsi" w:cstheme="majorBidi"/>
                      </w:rPr>
                    </w:pPr>
                    <w:r>
                      <w:rPr>
                        <w:rFonts w:asciiTheme="majorHAnsi" w:eastAsiaTheme="majorEastAsia" w:hAnsiTheme="majorHAnsi" w:cstheme="majorBidi"/>
                        <w:noProof/>
                        <w:sz w:val="24"/>
                        <w:szCs w:val="24"/>
                        <w:lang w:val="en-GB" w:eastAsia="en-GB"/>
                      </w:rPr>
                      <w:t>MHI625659-21-A</w:t>
                    </w:r>
                  </w:p>
                </w:tc>
              </w:sdtContent>
            </w:sdt>
          </w:tr>
          <w:tr w:rsidR="00AF2E50" w14:paraId="2078D17C" w14:textId="77777777">
            <w:tc>
              <w:tcPr>
                <w:tcW w:w="7672" w:type="dxa"/>
              </w:tcPr>
              <w:sdt>
                <w:sdtPr>
                  <w:rPr>
                    <w:rFonts w:asciiTheme="majorHAnsi" w:eastAsiaTheme="majorEastAsia" w:hAnsiTheme="majorHAnsi" w:cstheme="majorBidi"/>
                    <w:color w:val="548DD4" w:themeColor="text2" w:themeTint="99"/>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8110850" w14:textId="77777777" w:rsidR="00AF2E50" w:rsidRDefault="003B5845" w:rsidP="003B584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lang w:val="en-GB"/>
                      </w:rPr>
                      <w:t>Coursework</w:t>
                    </w:r>
                  </w:p>
                </w:sdtContent>
              </w:sdt>
            </w:tc>
          </w:tr>
          <w:tr w:rsidR="00AF2E50" w14:paraId="3F229021" w14:textId="77777777">
            <w:sdt>
              <w:sdtPr>
                <w:rPr>
                  <w:rFonts w:asciiTheme="majorHAnsi" w:eastAsiaTheme="majorEastAsia" w:hAnsiTheme="majorHAnsi" w:cstheme="majorBidi"/>
                  <w:lang w:val="en-GB"/>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095584" w14:textId="30AB0D40" w:rsidR="00AF2E50" w:rsidRDefault="00960E43" w:rsidP="00FC7126">
                    <w:pPr>
                      <w:pStyle w:val="NoSpacing"/>
                      <w:rPr>
                        <w:rFonts w:asciiTheme="majorHAnsi" w:eastAsiaTheme="majorEastAsia" w:hAnsiTheme="majorHAnsi" w:cstheme="majorBidi"/>
                      </w:rPr>
                    </w:pPr>
                    <w:r>
                      <w:rPr>
                        <w:rFonts w:asciiTheme="majorHAnsi" w:eastAsiaTheme="majorEastAsia" w:hAnsiTheme="majorHAnsi" w:cstheme="majorBidi"/>
                        <w:lang w:val="en-GB"/>
                      </w:rPr>
                      <w:t>Games Programming 3</w:t>
                    </w:r>
                  </w:p>
                </w:tc>
              </w:sdtContent>
            </w:sdt>
          </w:tr>
        </w:tbl>
        <w:p w14:paraId="2C002066" w14:textId="77777777" w:rsidR="00AF2E50" w:rsidRDefault="00AF2E50"/>
        <w:p w14:paraId="1BE7BDCD" w14:textId="77777777" w:rsidR="00AF2E50" w:rsidRDefault="00AF2E50"/>
        <w:tbl>
          <w:tblPr>
            <w:tblpPr w:leftFromText="187" w:rightFromText="187" w:horzAnchor="margin" w:tblpXSpec="center" w:tblpYSpec="bottom"/>
            <w:tblW w:w="4000" w:type="pct"/>
            <w:tblLook w:val="04A0" w:firstRow="1" w:lastRow="0" w:firstColumn="1" w:lastColumn="0" w:noHBand="0" w:noVBand="1"/>
          </w:tblPr>
          <w:tblGrid>
            <w:gridCol w:w="6645"/>
          </w:tblGrid>
          <w:tr w:rsidR="00AF2E50" w14:paraId="2C5B5991" w14:textId="77777777">
            <w:tc>
              <w:tcPr>
                <w:tcW w:w="7672" w:type="dxa"/>
                <w:tcMar>
                  <w:top w:w="216" w:type="dxa"/>
                  <w:left w:w="115" w:type="dxa"/>
                  <w:bottom w:w="216" w:type="dxa"/>
                  <w:right w:w="115" w:type="dxa"/>
                </w:tcMar>
              </w:tcPr>
              <w:p w14:paraId="246925A9" w14:textId="38ACCEF0" w:rsidR="00AF2E50" w:rsidRDefault="00F9010A">
                <w:pPr>
                  <w:pStyle w:val="NoSpacing"/>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2013C8">
                      <w:rPr>
                        <w:color w:val="4F81BD" w:themeColor="accent1"/>
                      </w:rPr>
                      <w:t>Young, Bryan</w:t>
                    </w:r>
                  </w:sdtContent>
                </w:sdt>
                <w:r w:rsidR="00FC7126">
                  <w:rPr>
                    <w:color w:val="4F81BD" w:themeColor="accent1"/>
                  </w:rPr>
                  <w:t xml:space="preserve"> (bryan.young@gcu.ac.uk)</w:t>
                </w:r>
              </w:p>
              <w:p w14:paraId="70D6831B" w14:textId="77777777" w:rsidR="00AF2E50" w:rsidRDefault="00AF2E50">
                <w:pPr>
                  <w:pStyle w:val="NoSpacing"/>
                  <w:rPr>
                    <w:color w:val="4F81BD" w:themeColor="accent1"/>
                  </w:rPr>
                </w:pPr>
              </w:p>
              <w:p w14:paraId="7070A448" w14:textId="77777777" w:rsidR="00AF2E50" w:rsidRDefault="00AF2E50">
                <w:pPr>
                  <w:pStyle w:val="NoSpacing"/>
                  <w:rPr>
                    <w:color w:val="4F81BD" w:themeColor="accent1"/>
                  </w:rPr>
                </w:pPr>
              </w:p>
            </w:tc>
          </w:tr>
        </w:tbl>
        <w:p w14:paraId="4787C972" w14:textId="77777777" w:rsidR="00AF2E50" w:rsidRDefault="0087628D">
          <w:pPr>
            <w:spacing w:before="0"/>
            <w:rPr>
              <w:rFonts w:ascii="Tahoma" w:hAnsi="Tahoma" w:cs="Tahoma"/>
              <w:sz w:val="52"/>
              <w:szCs w:val="52"/>
            </w:rPr>
          </w:pPr>
          <w:r>
            <w:rPr>
              <w:rFonts w:ascii="Tahoma" w:hAnsi="Tahoma" w:cs="Tahoma"/>
              <w:sz w:val="52"/>
              <w:szCs w:val="52"/>
            </w:rPr>
            <mc:AlternateContent>
              <mc:Choice Requires="wps">
                <w:drawing>
                  <wp:anchor distT="0" distB="0" distL="114300" distR="114300" simplePos="0" relativeHeight="251656192" behindDoc="0" locked="0" layoutInCell="0" allowOverlap="1" wp14:anchorId="78BD7EA0" wp14:editId="18AFB491">
                    <wp:simplePos x="0" y="0"/>
                    <wp:positionH relativeFrom="margin">
                      <wp:posOffset>619125</wp:posOffset>
                    </wp:positionH>
                    <wp:positionV relativeFrom="margin">
                      <wp:posOffset>4035425</wp:posOffset>
                    </wp:positionV>
                    <wp:extent cx="1878330" cy="28067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878330" cy="28067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7F4CD6" w14:textId="171BAC8D"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7F368B">
                                  <w:rPr>
                                    <w:i/>
                                    <w:iCs/>
                                    <w:color w:val="4F81BD" w:themeColor="accent1"/>
                                    <w:sz w:val="28"/>
                                    <w:szCs w:val="28"/>
                                  </w:rPr>
                                  <w:t>2</w:t>
                                </w:r>
                                <w:r w:rsidR="00121AC1">
                                  <w:rPr>
                                    <w:i/>
                                    <w:iCs/>
                                    <w:color w:val="4F81BD" w:themeColor="accent1"/>
                                    <w:sz w:val="28"/>
                                    <w:szCs w:val="28"/>
                                  </w:rPr>
                                  <w:t>1</w:t>
                                </w:r>
                                <w:r>
                                  <w:rPr>
                                    <w:i/>
                                    <w:iCs/>
                                    <w:color w:val="4F81BD" w:themeColor="accent1"/>
                                    <w:sz w:val="28"/>
                                    <w:szCs w:val="28"/>
                                  </w:rPr>
                                  <w:t xml:space="preserve"> - 20</w:t>
                                </w:r>
                                <w:r w:rsidR="007F368B">
                                  <w:rPr>
                                    <w:i/>
                                    <w:iCs/>
                                    <w:color w:val="4F81BD" w:themeColor="accent1"/>
                                    <w:sz w:val="28"/>
                                    <w:szCs w:val="28"/>
                                  </w:rPr>
                                  <w:t>2</w:t>
                                </w:r>
                                <w:r w:rsidR="00121AC1">
                                  <w:rPr>
                                    <w:i/>
                                    <w:iCs/>
                                    <w:color w:val="4F81BD" w:themeColor="accent1"/>
                                    <w:sz w:val="28"/>
                                    <w:szCs w:val="28"/>
                                  </w:rPr>
                                  <w:t>2</w:t>
                                </w:r>
                              </w:p>
                            </w:txbxContent>
                          </wps:txbx>
                          <wps:bodyPr rot="0" vert="horz" wrap="square" lIns="0" tIns="0" rIns="22860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78BD7EA0" id="Rectangle 2" o:spid="_x0000_s1026" style="position:absolute;margin-left:48.75pt;margin-top:317.75pt;width:147.9pt;height:2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" o:allowincell="f" filled="f" fillcolor="#4f81bd [3204]" stroked="f">
                    <v:textbox style="mso-fit-shape-to-text:t" inset="0,0,18pt,0">
                      <w:txbxContent>
                        <w:p w14:paraId="567F4CD6" w14:textId="171BAC8D"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7F368B">
                            <w:rPr>
                              <w:i/>
                              <w:iCs/>
                              <w:color w:val="4F81BD" w:themeColor="accent1"/>
                              <w:sz w:val="28"/>
                              <w:szCs w:val="28"/>
                            </w:rPr>
                            <w:t>2</w:t>
                          </w:r>
                          <w:r w:rsidR="00121AC1">
                            <w:rPr>
                              <w:i/>
                              <w:iCs/>
                              <w:color w:val="4F81BD" w:themeColor="accent1"/>
                              <w:sz w:val="28"/>
                              <w:szCs w:val="28"/>
                            </w:rPr>
                            <w:t>1</w:t>
                          </w:r>
                          <w:r>
                            <w:rPr>
                              <w:i/>
                              <w:iCs/>
                              <w:color w:val="4F81BD" w:themeColor="accent1"/>
                              <w:sz w:val="28"/>
                              <w:szCs w:val="28"/>
                            </w:rPr>
                            <w:t xml:space="preserve"> - 20</w:t>
                          </w:r>
                          <w:r w:rsidR="007F368B">
                            <w:rPr>
                              <w:i/>
                              <w:iCs/>
                              <w:color w:val="4F81BD" w:themeColor="accent1"/>
                              <w:sz w:val="28"/>
                              <w:szCs w:val="28"/>
                            </w:rPr>
                            <w:t>2</w:t>
                          </w:r>
                          <w:r w:rsidR="00121AC1">
                            <w:rPr>
                              <w:i/>
                              <w:iCs/>
                              <w:color w:val="4F81BD" w:themeColor="accent1"/>
                              <w:sz w:val="28"/>
                              <w:szCs w:val="28"/>
                            </w:rPr>
                            <w:t>2</w:t>
                          </w:r>
                        </w:p>
                      </w:txbxContent>
                    </v:textbox>
                    <w10:wrap type="square" anchorx="margin" anchory="margin"/>
                  </v:rect>
                </w:pict>
              </mc:Fallback>
            </mc:AlternateContent>
          </w:r>
          <w:r>
            <w:rPr>
              <w:rFonts w:ascii="Tahoma" w:hAnsi="Tahoma" w:cs="Tahoma"/>
              <w:sz w:val="52"/>
              <w:szCs w:val="52"/>
            </w:rPr>
            <mc:AlternateContent>
              <mc:Choice Requires="wps">
                <w:drawing>
                  <wp:anchor distT="0" distB="0" distL="114300" distR="114300" simplePos="0" relativeHeight="251658240" behindDoc="0" locked="0" layoutInCell="0" allowOverlap="1" wp14:anchorId="27AEDCA5" wp14:editId="7A5361BB">
                    <wp:simplePos x="0" y="0"/>
                    <wp:positionH relativeFrom="margin">
                      <wp:posOffset>685800</wp:posOffset>
                    </wp:positionH>
                    <wp:positionV relativeFrom="margin">
                      <wp:posOffset>5678170</wp:posOffset>
                    </wp:positionV>
                    <wp:extent cx="5274310" cy="1379220"/>
                    <wp:effectExtent l="0" t="0" r="0" b="0"/>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274310" cy="137922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487218"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7C4DDEF4"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txbxContent>
                          </wps:txbx>
                          <wps:bodyPr rot="0" vert="horz" wrap="square" lIns="0" tIns="0" rIns="228600" bIns="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27AEDCA5" id="Rectangle 3" o:spid="_x0000_s1027" style="position:absolute;margin-left:54pt;margin-top:447.1pt;width:415.3pt;height:108.6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" o:allowincell="f" filled="f" fillcolor="#4f81bd [3204]" stroked="f">
                    <v:textbox style="mso-fit-shape-to-text:t" inset="0,0,18pt,0">
                      <w:txbxContent>
                        <w:p w14:paraId="3E487218"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7C4DDEF4"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txbxContent>
                    </v:textbox>
                    <w10:wrap type="square" anchorx="margin" anchory="margin"/>
                  </v:rect>
                </w:pict>
              </mc:Fallback>
            </mc:AlternateContent>
          </w:r>
          <w:r w:rsidR="00AF2E50">
            <w:rPr>
              <w:rFonts w:ascii="Tahoma" w:hAnsi="Tahoma" w:cs="Tahoma"/>
              <w:sz w:val="52"/>
              <w:szCs w:val="52"/>
            </w:rPr>
            <w:br w:type="page"/>
          </w:r>
        </w:p>
      </w:sdtContent>
    </w:sdt>
    <w:p w14:paraId="3F47F5FA" w14:textId="77777777" w:rsidR="00E87F82" w:rsidRPr="00982AC8" w:rsidRDefault="00E87F82" w:rsidP="008D0D6E">
      <w:pPr>
        <w:pStyle w:val="Heading1"/>
        <w:jc w:val="both"/>
        <w:rPr>
          <w:b w:val="0"/>
          <w:color w:val="4F81BD" w:themeColor="accent1"/>
        </w:rPr>
      </w:pPr>
      <w:r w:rsidRPr="00982AC8">
        <w:rPr>
          <w:b w:val="0"/>
          <w:color w:val="4F81BD" w:themeColor="accent1"/>
        </w:rPr>
        <w:lastRenderedPageBreak/>
        <w:t>Scenario</w:t>
      </w:r>
    </w:p>
    <w:p w14:paraId="46B4504F" w14:textId="1500FE5A" w:rsidR="00E87F82" w:rsidRPr="00E87F82" w:rsidRDefault="00E87F82" w:rsidP="008D0D6E">
      <w:pPr>
        <w:jc w:val="both"/>
      </w:pPr>
      <w:r>
        <w:t xml:space="preserve">This coursework </w:t>
      </w:r>
      <w:r w:rsidR="00A94EB3">
        <w:t xml:space="preserve">will test your ability to </w:t>
      </w:r>
      <w:r w:rsidR="00F16AF3">
        <w:t xml:space="preserve">develop a </w:t>
      </w:r>
      <w:r w:rsidR="00FC7126">
        <w:t>3D game</w:t>
      </w:r>
      <w:r w:rsidR="00513672">
        <w:t xml:space="preserve"> while implementing more advanced games programming concepts</w:t>
      </w:r>
      <w:r w:rsidR="00A94EB3">
        <w:t xml:space="preserve">. </w:t>
      </w:r>
    </w:p>
    <w:p w14:paraId="0E79D466" w14:textId="77777777" w:rsidR="0077504C" w:rsidRPr="00982AC8" w:rsidRDefault="00C02E46" w:rsidP="008D0D6E">
      <w:pPr>
        <w:pStyle w:val="Heading1"/>
        <w:jc w:val="both"/>
        <w:rPr>
          <w:b w:val="0"/>
          <w:color w:val="4F81BD" w:themeColor="accent1"/>
        </w:rPr>
      </w:pPr>
      <w:r w:rsidRPr="00982AC8">
        <w:rPr>
          <w:b w:val="0"/>
          <w:color w:val="4F81BD" w:themeColor="accent1"/>
        </w:rPr>
        <w:t>Specification</w:t>
      </w:r>
    </w:p>
    <w:p w14:paraId="72D5FD88" w14:textId="1FA7AAA0" w:rsidR="00377B41" w:rsidRPr="00377B41" w:rsidRDefault="00C02E46" w:rsidP="008D0D6E">
      <w:pPr>
        <w:jc w:val="both"/>
      </w:pPr>
      <w:r>
        <w:t xml:space="preserve">The following </w:t>
      </w:r>
      <w:r w:rsidRPr="00FC7126">
        <w:rPr>
          <w:b/>
        </w:rPr>
        <w:t>minimum</w:t>
      </w:r>
      <w:r>
        <w:t xml:space="preserve"> specification should be adhered to</w:t>
      </w:r>
      <w:r w:rsidR="00377B41">
        <w:t xml:space="preserve">, a </w:t>
      </w:r>
      <w:r w:rsidR="0043320A">
        <w:t>game</w:t>
      </w:r>
      <w:r w:rsidR="00377B41">
        <w:t xml:space="preserve"> that</w:t>
      </w:r>
      <w:r w:rsidR="00513672">
        <w:t xml:space="preserve"> contains</w:t>
      </w:r>
      <w:r w:rsidR="00377B41">
        <w:t>:</w:t>
      </w:r>
    </w:p>
    <w:p w14:paraId="7B4FD0D2" w14:textId="77777777" w:rsidR="00513672" w:rsidRPr="001D5AD7" w:rsidRDefault="0031623C" w:rsidP="00513672">
      <w:pPr>
        <w:numPr>
          <w:ilvl w:val="0"/>
          <w:numId w:val="14"/>
        </w:numPr>
        <w:jc w:val="both"/>
        <w:rPr>
          <w:bCs/>
        </w:rPr>
      </w:pPr>
      <w:r w:rsidRPr="001D5AD7">
        <w:rPr>
          <w:bCs/>
          <w:i/>
        </w:rPr>
        <w:t>Three</w:t>
      </w:r>
      <w:r w:rsidR="00BD4838" w:rsidRPr="001D5AD7">
        <w:rPr>
          <w:bCs/>
          <w:i/>
        </w:rPr>
        <w:t xml:space="preserve"> different</w:t>
      </w:r>
      <w:r w:rsidR="007F5CAF" w:rsidRPr="001D5AD7">
        <w:rPr>
          <w:bCs/>
        </w:rPr>
        <w:t xml:space="preserve"> models</w:t>
      </w:r>
      <w:r w:rsidR="00513672" w:rsidRPr="001D5AD7">
        <w:rPr>
          <w:bCs/>
        </w:rPr>
        <w:t xml:space="preserve">, including at least one </w:t>
      </w:r>
      <w:r w:rsidR="00513672" w:rsidRPr="001D5AD7">
        <w:rPr>
          <w:bCs/>
          <w:i/>
          <w:iCs/>
        </w:rPr>
        <w:t>ARRAY</w:t>
      </w:r>
      <w:r w:rsidR="00513672" w:rsidRPr="001D5AD7">
        <w:rPr>
          <w:bCs/>
        </w:rPr>
        <w:t xml:space="preserve"> of models.</w:t>
      </w:r>
    </w:p>
    <w:p w14:paraId="03C6635B" w14:textId="6CE121C0" w:rsidR="00513672" w:rsidRDefault="00513672" w:rsidP="00513672">
      <w:pPr>
        <w:numPr>
          <w:ilvl w:val="0"/>
          <w:numId w:val="14"/>
        </w:numPr>
        <w:jc w:val="both"/>
      </w:pPr>
      <w:r>
        <w:t xml:space="preserve">A player that interacts with the scene. </w:t>
      </w:r>
    </w:p>
    <w:p w14:paraId="50B6D42D" w14:textId="5C7A0D49" w:rsidR="007F5CAF" w:rsidRDefault="0031623C" w:rsidP="008D0D6E">
      <w:pPr>
        <w:numPr>
          <w:ilvl w:val="0"/>
          <w:numId w:val="14"/>
        </w:numPr>
        <w:jc w:val="both"/>
      </w:pPr>
      <w:r w:rsidRPr="0031623C">
        <w:rPr>
          <w:i/>
        </w:rPr>
        <w:t>One</w:t>
      </w:r>
      <w:r>
        <w:t xml:space="preserve"> camera</w:t>
      </w:r>
      <w:r w:rsidR="00513672">
        <w:t xml:space="preserve"> with movement, that can track a model as it moves</w:t>
      </w:r>
      <w:r w:rsidR="00FC7126">
        <w:t>.</w:t>
      </w:r>
    </w:p>
    <w:p w14:paraId="10F6B5E4" w14:textId="77777777" w:rsidR="003601DE" w:rsidRDefault="003601DE" w:rsidP="008D0D6E">
      <w:pPr>
        <w:numPr>
          <w:ilvl w:val="0"/>
          <w:numId w:val="14"/>
        </w:numPr>
        <w:jc w:val="both"/>
      </w:pPr>
      <w:r>
        <w:t xml:space="preserve">The models should be </w:t>
      </w:r>
      <w:r w:rsidRPr="00BD4838">
        <w:rPr>
          <w:i/>
        </w:rPr>
        <w:t>skinned</w:t>
      </w:r>
      <w:r>
        <w:t xml:space="preserve"> using </w:t>
      </w:r>
      <w:r w:rsidRPr="00BD4838">
        <w:rPr>
          <w:i/>
        </w:rPr>
        <w:t>appropriate</w:t>
      </w:r>
      <w:r>
        <w:t xml:space="preserve"> textures for the </w:t>
      </w:r>
      <w:r w:rsidR="0043320A">
        <w:t>game</w:t>
      </w:r>
      <w:r>
        <w:t>.</w:t>
      </w:r>
    </w:p>
    <w:p w14:paraId="66A3A105" w14:textId="77777777" w:rsidR="00513672" w:rsidRDefault="0031623C" w:rsidP="008D0D6E">
      <w:pPr>
        <w:numPr>
          <w:ilvl w:val="0"/>
          <w:numId w:val="14"/>
        </w:numPr>
        <w:jc w:val="both"/>
      </w:pPr>
      <w:r>
        <w:t xml:space="preserve">The </w:t>
      </w:r>
      <w:r w:rsidR="0043320A">
        <w:t>game</w:t>
      </w:r>
      <w:r>
        <w:t xml:space="preserve"> must make use of </w:t>
      </w:r>
      <w:r w:rsidRPr="0031623C">
        <w:rPr>
          <w:i/>
        </w:rPr>
        <w:t xml:space="preserve">one </w:t>
      </w:r>
      <w:r w:rsidR="00377B41">
        <w:rPr>
          <w:i/>
        </w:rPr>
        <w:t xml:space="preserve">imported </w:t>
      </w:r>
      <w:r w:rsidRPr="0031623C">
        <w:rPr>
          <w:i/>
        </w:rPr>
        <w:t>vertex</w:t>
      </w:r>
      <w:r>
        <w:t xml:space="preserve"> and </w:t>
      </w:r>
      <w:r w:rsidR="00377B41" w:rsidRPr="0031623C">
        <w:rPr>
          <w:i/>
        </w:rPr>
        <w:t xml:space="preserve">one </w:t>
      </w:r>
      <w:r w:rsidR="00377B41">
        <w:rPr>
          <w:i/>
        </w:rPr>
        <w:t xml:space="preserve">imported </w:t>
      </w:r>
      <w:r w:rsidRPr="0031623C">
        <w:rPr>
          <w:i/>
        </w:rPr>
        <w:t>fragment</w:t>
      </w:r>
      <w:r>
        <w:t xml:space="preserve"> shader.</w:t>
      </w:r>
    </w:p>
    <w:p w14:paraId="63ACA2C0" w14:textId="7A88E901" w:rsidR="00C02E46" w:rsidRDefault="00513672" w:rsidP="008D0D6E">
      <w:pPr>
        <w:numPr>
          <w:ilvl w:val="0"/>
          <w:numId w:val="14"/>
        </w:numPr>
        <w:jc w:val="both"/>
      </w:pPr>
      <w:r>
        <w:t>The game must include a skybox.</w:t>
      </w:r>
      <w:r w:rsidR="0031623C">
        <w:t xml:space="preserve"> </w:t>
      </w:r>
    </w:p>
    <w:p w14:paraId="70EC7F0E" w14:textId="77777777" w:rsidR="00FC7126" w:rsidRDefault="00FC7126" w:rsidP="008D0D6E">
      <w:pPr>
        <w:numPr>
          <w:ilvl w:val="0"/>
          <w:numId w:val="14"/>
        </w:numPr>
        <w:jc w:val="both"/>
      </w:pPr>
      <w:r>
        <w:t xml:space="preserve">The </w:t>
      </w:r>
      <w:r w:rsidR="0043320A">
        <w:t>game</w:t>
      </w:r>
      <w:r>
        <w:t xml:space="preserve"> must contain audio.</w:t>
      </w:r>
    </w:p>
    <w:p w14:paraId="3BD33E16" w14:textId="77777777" w:rsidR="00FC7126" w:rsidRDefault="00FC7126" w:rsidP="008D0D6E">
      <w:pPr>
        <w:numPr>
          <w:ilvl w:val="0"/>
          <w:numId w:val="14"/>
        </w:numPr>
        <w:jc w:val="both"/>
      </w:pPr>
      <w:r>
        <w:t xml:space="preserve">The </w:t>
      </w:r>
      <w:r w:rsidR="0043320A">
        <w:t>game</w:t>
      </w:r>
      <w:r>
        <w:t xml:space="preserve"> must contain collision detection.</w:t>
      </w:r>
    </w:p>
    <w:p w14:paraId="3201B187" w14:textId="77777777" w:rsidR="00904553" w:rsidRPr="00982AC8" w:rsidRDefault="00904553" w:rsidP="008D0D6E">
      <w:pPr>
        <w:pStyle w:val="Heading2"/>
        <w:jc w:val="both"/>
        <w:rPr>
          <w:b w:val="0"/>
          <w:bCs w:val="0"/>
          <w:i w:val="0"/>
          <w:iCs w:val="0"/>
          <w:color w:val="4F81BD" w:themeColor="accent1"/>
        </w:rPr>
      </w:pPr>
      <w:r w:rsidRPr="00982AC8">
        <w:rPr>
          <w:b w:val="0"/>
          <w:bCs w:val="0"/>
          <w:i w:val="0"/>
          <w:iCs w:val="0"/>
          <w:color w:val="4F81BD" w:themeColor="accent1"/>
        </w:rPr>
        <w:t>Extension</w:t>
      </w:r>
    </w:p>
    <w:p w14:paraId="2DF08D82" w14:textId="77777777" w:rsidR="00FF2780" w:rsidRPr="007E2C6A" w:rsidRDefault="00E2121A" w:rsidP="00FF2780">
      <w:pPr>
        <w:jc w:val="both"/>
      </w:pPr>
      <w:r w:rsidRPr="007E2C6A">
        <w:t xml:space="preserve">The above specification constitutes the core of the game. Extra marks (worth up to </w:t>
      </w:r>
      <w:r w:rsidR="004562FB" w:rsidRPr="007E2C6A">
        <w:rPr>
          <w:b/>
        </w:rPr>
        <w:t>6</w:t>
      </w:r>
      <w:r w:rsidRPr="007E2C6A">
        <w:rPr>
          <w:b/>
        </w:rPr>
        <w:t>0%</w:t>
      </w:r>
      <w:r w:rsidRPr="007E2C6A">
        <w:t>) can be gained by implementing</w:t>
      </w:r>
      <w:r w:rsidR="007B5714" w:rsidRPr="007E2C6A">
        <w:t xml:space="preserve"> </w:t>
      </w:r>
      <w:r w:rsidRPr="007E2C6A">
        <w:t>the s</w:t>
      </w:r>
      <w:r w:rsidR="00123960" w:rsidRPr="007E2C6A">
        <w:t xml:space="preserve">uggested </w:t>
      </w:r>
      <w:r w:rsidR="007C1F1E" w:rsidRPr="007E2C6A">
        <w:t>extension work</w:t>
      </w:r>
      <w:r w:rsidR="00D91957" w:rsidRPr="007E2C6A">
        <w:t xml:space="preserve"> contained within the </w:t>
      </w:r>
      <w:r w:rsidR="00F442E2" w:rsidRPr="007E2C6A">
        <w:t>Lab materials</w:t>
      </w:r>
      <w:r w:rsidR="007C1F1E" w:rsidRPr="007E2C6A">
        <w:t>:</w:t>
      </w:r>
    </w:p>
    <w:p w14:paraId="3A387CD7" w14:textId="534D7FCC" w:rsidR="00F442E2" w:rsidRPr="007E2C6A" w:rsidRDefault="00F442E2"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Advanced </w:t>
      </w:r>
      <w:r w:rsidR="00FF2780" w:rsidRPr="007E2C6A">
        <w:rPr>
          <w:rFonts w:ascii="Times New Roman" w:hAnsi="Times New Roman" w:cs="Times New Roman"/>
        </w:rPr>
        <w:t>Cameras</w:t>
      </w:r>
    </w:p>
    <w:p w14:paraId="5F2C9B4F" w14:textId="7F862EA8" w:rsidR="00FF2780" w:rsidRPr="007E2C6A" w:rsidRDefault="00FF2780"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Timestep management</w:t>
      </w:r>
      <w:r w:rsidR="00E55973" w:rsidRPr="007E2C6A">
        <w:rPr>
          <w:rFonts w:ascii="Times New Roman" w:hAnsi="Times New Roman" w:cs="Times New Roman"/>
        </w:rPr>
        <w:t xml:space="preserve"> system</w:t>
      </w:r>
    </w:p>
    <w:p w14:paraId="16EBE83C" w14:textId="230F7810" w:rsidR="00E55973" w:rsidRPr="007E2C6A" w:rsidRDefault="00943320"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Game Object abstraction </w:t>
      </w:r>
    </w:p>
    <w:p w14:paraId="55769A29" w14:textId="77777777" w:rsidR="00306BD5" w:rsidRPr="007E2C6A" w:rsidRDefault="00943320"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Component based </w:t>
      </w:r>
      <w:r w:rsidR="00F96FF5" w:rsidRPr="007E2C6A">
        <w:rPr>
          <w:rFonts w:ascii="Times New Roman" w:hAnsi="Times New Roman" w:cs="Times New Roman"/>
        </w:rPr>
        <w:t>architecture</w:t>
      </w:r>
    </w:p>
    <w:p w14:paraId="237DB03E" w14:textId="5E5BD7EF" w:rsidR="00943320" w:rsidRPr="007E2C6A" w:rsidRDefault="00AA1956"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Enhanced model movement and interactions</w:t>
      </w:r>
      <w:r w:rsidR="00F96FF5" w:rsidRPr="007E2C6A">
        <w:rPr>
          <w:rFonts w:ascii="Times New Roman" w:hAnsi="Times New Roman" w:cs="Times New Roman"/>
        </w:rPr>
        <w:t xml:space="preserve"> </w:t>
      </w:r>
    </w:p>
    <w:p w14:paraId="3557264E" w14:textId="4CF92810" w:rsidR="00F96FF5" w:rsidRPr="007E2C6A" w:rsidRDefault="00D80A14"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Performance optimisation </w:t>
      </w:r>
    </w:p>
    <w:p w14:paraId="0D82BFDD" w14:textId="5396C2C1" w:rsidR="00D80A14" w:rsidRPr="007E2C6A" w:rsidRDefault="00306BD5"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Deferred rendering </w:t>
      </w:r>
    </w:p>
    <w:p w14:paraId="59BA360F" w14:textId="6B7966D9" w:rsidR="00306BD5" w:rsidRPr="007E2C6A" w:rsidRDefault="00306BD5"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Extension of your choice</w:t>
      </w:r>
    </w:p>
    <w:p w14:paraId="413A5216" w14:textId="77777777" w:rsidR="00694722" w:rsidRPr="007E2C6A" w:rsidRDefault="00694722">
      <w:pPr>
        <w:spacing w:before="0"/>
      </w:pPr>
      <w:r w:rsidRPr="007E2C6A">
        <w:br w:type="page"/>
      </w:r>
    </w:p>
    <w:p w14:paraId="756BEBEF" w14:textId="77777777" w:rsidR="003601DE" w:rsidRPr="00982AC8" w:rsidRDefault="003601DE" w:rsidP="008D0D6E">
      <w:pPr>
        <w:pStyle w:val="Heading2"/>
        <w:jc w:val="both"/>
        <w:rPr>
          <w:b w:val="0"/>
          <w:i w:val="0"/>
          <w:color w:val="4F81BD" w:themeColor="accent1"/>
        </w:rPr>
      </w:pPr>
      <w:r w:rsidRPr="00982AC8">
        <w:rPr>
          <w:b w:val="0"/>
          <w:i w:val="0"/>
          <w:color w:val="4F81BD" w:themeColor="accent1"/>
        </w:rPr>
        <w:lastRenderedPageBreak/>
        <w:t>Deliverables</w:t>
      </w:r>
    </w:p>
    <w:p w14:paraId="484716C7" w14:textId="77777777" w:rsidR="003601DE" w:rsidRDefault="003601DE" w:rsidP="007F368B">
      <w:pPr>
        <w:jc w:val="both"/>
      </w:pPr>
      <w:r>
        <w:t>The following should be submitted:</w:t>
      </w:r>
    </w:p>
    <w:p w14:paraId="6A4199F2" w14:textId="77777777" w:rsidR="00141DAA" w:rsidRDefault="00141DAA" w:rsidP="007F368B">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A cover page clearly stating: Name, Matriculation number, Course and the following disclaimer:</w:t>
      </w:r>
    </w:p>
    <w:p w14:paraId="71BBC7F5" w14:textId="77777777" w:rsidR="00141DAA" w:rsidRDefault="00141DAA" w:rsidP="007F368B">
      <w:pPr>
        <w:ind w:left="1418"/>
        <w:jc w:val="both"/>
      </w:pPr>
      <w:r w:rsidRPr="0081790C">
        <w:rPr>
          <w:i/>
        </w:rPr>
        <w:t>I confirm that the code contained in this file (other than that provided or authorised) is all my own work and has not been submitted elsewhere in fulfilment of this or any other award</w:t>
      </w:r>
      <w:r w:rsidRPr="0081790C">
        <w:t>.</w:t>
      </w:r>
    </w:p>
    <w:p w14:paraId="4BF2E32F" w14:textId="77777777" w:rsidR="00141DAA" w:rsidRDefault="00141DAA" w:rsidP="007F368B">
      <w:pPr>
        <w:ind w:left="1418"/>
        <w:jc w:val="both"/>
      </w:pPr>
      <w:r>
        <w:rPr>
          <w:i/>
        </w:rPr>
        <w:t>Signature</w:t>
      </w:r>
      <w:r w:rsidRPr="00706A0E">
        <w:t>.</w:t>
      </w:r>
    </w:p>
    <w:p w14:paraId="4002728B" w14:textId="77777777" w:rsidR="003601DE" w:rsidRPr="006A774B" w:rsidRDefault="003601DE" w:rsidP="007F368B">
      <w:pPr>
        <w:numPr>
          <w:ilvl w:val="0"/>
          <w:numId w:val="16"/>
        </w:numPr>
        <w:jc w:val="both"/>
      </w:pPr>
      <w:r w:rsidRPr="006A774B">
        <w:t>Documentation:</w:t>
      </w:r>
    </w:p>
    <w:p w14:paraId="38F10AA0" w14:textId="1D0FD9A2" w:rsidR="006A774B" w:rsidRDefault="00BB7315" w:rsidP="007F368B">
      <w:pPr>
        <w:pStyle w:val="ListParagraph"/>
        <w:numPr>
          <w:ilvl w:val="1"/>
          <w:numId w:val="16"/>
        </w:numPr>
        <w:jc w:val="both"/>
        <w:rPr>
          <w:rFonts w:ascii="Times New Roman" w:hAnsi="Times New Roman" w:cs="Times New Roman"/>
        </w:rPr>
      </w:pPr>
      <w:r w:rsidRPr="006A774B">
        <w:rPr>
          <w:rFonts w:ascii="Times New Roman" w:hAnsi="Times New Roman" w:cs="Times New Roman"/>
        </w:rPr>
        <w:t xml:space="preserve">An explanation of the code used to generate the </w:t>
      </w:r>
      <w:r w:rsidR="0067730B" w:rsidRPr="0067730B">
        <w:rPr>
          <w:rFonts w:ascii="Times New Roman" w:hAnsi="Times New Roman" w:cs="Times New Roman"/>
          <w:b/>
          <w:bCs/>
          <w:color w:val="FF0000"/>
        </w:rPr>
        <w:t>EXTENSION MATERIAL</w:t>
      </w:r>
      <w:r w:rsidR="0043320A">
        <w:rPr>
          <w:rFonts w:ascii="Times New Roman" w:hAnsi="Times New Roman" w:cs="Times New Roman"/>
        </w:rPr>
        <w:t xml:space="preserve"> (</w:t>
      </w:r>
      <w:r w:rsidR="00960E43" w:rsidRPr="00960E43">
        <w:rPr>
          <w:rFonts w:ascii="Times New Roman" w:hAnsi="Times New Roman" w:cs="Times New Roman"/>
          <w:b/>
        </w:rPr>
        <w:t>2</w:t>
      </w:r>
      <w:r w:rsidR="00960E43">
        <w:rPr>
          <w:rFonts w:ascii="Times New Roman" w:hAnsi="Times New Roman" w:cs="Times New Roman"/>
          <w:b/>
        </w:rPr>
        <w:t>0</w:t>
      </w:r>
      <w:r w:rsidR="00960E43" w:rsidRPr="00960E43">
        <w:rPr>
          <w:rFonts w:ascii="Times New Roman" w:hAnsi="Times New Roman" w:cs="Times New Roman"/>
          <w:b/>
        </w:rPr>
        <w:t>00 words</w:t>
      </w:r>
      <w:r w:rsidR="0043320A" w:rsidRPr="0043320A">
        <w:rPr>
          <w:rFonts w:ascii="Times New Roman" w:hAnsi="Times New Roman" w:cs="Times New Roman"/>
          <w:b/>
        </w:rPr>
        <w:t xml:space="preserve"> limit + appendix</w:t>
      </w:r>
      <w:r w:rsidR="0043320A">
        <w:rPr>
          <w:rFonts w:ascii="Times New Roman" w:hAnsi="Times New Roman" w:cs="Times New Roman"/>
        </w:rPr>
        <w:t>)</w:t>
      </w:r>
      <w:r w:rsidRPr="006A774B">
        <w:rPr>
          <w:rFonts w:ascii="Times New Roman" w:hAnsi="Times New Roman" w:cs="Times New Roman"/>
        </w:rPr>
        <w:t xml:space="preserve">. This section should be written using a coherent paragraph structure and not bullet points. </w:t>
      </w:r>
      <w:r w:rsidR="006F3470">
        <w:rPr>
          <w:rFonts w:ascii="Times New Roman" w:hAnsi="Times New Roman" w:cs="Times New Roman"/>
        </w:rPr>
        <w:t>This should must be</w:t>
      </w:r>
      <w:r w:rsidR="006F3470" w:rsidRPr="006F3470">
        <w:rPr>
          <w:rFonts w:ascii="Times New Roman" w:hAnsi="Times New Roman" w:cs="Times New Roman"/>
        </w:rPr>
        <w:t xml:space="preserve"> a structured document</w:t>
      </w:r>
      <w:r w:rsidR="006F3470">
        <w:rPr>
          <w:rFonts w:ascii="Times New Roman" w:hAnsi="Times New Roman" w:cs="Times New Roman"/>
        </w:rPr>
        <w:t xml:space="preserve"> as follows:</w:t>
      </w:r>
    </w:p>
    <w:p w14:paraId="12316495" w14:textId="77777777" w:rsidR="006F3470" w:rsidRDefault="006F3470" w:rsidP="007F368B">
      <w:pPr>
        <w:pStyle w:val="ListParagraph"/>
        <w:numPr>
          <w:ilvl w:val="2"/>
          <w:numId w:val="16"/>
        </w:numPr>
        <w:jc w:val="both"/>
        <w:rPr>
          <w:rFonts w:ascii="Times New Roman" w:hAnsi="Times New Roman" w:cs="Times New Roman"/>
        </w:rPr>
      </w:pPr>
      <w:r>
        <w:rPr>
          <w:rFonts w:ascii="Times New Roman" w:hAnsi="Times New Roman" w:cs="Times New Roman"/>
        </w:rPr>
        <w:t>Front cover</w:t>
      </w:r>
    </w:p>
    <w:p w14:paraId="0BEC7469" w14:textId="77777777" w:rsidR="006F3470" w:rsidRDefault="006F3470" w:rsidP="007F368B">
      <w:pPr>
        <w:pStyle w:val="ListParagraph"/>
        <w:numPr>
          <w:ilvl w:val="2"/>
          <w:numId w:val="16"/>
        </w:numPr>
        <w:jc w:val="both"/>
        <w:rPr>
          <w:rFonts w:ascii="Times New Roman" w:hAnsi="Times New Roman" w:cs="Times New Roman"/>
        </w:rPr>
      </w:pPr>
      <w:r>
        <w:rPr>
          <w:rFonts w:ascii="Times New Roman" w:hAnsi="Times New Roman" w:cs="Times New Roman"/>
        </w:rPr>
        <w:t>Contents page</w:t>
      </w:r>
    </w:p>
    <w:p w14:paraId="093A902D" w14:textId="77777777" w:rsidR="006F3470" w:rsidRDefault="006F3470" w:rsidP="007F368B">
      <w:pPr>
        <w:pStyle w:val="ListParagraph"/>
        <w:numPr>
          <w:ilvl w:val="2"/>
          <w:numId w:val="16"/>
        </w:numPr>
        <w:jc w:val="both"/>
        <w:rPr>
          <w:rFonts w:ascii="Times New Roman" w:hAnsi="Times New Roman" w:cs="Times New Roman"/>
        </w:rPr>
      </w:pPr>
      <w:r>
        <w:rPr>
          <w:rFonts w:ascii="Times New Roman" w:hAnsi="Times New Roman" w:cs="Times New Roman"/>
        </w:rPr>
        <w:t>Description of code</w:t>
      </w:r>
    </w:p>
    <w:p w14:paraId="26B9D262" w14:textId="77777777" w:rsidR="006F3470" w:rsidRDefault="006F3470" w:rsidP="007F368B">
      <w:pPr>
        <w:pStyle w:val="ListParagraph"/>
        <w:numPr>
          <w:ilvl w:val="3"/>
          <w:numId w:val="16"/>
        </w:numPr>
        <w:jc w:val="both"/>
        <w:rPr>
          <w:rFonts w:ascii="Times New Roman" w:hAnsi="Times New Roman" w:cs="Times New Roman"/>
        </w:rPr>
      </w:pPr>
      <w:r>
        <w:rPr>
          <w:rFonts w:ascii="Times New Roman" w:hAnsi="Times New Roman" w:cs="Times New Roman"/>
        </w:rPr>
        <w:t>Numbered Sections</w:t>
      </w:r>
    </w:p>
    <w:p w14:paraId="41C8D0BE" w14:textId="77777777" w:rsidR="006F3470" w:rsidRDefault="006F3470" w:rsidP="007F368B">
      <w:pPr>
        <w:pStyle w:val="ListParagraph"/>
        <w:numPr>
          <w:ilvl w:val="3"/>
          <w:numId w:val="16"/>
        </w:numPr>
        <w:jc w:val="both"/>
        <w:rPr>
          <w:rFonts w:ascii="Times New Roman" w:hAnsi="Times New Roman" w:cs="Times New Roman"/>
        </w:rPr>
      </w:pPr>
      <w:r>
        <w:rPr>
          <w:rFonts w:ascii="Times New Roman" w:hAnsi="Times New Roman" w:cs="Times New Roman"/>
        </w:rPr>
        <w:t xml:space="preserve">Fully </w:t>
      </w:r>
      <w:r w:rsidRPr="006F3470">
        <w:rPr>
          <w:rFonts w:ascii="Times New Roman" w:hAnsi="Times New Roman" w:cs="Times New Roman"/>
        </w:rPr>
        <w:t>justified</w:t>
      </w:r>
      <w:r>
        <w:rPr>
          <w:rFonts w:ascii="Times New Roman" w:hAnsi="Times New Roman" w:cs="Times New Roman"/>
        </w:rPr>
        <w:t xml:space="preserve"> text format</w:t>
      </w:r>
    </w:p>
    <w:p w14:paraId="4FFCEC61" w14:textId="77777777" w:rsidR="006F3470" w:rsidRDefault="006F3470" w:rsidP="007F368B">
      <w:pPr>
        <w:pStyle w:val="ListParagraph"/>
        <w:numPr>
          <w:ilvl w:val="3"/>
          <w:numId w:val="16"/>
        </w:numPr>
        <w:jc w:val="both"/>
        <w:rPr>
          <w:rFonts w:ascii="Times New Roman" w:hAnsi="Times New Roman" w:cs="Times New Roman"/>
        </w:rPr>
      </w:pPr>
      <w:r>
        <w:rPr>
          <w:rFonts w:ascii="Times New Roman" w:hAnsi="Times New Roman" w:cs="Times New Roman"/>
        </w:rPr>
        <w:t>Labelled tables &amp; figures</w:t>
      </w:r>
    </w:p>
    <w:p w14:paraId="35051989" w14:textId="77777777" w:rsidR="006F3470" w:rsidRDefault="006F3470" w:rsidP="007F368B">
      <w:pPr>
        <w:pStyle w:val="ListParagraph"/>
        <w:numPr>
          <w:ilvl w:val="3"/>
          <w:numId w:val="16"/>
        </w:numPr>
        <w:jc w:val="both"/>
        <w:rPr>
          <w:rFonts w:ascii="Times New Roman" w:hAnsi="Times New Roman" w:cs="Times New Roman"/>
        </w:rPr>
      </w:pPr>
      <w:r>
        <w:rPr>
          <w:rFonts w:ascii="Times New Roman" w:hAnsi="Times New Roman" w:cs="Times New Roman"/>
        </w:rPr>
        <w:t>C</w:t>
      </w:r>
      <w:r w:rsidRPr="006F3470">
        <w:rPr>
          <w:rFonts w:ascii="Times New Roman" w:hAnsi="Times New Roman" w:cs="Times New Roman"/>
        </w:rPr>
        <w:t>onsistent formatting and labelling</w:t>
      </w:r>
    </w:p>
    <w:p w14:paraId="1FB15D83" w14:textId="77777777" w:rsidR="006F3470" w:rsidRPr="006F3470" w:rsidRDefault="006F3470" w:rsidP="007F368B">
      <w:pPr>
        <w:pStyle w:val="ListParagraph"/>
        <w:numPr>
          <w:ilvl w:val="3"/>
          <w:numId w:val="16"/>
        </w:numPr>
        <w:jc w:val="both"/>
        <w:rPr>
          <w:rFonts w:ascii="Times New Roman" w:hAnsi="Times New Roman" w:cs="Times New Roman"/>
        </w:rPr>
      </w:pPr>
      <w:r>
        <w:rPr>
          <w:rFonts w:ascii="Times New Roman" w:hAnsi="Times New Roman" w:cs="Times New Roman"/>
        </w:rPr>
        <w:t>Page numbers</w:t>
      </w:r>
    </w:p>
    <w:p w14:paraId="78FB47FC" w14:textId="77777777" w:rsidR="00D15F29" w:rsidRPr="006A774B" w:rsidRDefault="00D15F29" w:rsidP="005E3F0E">
      <w:pPr>
        <w:ind w:left="720"/>
        <w:jc w:val="both"/>
      </w:pPr>
    </w:p>
    <w:p w14:paraId="5B0578DE" w14:textId="77777777" w:rsidR="003A4D9E" w:rsidRPr="00982AC8" w:rsidRDefault="003A4D9E" w:rsidP="008D0D6E">
      <w:pPr>
        <w:pStyle w:val="Heading2"/>
        <w:jc w:val="both"/>
        <w:rPr>
          <w:b w:val="0"/>
          <w:bCs w:val="0"/>
          <w:i w:val="0"/>
          <w:iCs w:val="0"/>
          <w:color w:val="4F81BD" w:themeColor="accent1"/>
        </w:rPr>
      </w:pPr>
      <w:r w:rsidRPr="00982AC8">
        <w:rPr>
          <w:b w:val="0"/>
          <w:bCs w:val="0"/>
          <w:i w:val="0"/>
          <w:iCs w:val="0"/>
          <w:color w:val="4F81BD" w:themeColor="accent1"/>
        </w:rPr>
        <w:t>Submission</w:t>
      </w:r>
    </w:p>
    <w:p w14:paraId="7BFAD342" w14:textId="77777777" w:rsidR="00443EB3" w:rsidRPr="00443EB3" w:rsidRDefault="00443EB3" w:rsidP="008D0D6E">
      <w:pPr>
        <w:pStyle w:val="Heading2"/>
        <w:jc w:val="both"/>
        <w:rPr>
          <w:b w:val="0"/>
          <w:bCs w:val="0"/>
          <w:i w:val="0"/>
          <w:iCs w:val="0"/>
          <w:color w:val="4F81BD" w:themeColor="accent1"/>
        </w:rPr>
      </w:pPr>
      <w:r w:rsidRPr="00443EB3">
        <w:rPr>
          <w:b w:val="0"/>
          <w:bCs w:val="0"/>
          <w:i w:val="0"/>
          <w:iCs w:val="0"/>
          <w:color w:val="4F81BD" w:themeColor="accent1"/>
        </w:rPr>
        <w:t>Final Submission</w:t>
      </w:r>
    </w:p>
    <w:p w14:paraId="0C09EB6E" w14:textId="5FADA3A9" w:rsidR="0056390F" w:rsidRDefault="00585724" w:rsidP="008D0D6E">
      <w:pPr>
        <w:jc w:val="both"/>
      </w:pPr>
      <w:r>
        <w:t>Submission of this coursewor</w:t>
      </w:r>
      <w:r w:rsidR="00377B41">
        <w:t xml:space="preserve">k should be made electronically </w:t>
      </w:r>
      <w:r>
        <w:t xml:space="preserve">via </w:t>
      </w:r>
      <w:r w:rsidR="0056390F">
        <w:t xml:space="preserve">GCULearn. Upload your document to GCULearn with a link to your application stored using </w:t>
      </w:r>
      <w:r w:rsidR="00646FDC">
        <w:rPr>
          <w:b/>
        </w:rPr>
        <w:t>GITHUB</w:t>
      </w:r>
      <w:r w:rsidR="00AD7D08">
        <w:rPr>
          <w:b/>
        </w:rPr>
        <w:t xml:space="preserve">/DROPBOX </w:t>
      </w:r>
      <w:r>
        <w:t xml:space="preserve">no later than </w:t>
      </w:r>
      <w:r w:rsidRPr="00585724">
        <w:rPr>
          <w:b/>
        </w:rPr>
        <w:t>17:00</w:t>
      </w:r>
      <w:r w:rsidR="00646FDC">
        <w:rPr>
          <w:b/>
        </w:rPr>
        <w:t xml:space="preserve"> on </w:t>
      </w:r>
      <w:r w:rsidR="007F368B">
        <w:rPr>
          <w:b/>
          <w:color w:val="FF0000"/>
        </w:rPr>
        <w:t>1</w:t>
      </w:r>
      <w:r w:rsidR="00121AC1">
        <w:rPr>
          <w:b/>
          <w:color w:val="FF0000"/>
        </w:rPr>
        <w:t>4</w:t>
      </w:r>
      <w:r w:rsidR="007F368B">
        <w:rPr>
          <w:b/>
          <w:color w:val="FF0000"/>
        </w:rPr>
        <w:t>/01/2</w:t>
      </w:r>
      <w:r w:rsidR="00121AC1">
        <w:rPr>
          <w:b/>
          <w:color w:val="FF0000"/>
        </w:rPr>
        <w:t>2</w:t>
      </w:r>
      <w:r>
        <w:t xml:space="preserve">. </w:t>
      </w:r>
      <w:r w:rsidR="0056390F">
        <w:t xml:space="preserve">Your submission </w:t>
      </w:r>
      <w:r w:rsidR="0056390F" w:rsidRPr="0056390F">
        <w:rPr>
          <w:b/>
          <w:bCs/>
          <w:color w:val="FF0000"/>
        </w:rPr>
        <w:t>must also include</w:t>
      </w:r>
      <w:r w:rsidR="0056390F" w:rsidRPr="0056390F">
        <w:rPr>
          <w:color w:val="FF0000"/>
        </w:rPr>
        <w:t xml:space="preserve"> </w:t>
      </w:r>
      <w:r w:rsidR="0056390F">
        <w:t>a 30 second video of the application running which should be inclucded in your</w:t>
      </w:r>
      <w:r w:rsidR="00F70579">
        <w:t xml:space="preserve"> application folder.</w:t>
      </w:r>
    </w:p>
    <w:p w14:paraId="64EEB0E0" w14:textId="77777777" w:rsidR="0056390F" w:rsidRDefault="0056390F" w:rsidP="008D0D6E">
      <w:pPr>
        <w:jc w:val="both"/>
      </w:pPr>
    </w:p>
    <w:p w14:paraId="6087796B" w14:textId="73998E22" w:rsidR="003A4D9E" w:rsidRPr="00A57E33" w:rsidRDefault="00585724" w:rsidP="008D0D6E">
      <w:pPr>
        <w:jc w:val="both"/>
      </w:pPr>
      <w:r>
        <w:t>Late submissions will not be tolerated</w:t>
      </w:r>
      <w:r w:rsidR="00037606">
        <w:t xml:space="preserve"> with out a valid and documented reason</w:t>
      </w:r>
      <w:r>
        <w:t>.</w:t>
      </w:r>
    </w:p>
    <w:p w14:paraId="4849F42F" w14:textId="77777777" w:rsidR="00A57E33" w:rsidRDefault="00A57E33" w:rsidP="00377B41">
      <w:pPr>
        <w:pStyle w:val="Heading2"/>
        <w:rPr>
          <w:b w:val="0"/>
          <w:bCs w:val="0"/>
          <w:i w:val="0"/>
          <w:iCs w:val="0"/>
          <w:color w:val="4F81BD" w:themeColor="accent1"/>
        </w:rPr>
      </w:pPr>
    </w:p>
    <w:p w14:paraId="582981A5" w14:textId="77777777" w:rsidR="00A57E33" w:rsidRDefault="00A57E33" w:rsidP="00A57E33"/>
    <w:p w14:paraId="4B5F7739" w14:textId="77777777" w:rsidR="00A57E33" w:rsidRDefault="00A57E33" w:rsidP="00A57E33"/>
    <w:p w14:paraId="54CD9D4B" w14:textId="45F800FB" w:rsidR="005E3F0E" w:rsidRDefault="005E3F0E" w:rsidP="00A57E33"/>
    <w:p w14:paraId="564A7440" w14:textId="77777777" w:rsidR="005E3F0E" w:rsidRPr="00A57E33" w:rsidRDefault="005E3F0E" w:rsidP="00A57E33"/>
    <w:p w14:paraId="64A8190F" w14:textId="0783CF73" w:rsidR="00B478C0" w:rsidRPr="005E3F0E" w:rsidRDefault="00377B41" w:rsidP="005E3F0E">
      <w:pPr>
        <w:pStyle w:val="Heading2"/>
        <w:rPr>
          <w:b w:val="0"/>
          <w:bCs w:val="0"/>
          <w:i w:val="0"/>
          <w:iCs w:val="0"/>
          <w:color w:val="4F81BD" w:themeColor="accent1"/>
        </w:rPr>
      </w:pPr>
      <w:r w:rsidRPr="00982AC8">
        <w:rPr>
          <w:b w:val="0"/>
          <w:bCs w:val="0"/>
          <w:i w:val="0"/>
          <w:iCs w:val="0"/>
          <w:color w:val="4F81BD" w:themeColor="accent1"/>
        </w:rPr>
        <w:lastRenderedPageBreak/>
        <w:t>Marking Scheme</w:t>
      </w:r>
    </w:p>
    <w:tbl>
      <w:tblPr>
        <w:tblStyle w:val="MediumGrid3-Accent1"/>
        <w:tblW w:w="8897" w:type="dxa"/>
        <w:tblLook w:val="0620" w:firstRow="1" w:lastRow="0" w:firstColumn="0" w:lastColumn="0" w:noHBand="1" w:noVBand="1"/>
      </w:tblPr>
      <w:tblGrid>
        <w:gridCol w:w="7479"/>
        <w:gridCol w:w="1418"/>
      </w:tblGrid>
      <w:tr w:rsidR="003A4D9E" w14:paraId="1764411C" w14:textId="77777777" w:rsidTr="008D0D6E">
        <w:trPr>
          <w:cnfStyle w:val="100000000000" w:firstRow="1" w:lastRow="0" w:firstColumn="0" w:lastColumn="0" w:oddVBand="0" w:evenVBand="0" w:oddHBand="0" w:evenHBand="0" w:firstRowFirstColumn="0" w:firstRowLastColumn="0" w:lastRowFirstColumn="0" w:lastRowLastColumn="0"/>
        </w:trPr>
        <w:tc>
          <w:tcPr>
            <w:tcW w:w="7479" w:type="dxa"/>
          </w:tcPr>
          <w:p w14:paraId="1FD63D47" w14:textId="77777777" w:rsidR="003A4D9E" w:rsidRDefault="003A4D9E" w:rsidP="008748D7">
            <w:pPr>
              <w:rPr>
                <w:rFonts w:ascii="Times New Roman" w:hAnsi="Times New Roman" w:cs="Times New Roman"/>
              </w:rPr>
            </w:pPr>
          </w:p>
        </w:tc>
        <w:tc>
          <w:tcPr>
            <w:tcW w:w="1418" w:type="dxa"/>
          </w:tcPr>
          <w:p w14:paraId="78F984B0" w14:textId="77777777" w:rsidR="003A4D9E" w:rsidRDefault="003A4D9E" w:rsidP="008748D7">
            <w:pPr>
              <w:rPr>
                <w:rFonts w:ascii="Times New Roman" w:hAnsi="Times New Roman" w:cs="Times New Roman"/>
              </w:rPr>
            </w:pPr>
            <w:r>
              <w:rPr>
                <w:rFonts w:ascii="Times New Roman" w:hAnsi="Times New Roman" w:cs="Times New Roman"/>
              </w:rPr>
              <w:t>Mark</w:t>
            </w:r>
          </w:p>
        </w:tc>
      </w:tr>
      <w:tr w:rsidR="003A4D9E" w:rsidRPr="008E3EEB" w14:paraId="5F19D6B1" w14:textId="77777777" w:rsidTr="008D0D6E">
        <w:tc>
          <w:tcPr>
            <w:tcW w:w="7479" w:type="dxa"/>
            <w:shd w:val="clear" w:color="auto" w:fill="4F81BD" w:themeFill="accent1"/>
          </w:tcPr>
          <w:p w14:paraId="7C229BAC" w14:textId="65B6EF2A" w:rsidR="003A4D9E" w:rsidRPr="003F19AE" w:rsidRDefault="003A4D9E" w:rsidP="008748D7">
            <w:pPr>
              <w:pStyle w:val="Heading2"/>
              <w:outlineLvl w:val="1"/>
              <w:rPr>
                <w:rFonts w:ascii="Times New Roman" w:hAnsi="Times New Roman" w:cs="Times New Roman"/>
                <w:b w:val="0"/>
                <w:bCs w:val="0"/>
                <w:i w:val="0"/>
                <w:iCs w:val="0"/>
                <w:color w:val="FFFFFF" w:themeColor="background1"/>
                <w:sz w:val="24"/>
                <w:szCs w:val="24"/>
              </w:rPr>
            </w:pPr>
            <w:r w:rsidRPr="003F19AE">
              <w:rPr>
                <w:rFonts w:ascii="Times New Roman" w:hAnsi="Times New Roman" w:cs="Times New Roman"/>
                <w:b w:val="0"/>
                <w:bCs w:val="0"/>
                <w:i w:val="0"/>
                <w:iCs w:val="0"/>
                <w:color w:val="FFFFFF" w:themeColor="background1"/>
                <w:sz w:val="24"/>
                <w:szCs w:val="24"/>
              </w:rPr>
              <w:t>Code</w:t>
            </w:r>
            <w:r w:rsidR="003F19AE" w:rsidRPr="003F19AE">
              <w:rPr>
                <w:rFonts w:ascii="Times New Roman" w:hAnsi="Times New Roman" w:cs="Times New Roman"/>
                <w:b w:val="0"/>
                <w:bCs w:val="0"/>
                <w:i w:val="0"/>
                <w:iCs w:val="0"/>
                <w:color w:val="FFFFFF" w:themeColor="background1"/>
                <w:sz w:val="24"/>
                <w:szCs w:val="24"/>
              </w:rPr>
              <w:t>: Base application</w:t>
            </w:r>
            <w:r w:rsidR="00661EDC">
              <w:rPr>
                <w:rFonts w:ascii="Times New Roman" w:hAnsi="Times New Roman" w:cs="Times New Roman"/>
                <w:b w:val="0"/>
                <w:bCs w:val="0"/>
                <w:i w:val="0"/>
                <w:iCs w:val="0"/>
                <w:color w:val="FFFFFF" w:themeColor="background1"/>
                <w:sz w:val="24"/>
                <w:szCs w:val="24"/>
              </w:rPr>
              <w:t xml:space="preserve"> </w:t>
            </w:r>
          </w:p>
        </w:tc>
        <w:tc>
          <w:tcPr>
            <w:tcW w:w="1418" w:type="dxa"/>
            <w:shd w:val="clear" w:color="auto" w:fill="4F81BD" w:themeFill="accent1"/>
          </w:tcPr>
          <w:p w14:paraId="56BB00C8" w14:textId="77777777" w:rsidR="003A4D9E" w:rsidRPr="00A9315F" w:rsidRDefault="000922E6" w:rsidP="008748D7">
            <w:pPr>
              <w:rPr>
                <w:rFonts w:ascii="Times New Roman" w:hAnsi="Times New Roman" w:cs="Times New Roman"/>
                <w:b/>
                <w:color w:val="FFFFFF" w:themeColor="background1"/>
              </w:rPr>
            </w:pPr>
            <w:r w:rsidRPr="00A9315F">
              <w:rPr>
                <w:rFonts w:ascii="Times New Roman" w:hAnsi="Times New Roman" w:cs="Times New Roman"/>
                <w:b/>
                <w:color w:val="FFFFFF" w:themeColor="background1"/>
              </w:rPr>
              <w:t>Up to</w:t>
            </w:r>
          </w:p>
        </w:tc>
      </w:tr>
      <w:tr w:rsidR="00377B41" w14:paraId="12AC3DEB" w14:textId="77777777" w:rsidTr="008D0D6E">
        <w:tc>
          <w:tcPr>
            <w:tcW w:w="7479" w:type="dxa"/>
          </w:tcPr>
          <w:p w14:paraId="7D4E1C90" w14:textId="11F9E3CD" w:rsidR="00377B41" w:rsidRPr="00037606" w:rsidRDefault="00EB30AA" w:rsidP="00377B41">
            <w:pPr>
              <w:ind w:left="720"/>
              <w:rPr>
                <w:rFonts w:ascii="Times New Roman" w:hAnsi="Times New Roman" w:cs="Times New Roman"/>
              </w:rPr>
            </w:pPr>
            <w:r>
              <w:rPr>
                <w:rFonts w:ascii="Times New Roman" w:hAnsi="Times New Roman" w:cs="Times New Roman"/>
              </w:rPr>
              <w:t>Base Game</w:t>
            </w:r>
          </w:p>
          <w:p w14:paraId="38AABF77" w14:textId="6734E98A" w:rsidR="00377B41" w:rsidRPr="00037606" w:rsidRDefault="00F16FDC" w:rsidP="006F3470">
            <w:pPr>
              <w:ind w:left="720"/>
              <w:rPr>
                <w:rFonts w:ascii="Times New Roman" w:hAnsi="Times New Roman" w:cs="Times New Roman"/>
              </w:rPr>
            </w:pPr>
            <w:r w:rsidRPr="00037606">
              <w:rPr>
                <w:rFonts w:ascii="Times New Roman" w:hAnsi="Times New Roman" w:cs="Times New Roman"/>
              </w:rPr>
              <w:t xml:space="preserve">Appropriate functionality </w:t>
            </w:r>
            <w:r w:rsidR="007E2C6A">
              <w:rPr>
                <w:rFonts w:ascii="Times New Roman" w:hAnsi="Times New Roman" w:cs="Times New Roman"/>
              </w:rPr>
              <w:t>–</w:t>
            </w:r>
            <w:r w:rsidRPr="00037606">
              <w:rPr>
                <w:rFonts w:ascii="Times New Roman" w:hAnsi="Times New Roman" w:cs="Times New Roman"/>
              </w:rPr>
              <w:t xml:space="preserve"> </w:t>
            </w:r>
            <w:r w:rsidR="00EB30AA">
              <w:rPr>
                <w:rFonts w:ascii="Times New Roman" w:hAnsi="Times New Roman" w:cs="Times New Roman"/>
              </w:rPr>
              <w:t>Game Audio, collision detection, skybox.</w:t>
            </w:r>
          </w:p>
        </w:tc>
        <w:tc>
          <w:tcPr>
            <w:tcW w:w="1418" w:type="dxa"/>
          </w:tcPr>
          <w:p w14:paraId="09801B84" w14:textId="77777777" w:rsidR="00377B41" w:rsidRPr="00037606" w:rsidRDefault="00890345" w:rsidP="008748D7">
            <w:pPr>
              <w:rPr>
                <w:rFonts w:ascii="Times New Roman" w:hAnsi="Times New Roman" w:cs="Times New Roman"/>
              </w:rPr>
            </w:pPr>
            <w:r>
              <w:rPr>
                <w:rFonts w:ascii="Times New Roman" w:hAnsi="Times New Roman" w:cs="Times New Roman"/>
              </w:rPr>
              <w:t>10</w:t>
            </w:r>
          </w:p>
        </w:tc>
      </w:tr>
      <w:tr w:rsidR="003A4D9E" w14:paraId="32C895B3" w14:textId="77777777" w:rsidTr="008D0D6E">
        <w:tc>
          <w:tcPr>
            <w:tcW w:w="7479" w:type="dxa"/>
          </w:tcPr>
          <w:p w14:paraId="74D0253A" w14:textId="77777777" w:rsidR="00377B41" w:rsidRPr="00037606" w:rsidRDefault="003A4D9E" w:rsidP="00377B41">
            <w:pPr>
              <w:rPr>
                <w:rFonts w:ascii="Times New Roman" w:hAnsi="Times New Roman" w:cs="Times New Roman"/>
              </w:rPr>
            </w:pPr>
            <w:r w:rsidRPr="00037606">
              <w:rPr>
                <w:rFonts w:ascii="Times New Roman" w:hAnsi="Times New Roman" w:cs="Times New Roman"/>
              </w:rPr>
              <w:tab/>
              <w:t>Models</w:t>
            </w:r>
          </w:p>
          <w:p w14:paraId="70311F7F" w14:textId="2D129BA6" w:rsidR="008D0D6E" w:rsidRPr="00037606" w:rsidRDefault="00F16FDC" w:rsidP="006F3470">
            <w:pPr>
              <w:ind w:left="720"/>
              <w:rPr>
                <w:rFonts w:ascii="Times New Roman" w:hAnsi="Times New Roman" w:cs="Times New Roman"/>
              </w:rPr>
            </w:pPr>
            <w:r w:rsidRPr="00037606">
              <w:rPr>
                <w:rFonts w:ascii="Times New Roman" w:hAnsi="Times New Roman" w:cs="Times New Roman"/>
              </w:rPr>
              <w:t xml:space="preserve">Appropriate functionality </w:t>
            </w:r>
            <w:r w:rsidR="00322ED1">
              <w:rPr>
                <w:rFonts w:ascii="Times New Roman" w:hAnsi="Times New Roman" w:cs="Times New Roman"/>
              </w:rPr>
              <w:t>–</w:t>
            </w:r>
            <w:r w:rsidR="004B2569" w:rsidRPr="00037606">
              <w:rPr>
                <w:rFonts w:ascii="Times New Roman" w:hAnsi="Times New Roman" w:cs="Times New Roman"/>
              </w:rPr>
              <w:t xml:space="preserve"> </w:t>
            </w:r>
            <w:r w:rsidR="00322ED1">
              <w:rPr>
                <w:rFonts w:ascii="Times New Roman" w:hAnsi="Times New Roman" w:cs="Times New Roman"/>
              </w:rPr>
              <w:t xml:space="preserve"> </w:t>
            </w:r>
            <w:r w:rsidR="001335C6">
              <w:rPr>
                <w:rFonts w:ascii="Times New Roman" w:hAnsi="Times New Roman" w:cs="Times New Roman"/>
              </w:rPr>
              <w:t>M</w:t>
            </w:r>
            <w:r w:rsidR="00322ED1">
              <w:rPr>
                <w:rFonts w:ascii="Times New Roman" w:hAnsi="Times New Roman" w:cs="Times New Roman"/>
              </w:rPr>
              <w:t>odel</w:t>
            </w:r>
            <w:r w:rsidR="001335C6">
              <w:rPr>
                <w:rFonts w:ascii="Times New Roman" w:hAnsi="Times New Roman" w:cs="Times New Roman"/>
              </w:rPr>
              <w:t xml:space="preserve"> </w:t>
            </w:r>
            <w:r w:rsidR="007233AB">
              <w:rPr>
                <w:rFonts w:ascii="Times New Roman" w:hAnsi="Times New Roman" w:cs="Times New Roman"/>
              </w:rPr>
              <w:t xml:space="preserve">class </w:t>
            </w:r>
            <w:r w:rsidR="001335C6">
              <w:rPr>
                <w:rFonts w:ascii="Times New Roman" w:hAnsi="Times New Roman" w:cs="Times New Roman"/>
              </w:rPr>
              <w:t>that load</w:t>
            </w:r>
            <w:r w:rsidR="007233AB">
              <w:rPr>
                <w:rFonts w:ascii="Times New Roman" w:hAnsi="Times New Roman" w:cs="Times New Roman"/>
              </w:rPr>
              <w:t>s</w:t>
            </w:r>
            <w:r w:rsidR="001335C6">
              <w:rPr>
                <w:rFonts w:ascii="Times New Roman" w:hAnsi="Times New Roman" w:cs="Times New Roman"/>
              </w:rPr>
              <w:t xml:space="preserve"> into</w:t>
            </w:r>
            <w:r w:rsidR="007233AB">
              <w:rPr>
                <w:rFonts w:ascii="Times New Roman" w:hAnsi="Times New Roman" w:cs="Times New Roman"/>
              </w:rPr>
              <w:t xml:space="preserve"> memory and </w:t>
            </w:r>
            <w:r w:rsidR="00627467">
              <w:rPr>
                <w:rFonts w:ascii="Times New Roman" w:hAnsi="Times New Roman" w:cs="Times New Roman"/>
              </w:rPr>
              <w:t>operates as a component of an Entity</w:t>
            </w:r>
            <w:r w:rsidR="001335C6">
              <w:rPr>
                <w:rFonts w:ascii="Times New Roman" w:hAnsi="Times New Roman" w:cs="Times New Roman"/>
              </w:rPr>
              <w:t xml:space="preserve"> </w:t>
            </w:r>
          </w:p>
        </w:tc>
        <w:tc>
          <w:tcPr>
            <w:tcW w:w="1418" w:type="dxa"/>
          </w:tcPr>
          <w:p w14:paraId="27924E0A" w14:textId="77777777" w:rsidR="003A4D9E" w:rsidRPr="00037606" w:rsidRDefault="00890345" w:rsidP="008748D7">
            <w:pPr>
              <w:rPr>
                <w:rFonts w:ascii="Times New Roman" w:hAnsi="Times New Roman" w:cs="Times New Roman"/>
              </w:rPr>
            </w:pPr>
            <w:r>
              <w:rPr>
                <w:rFonts w:ascii="Times New Roman" w:hAnsi="Times New Roman" w:cs="Times New Roman"/>
              </w:rPr>
              <w:t>5</w:t>
            </w:r>
          </w:p>
        </w:tc>
      </w:tr>
      <w:tr w:rsidR="003A4D9E" w14:paraId="7043D88C" w14:textId="77777777" w:rsidTr="008D0D6E">
        <w:tc>
          <w:tcPr>
            <w:tcW w:w="7479" w:type="dxa"/>
          </w:tcPr>
          <w:p w14:paraId="5423B31E" w14:textId="5C08C6E0" w:rsidR="003A4D9E" w:rsidRPr="00037606" w:rsidRDefault="003A4D9E" w:rsidP="0031623C">
            <w:pPr>
              <w:rPr>
                <w:rFonts w:ascii="Times New Roman" w:hAnsi="Times New Roman" w:cs="Times New Roman"/>
              </w:rPr>
            </w:pPr>
            <w:r w:rsidRPr="00037606">
              <w:rPr>
                <w:rFonts w:ascii="Times New Roman" w:hAnsi="Times New Roman" w:cs="Times New Roman"/>
              </w:rPr>
              <w:tab/>
            </w:r>
            <w:r w:rsidR="00D6177B">
              <w:rPr>
                <w:rFonts w:ascii="Times New Roman" w:hAnsi="Times New Roman" w:cs="Times New Roman"/>
              </w:rPr>
              <w:t>C</w:t>
            </w:r>
            <w:r w:rsidR="00D6177B" w:rsidRPr="00D6177B">
              <w:rPr>
                <w:rFonts w:ascii="Times New Roman" w:hAnsi="Times New Roman" w:cs="Times New Roman"/>
              </w:rPr>
              <w:t>ohesion</w:t>
            </w:r>
            <w:r w:rsidR="000C6CFA">
              <w:rPr>
                <w:rFonts w:ascii="Times New Roman" w:hAnsi="Times New Roman" w:cs="Times New Roman"/>
              </w:rPr>
              <w:t xml:space="preserve"> </w:t>
            </w:r>
          </w:p>
          <w:p w14:paraId="789B5D7D" w14:textId="098830FC" w:rsidR="008D0D6E" w:rsidRPr="00037606" w:rsidRDefault="00F16FDC" w:rsidP="006F3470">
            <w:pPr>
              <w:ind w:left="720"/>
              <w:rPr>
                <w:rFonts w:ascii="Times New Roman" w:hAnsi="Times New Roman" w:cs="Times New Roman"/>
              </w:rPr>
            </w:pPr>
            <w:r w:rsidRPr="00037606">
              <w:rPr>
                <w:rFonts w:ascii="Times New Roman" w:hAnsi="Times New Roman" w:cs="Times New Roman"/>
              </w:rPr>
              <w:t xml:space="preserve">Appropriate functionality </w:t>
            </w:r>
            <w:r w:rsidR="004D7222">
              <w:rPr>
                <w:rFonts w:ascii="Times New Roman" w:hAnsi="Times New Roman" w:cs="Times New Roman"/>
              </w:rPr>
              <w:t>–</w:t>
            </w:r>
            <w:r w:rsidRPr="00037606">
              <w:rPr>
                <w:rFonts w:ascii="Times New Roman" w:hAnsi="Times New Roman" w:cs="Times New Roman"/>
              </w:rPr>
              <w:t xml:space="preserve"> </w:t>
            </w:r>
            <w:r w:rsidR="005D2946">
              <w:rPr>
                <w:rFonts w:ascii="Times New Roman" w:hAnsi="Times New Roman" w:cs="Times New Roman"/>
              </w:rPr>
              <w:t xml:space="preserve">Apply the principles of Cohesion and Abstraction to the </w:t>
            </w:r>
            <w:r w:rsidR="00F21D84">
              <w:rPr>
                <w:rFonts w:ascii="Times New Roman" w:hAnsi="Times New Roman" w:cs="Times New Roman"/>
              </w:rPr>
              <w:t xml:space="preserve">“mainGame” functions. </w:t>
            </w:r>
            <w:r w:rsidR="004D7222">
              <w:rPr>
                <w:rFonts w:ascii="Times New Roman" w:hAnsi="Times New Roman" w:cs="Times New Roman"/>
              </w:rPr>
              <w:t xml:space="preserve"> </w:t>
            </w:r>
          </w:p>
        </w:tc>
        <w:tc>
          <w:tcPr>
            <w:tcW w:w="1418" w:type="dxa"/>
          </w:tcPr>
          <w:p w14:paraId="7B5E6B35" w14:textId="77777777" w:rsidR="003A4D9E" w:rsidRPr="00037606" w:rsidRDefault="00890345" w:rsidP="008748D7">
            <w:pPr>
              <w:rPr>
                <w:rFonts w:ascii="Times New Roman" w:hAnsi="Times New Roman" w:cs="Times New Roman"/>
              </w:rPr>
            </w:pPr>
            <w:r>
              <w:rPr>
                <w:rFonts w:ascii="Times New Roman" w:hAnsi="Times New Roman" w:cs="Times New Roman"/>
              </w:rPr>
              <w:t>5</w:t>
            </w:r>
          </w:p>
        </w:tc>
      </w:tr>
      <w:tr w:rsidR="003A4D9E" w14:paraId="0F210709" w14:textId="77777777" w:rsidTr="008D0D6E">
        <w:tc>
          <w:tcPr>
            <w:tcW w:w="7479" w:type="dxa"/>
          </w:tcPr>
          <w:p w14:paraId="45592CE7" w14:textId="23D3C82D" w:rsidR="00EB30AA" w:rsidRPr="00037606" w:rsidRDefault="00EB30AA" w:rsidP="00EB30AA">
            <w:pPr>
              <w:ind w:left="720"/>
              <w:rPr>
                <w:rFonts w:ascii="Times New Roman" w:hAnsi="Times New Roman" w:cs="Times New Roman"/>
              </w:rPr>
            </w:pPr>
            <w:r>
              <w:rPr>
                <w:rFonts w:ascii="Times New Roman" w:hAnsi="Times New Roman" w:cs="Times New Roman"/>
              </w:rPr>
              <w:t>Cameras</w:t>
            </w:r>
          </w:p>
          <w:p w14:paraId="61FC25DF" w14:textId="03BE6469" w:rsidR="0017084F" w:rsidRPr="00037606" w:rsidRDefault="00EB30AA" w:rsidP="00EB30AA">
            <w:pPr>
              <w:ind w:left="720"/>
              <w:rPr>
                <w:rFonts w:ascii="Times New Roman" w:hAnsi="Times New Roman" w:cs="Times New Roman"/>
              </w:rPr>
            </w:pPr>
            <w:r w:rsidRPr="00037606">
              <w:rPr>
                <w:rFonts w:ascii="Times New Roman" w:hAnsi="Times New Roman" w:cs="Times New Roman"/>
              </w:rPr>
              <w:t xml:space="preserve">Appropriate functionality may include </w:t>
            </w:r>
            <w:r>
              <w:rPr>
                <w:rFonts w:ascii="Times New Roman" w:hAnsi="Times New Roman" w:cs="Times New Roman"/>
              </w:rPr>
              <w:t>–</w:t>
            </w:r>
            <w:r w:rsidRPr="00037606">
              <w:rPr>
                <w:rFonts w:ascii="Times New Roman" w:hAnsi="Times New Roman" w:cs="Times New Roman"/>
              </w:rPr>
              <w:t xml:space="preserve"> </w:t>
            </w:r>
            <w:r>
              <w:rPr>
                <w:rFonts w:ascii="Times New Roman" w:hAnsi="Times New Roman" w:cs="Times New Roman"/>
              </w:rPr>
              <w:t xml:space="preserve">Camera that can track a game object while </w:t>
            </w:r>
            <w:r w:rsidRPr="004C44A5">
              <w:rPr>
                <w:rFonts w:ascii="Times New Roman" w:hAnsi="Times New Roman" w:cs="Times New Roman"/>
                <w:b/>
                <w:bCs/>
              </w:rPr>
              <w:t>both</w:t>
            </w:r>
            <w:r>
              <w:rPr>
                <w:rFonts w:ascii="Times New Roman" w:hAnsi="Times New Roman" w:cs="Times New Roman"/>
              </w:rPr>
              <w:t xml:space="preserve"> th</w:t>
            </w:r>
            <w:r w:rsidR="00333134">
              <w:rPr>
                <w:rFonts w:ascii="Times New Roman" w:hAnsi="Times New Roman" w:cs="Times New Roman"/>
              </w:rPr>
              <w:t>e</w:t>
            </w:r>
            <w:r>
              <w:rPr>
                <w:rFonts w:ascii="Times New Roman" w:hAnsi="Times New Roman" w:cs="Times New Roman"/>
              </w:rPr>
              <w:t xml:space="preserve"> camera </w:t>
            </w:r>
            <w:r w:rsidR="008D6375">
              <w:rPr>
                <w:rFonts w:ascii="Times New Roman" w:hAnsi="Times New Roman" w:cs="Times New Roman"/>
              </w:rPr>
              <w:t>and</w:t>
            </w:r>
            <w:r>
              <w:rPr>
                <w:rFonts w:ascii="Times New Roman" w:hAnsi="Times New Roman" w:cs="Times New Roman"/>
              </w:rPr>
              <w:t xml:space="preserve"> the game object</w:t>
            </w:r>
            <w:r w:rsidR="00A328EE">
              <w:rPr>
                <w:rFonts w:ascii="Times New Roman" w:hAnsi="Times New Roman" w:cs="Times New Roman"/>
              </w:rPr>
              <w:t>s are moving</w:t>
            </w:r>
            <w:r>
              <w:rPr>
                <w:rFonts w:ascii="Times New Roman" w:hAnsi="Times New Roman" w:cs="Times New Roman"/>
              </w:rPr>
              <w:t>.</w:t>
            </w:r>
          </w:p>
        </w:tc>
        <w:tc>
          <w:tcPr>
            <w:tcW w:w="1418" w:type="dxa"/>
          </w:tcPr>
          <w:p w14:paraId="2145D59F" w14:textId="77777777" w:rsidR="003A4D9E" w:rsidRPr="00037606" w:rsidRDefault="00890345" w:rsidP="008748D7">
            <w:pPr>
              <w:rPr>
                <w:rFonts w:ascii="Times New Roman" w:hAnsi="Times New Roman" w:cs="Times New Roman"/>
              </w:rPr>
            </w:pPr>
            <w:r>
              <w:rPr>
                <w:rFonts w:ascii="Times New Roman" w:hAnsi="Times New Roman" w:cs="Times New Roman"/>
              </w:rPr>
              <w:t>5</w:t>
            </w:r>
          </w:p>
        </w:tc>
      </w:tr>
      <w:tr w:rsidR="003A4D9E" w14:paraId="39FC43A7" w14:textId="77777777" w:rsidTr="008D0D6E">
        <w:tc>
          <w:tcPr>
            <w:tcW w:w="7479" w:type="dxa"/>
          </w:tcPr>
          <w:p w14:paraId="0117A8AF" w14:textId="4C29D852" w:rsidR="003A4D9E" w:rsidRPr="00037606" w:rsidRDefault="003A4D9E" w:rsidP="008748D7">
            <w:pPr>
              <w:rPr>
                <w:rFonts w:ascii="Times New Roman" w:hAnsi="Times New Roman" w:cs="Times New Roman"/>
              </w:rPr>
            </w:pPr>
            <w:r w:rsidRPr="00037606">
              <w:rPr>
                <w:rFonts w:ascii="Times New Roman" w:hAnsi="Times New Roman" w:cs="Times New Roman"/>
              </w:rPr>
              <w:tab/>
            </w:r>
            <w:r w:rsidR="00E20EF9">
              <w:rPr>
                <w:rFonts w:ascii="Times New Roman" w:hAnsi="Times New Roman" w:cs="Times New Roman"/>
              </w:rPr>
              <w:t>M</w:t>
            </w:r>
            <w:r w:rsidR="007A16E5">
              <w:rPr>
                <w:rFonts w:ascii="Times New Roman" w:hAnsi="Times New Roman" w:cs="Times New Roman"/>
              </w:rPr>
              <w:t>emory Management</w:t>
            </w:r>
          </w:p>
          <w:p w14:paraId="03AEEED6" w14:textId="02B5C193" w:rsidR="006F3470" w:rsidRPr="00037606" w:rsidRDefault="00F16FDC" w:rsidP="006F3470">
            <w:pPr>
              <w:ind w:left="720"/>
              <w:rPr>
                <w:rFonts w:ascii="Times New Roman" w:hAnsi="Times New Roman" w:cs="Times New Roman"/>
              </w:rPr>
            </w:pPr>
            <w:r w:rsidRPr="00037606">
              <w:rPr>
                <w:rFonts w:ascii="Times New Roman" w:hAnsi="Times New Roman" w:cs="Times New Roman"/>
              </w:rPr>
              <w:t>Appropr</w:t>
            </w:r>
            <w:r w:rsidR="0017084F" w:rsidRPr="00037606">
              <w:rPr>
                <w:rFonts w:ascii="Times New Roman" w:hAnsi="Times New Roman" w:cs="Times New Roman"/>
              </w:rPr>
              <w:t>iate functionality</w:t>
            </w:r>
            <w:r w:rsidR="007A16E5">
              <w:rPr>
                <w:rFonts w:ascii="Times New Roman" w:hAnsi="Times New Roman" w:cs="Times New Roman"/>
              </w:rPr>
              <w:t xml:space="preserve"> –</w:t>
            </w:r>
            <w:r w:rsidR="0017084F" w:rsidRPr="00037606">
              <w:rPr>
                <w:rFonts w:ascii="Times New Roman" w:hAnsi="Times New Roman" w:cs="Times New Roman"/>
              </w:rPr>
              <w:t xml:space="preserve"> </w:t>
            </w:r>
            <w:r w:rsidR="007A16E5">
              <w:rPr>
                <w:rFonts w:ascii="Times New Roman" w:hAnsi="Times New Roman" w:cs="Times New Roman"/>
              </w:rPr>
              <w:t xml:space="preserve">Passing components by reference, stack allocated arrays, </w:t>
            </w:r>
            <w:r w:rsidR="00661EDC">
              <w:rPr>
                <w:rFonts w:ascii="Times New Roman" w:hAnsi="Times New Roman" w:cs="Times New Roman"/>
              </w:rPr>
              <w:t>code optimisation</w:t>
            </w:r>
            <w:r w:rsidRPr="00037606">
              <w:rPr>
                <w:rFonts w:ascii="Times New Roman" w:hAnsi="Times New Roman" w:cs="Times New Roman"/>
              </w:rPr>
              <w:t xml:space="preserve">. </w:t>
            </w:r>
          </w:p>
        </w:tc>
        <w:tc>
          <w:tcPr>
            <w:tcW w:w="1418" w:type="dxa"/>
          </w:tcPr>
          <w:p w14:paraId="690D3021" w14:textId="77777777" w:rsidR="003A4D9E" w:rsidRPr="00037606" w:rsidRDefault="00890345" w:rsidP="008748D7">
            <w:pPr>
              <w:rPr>
                <w:rFonts w:ascii="Times New Roman" w:hAnsi="Times New Roman" w:cs="Times New Roman"/>
              </w:rPr>
            </w:pPr>
            <w:r>
              <w:rPr>
                <w:rFonts w:ascii="Times New Roman" w:hAnsi="Times New Roman" w:cs="Times New Roman"/>
              </w:rPr>
              <w:t>5</w:t>
            </w:r>
          </w:p>
        </w:tc>
      </w:tr>
      <w:tr w:rsidR="00FC7126" w14:paraId="45192870" w14:textId="77777777" w:rsidTr="008D0D6E">
        <w:tc>
          <w:tcPr>
            <w:tcW w:w="7479" w:type="dxa"/>
          </w:tcPr>
          <w:p w14:paraId="1DBC3A35" w14:textId="12264FB8" w:rsidR="00FC7126" w:rsidRPr="00037606" w:rsidRDefault="00FC7126" w:rsidP="00FC7126">
            <w:pPr>
              <w:rPr>
                <w:rFonts w:ascii="Times New Roman" w:hAnsi="Times New Roman" w:cs="Times New Roman"/>
              </w:rPr>
            </w:pPr>
            <w:r w:rsidRPr="00037606">
              <w:rPr>
                <w:rFonts w:ascii="Times New Roman" w:hAnsi="Times New Roman" w:cs="Times New Roman"/>
              </w:rPr>
              <w:tab/>
            </w:r>
            <w:r w:rsidR="00A328EE">
              <w:rPr>
                <w:rFonts w:ascii="Times New Roman" w:hAnsi="Times New Roman" w:cs="Times New Roman"/>
              </w:rPr>
              <w:t>Frame Buffer Object</w:t>
            </w:r>
            <w:r w:rsidRPr="00037606">
              <w:rPr>
                <w:rFonts w:ascii="Times New Roman" w:hAnsi="Times New Roman" w:cs="Times New Roman"/>
              </w:rPr>
              <w:t xml:space="preserve"> </w:t>
            </w:r>
          </w:p>
          <w:p w14:paraId="5911C33E" w14:textId="65E0DF54" w:rsidR="00FC7126" w:rsidRPr="00037606" w:rsidRDefault="00FC7126" w:rsidP="00FC7126">
            <w:pPr>
              <w:ind w:left="720"/>
              <w:rPr>
                <w:rFonts w:ascii="Times New Roman" w:hAnsi="Times New Roman" w:cs="Times New Roman"/>
              </w:rPr>
            </w:pPr>
            <w:r w:rsidRPr="00037606">
              <w:rPr>
                <w:rFonts w:ascii="Times New Roman" w:hAnsi="Times New Roman" w:cs="Times New Roman"/>
              </w:rPr>
              <w:t xml:space="preserve">Appropriate functionality may include – </w:t>
            </w:r>
            <w:r w:rsidR="00A328EE">
              <w:rPr>
                <w:rFonts w:ascii="Times New Roman" w:hAnsi="Times New Roman" w:cs="Times New Roman"/>
              </w:rPr>
              <w:t>The game contains and can render from a Frame Buffer Object</w:t>
            </w:r>
            <w:r w:rsidR="00DD7386" w:rsidRPr="00037606">
              <w:rPr>
                <w:rFonts w:ascii="Times New Roman" w:hAnsi="Times New Roman" w:cs="Times New Roman"/>
              </w:rPr>
              <w:t xml:space="preserve"> </w:t>
            </w:r>
          </w:p>
        </w:tc>
        <w:tc>
          <w:tcPr>
            <w:tcW w:w="1418" w:type="dxa"/>
          </w:tcPr>
          <w:p w14:paraId="197C0003" w14:textId="386CE51B" w:rsidR="00FC7126" w:rsidRPr="00037606" w:rsidRDefault="00D41B8E" w:rsidP="008748D7">
            <w:pPr>
              <w:rPr>
                <w:rFonts w:ascii="Times New Roman" w:hAnsi="Times New Roman" w:cs="Times New Roman"/>
              </w:rPr>
            </w:pPr>
            <w:r>
              <w:rPr>
                <w:rFonts w:ascii="Times New Roman" w:hAnsi="Times New Roman" w:cs="Times New Roman"/>
              </w:rPr>
              <w:t>5</w:t>
            </w:r>
          </w:p>
        </w:tc>
      </w:tr>
      <w:tr w:rsidR="00FC7126" w14:paraId="00BBEA0C" w14:textId="77777777" w:rsidTr="008D0D6E">
        <w:tc>
          <w:tcPr>
            <w:tcW w:w="7479" w:type="dxa"/>
          </w:tcPr>
          <w:p w14:paraId="7131371D" w14:textId="0BEE0319" w:rsidR="00FC7126" w:rsidRPr="00037606" w:rsidRDefault="00FC7126" w:rsidP="00FC7126">
            <w:pPr>
              <w:rPr>
                <w:rFonts w:ascii="Times New Roman" w:hAnsi="Times New Roman" w:cs="Times New Roman"/>
              </w:rPr>
            </w:pPr>
            <w:r w:rsidRPr="00037606">
              <w:rPr>
                <w:rFonts w:ascii="Times New Roman" w:hAnsi="Times New Roman" w:cs="Times New Roman"/>
              </w:rPr>
              <w:tab/>
            </w:r>
            <w:r w:rsidR="006A6C5B">
              <w:rPr>
                <w:rFonts w:ascii="Times New Roman" w:hAnsi="Times New Roman" w:cs="Times New Roman"/>
              </w:rPr>
              <w:t>Time Stamps</w:t>
            </w:r>
          </w:p>
          <w:p w14:paraId="081C38FE" w14:textId="736716D7" w:rsidR="00FC7126" w:rsidRPr="00037606" w:rsidRDefault="00FC7126" w:rsidP="004F63AB">
            <w:pPr>
              <w:ind w:left="720"/>
              <w:rPr>
                <w:rFonts w:ascii="Times New Roman" w:hAnsi="Times New Roman" w:cs="Times New Roman"/>
              </w:rPr>
            </w:pPr>
            <w:r w:rsidRPr="00037606">
              <w:rPr>
                <w:rFonts w:ascii="Times New Roman" w:hAnsi="Times New Roman" w:cs="Times New Roman"/>
              </w:rPr>
              <w:t xml:space="preserve">Appropriate functionality may include – </w:t>
            </w:r>
            <w:r w:rsidR="006A6C5B">
              <w:rPr>
                <w:rFonts w:ascii="Times New Roman" w:hAnsi="Times New Roman" w:cs="Times New Roman"/>
              </w:rPr>
              <w:t xml:space="preserve">Appropriate components must update using DeltaTime. </w:t>
            </w:r>
            <w:r w:rsidR="004F63AB" w:rsidRPr="00037606">
              <w:rPr>
                <w:rFonts w:ascii="Times New Roman" w:hAnsi="Times New Roman" w:cs="Times New Roman"/>
              </w:rPr>
              <w:t xml:space="preserve"> </w:t>
            </w:r>
          </w:p>
        </w:tc>
        <w:tc>
          <w:tcPr>
            <w:tcW w:w="1418" w:type="dxa"/>
          </w:tcPr>
          <w:p w14:paraId="3DC319A7" w14:textId="7E7BDF9F" w:rsidR="00FC7126" w:rsidRPr="00037606" w:rsidRDefault="00D41B8E" w:rsidP="008748D7">
            <w:pPr>
              <w:rPr>
                <w:rFonts w:ascii="Times New Roman" w:hAnsi="Times New Roman" w:cs="Times New Roman"/>
              </w:rPr>
            </w:pPr>
            <w:r>
              <w:rPr>
                <w:rFonts w:ascii="Times New Roman" w:hAnsi="Times New Roman" w:cs="Times New Roman"/>
              </w:rPr>
              <w:t>5</w:t>
            </w:r>
          </w:p>
        </w:tc>
      </w:tr>
      <w:tr w:rsidR="00377B41" w14:paraId="2B30B395" w14:textId="77777777" w:rsidTr="008D0D6E">
        <w:tc>
          <w:tcPr>
            <w:tcW w:w="7479" w:type="dxa"/>
            <w:shd w:val="clear" w:color="auto" w:fill="8DB3E2" w:themeFill="text2" w:themeFillTint="66"/>
          </w:tcPr>
          <w:p w14:paraId="440E81AF" w14:textId="77777777" w:rsidR="00377B41" w:rsidRPr="00037606" w:rsidRDefault="00377B41" w:rsidP="008748D7">
            <w:pPr>
              <w:rPr>
                <w:rFonts w:ascii="Times New Roman" w:hAnsi="Times New Roman" w:cs="Times New Roman"/>
              </w:rPr>
            </w:pPr>
            <w:r w:rsidRPr="00037606">
              <w:rPr>
                <w:rFonts w:ascii="Times New Roman" w:hAnsi="Times New Roman" w:cs="Times New Roman"/>
                <w:b/>
              </w:rPr>
              <w:t>Sub Total</w:t>
            </w:r>
          </w:p>
        </w:tc>
        <w:tc>
          <w:tcPr>
            <w:tcW w:w="1418" w:type="dxa"/>
            <w:shd w:val="clear" w:color="auto" w:fill="8DB3E2" w:themeFill="text2" w:themeFillTint="66"/>
          </w:tcPr>
          <w:p w14:paraId="7B9200AC" w14:textId="2A1C733C" w:rsidR="00377B41" w:rsidRPr="00037606" w:rsidRDefault="00816331" w:rsidP="008748D7">
            <w:pPr>
              <w:rPr>
                <w:rFonts w:ascii="Times New Roman" w:hAnsi="Times New Roman" w:cs="Times New Roman"/>
              </w:rPr>
            </w:pPr>
            <w:r>
              <w:rPr>
                <w:rFonts w:ascii="Times New Roman" w:hAnsi="Times New Roman" w:cs="Times New Roman"/>
                <w:b/>
              </w:rPr>
              <w:t>40</w:t>
            </w:r>
          </w:p>
        </w:tc>
      </w:tr>
      <w:tr w:rsidR="00377B41" w14:paraId="57F3A472" w14:textId="77777777" w:rsidTr="008D0D6E">
        <w:tc>
          <w:tcPr>
            <w:tcW w:w="7479" w:type="dxa"/>
            <w:shd w:val="clear" w:color="auto" w:fill="4F81BD" w:themeFill="accent1"/>
          </w:tcPr>
          <w:p w14:paraId="0478589C" w14:textId="0634983C" w:rsidR="00377B41" w:rsidRPr="00037606" w:rsidRDefault="00377B41" w:rsidP="008748D7">
            <w:pPr>
              <w:rPr>
                <w:rFonts w:ascii="Times New Roman" w:hAnsi="Times New Roman" w:cs="Times New Roman"/>
              </w:rPr>
            </w:pPr>
            <w:r w:rsidRPr="00037606">
              <w:rPr>
                <w:rFonts w:ascii="Times New Roman" w:hAnsi="Times New Roman" w:cs="Times New Roman"/>
                <w:color w:val="FFFFFF" w:themeColor="background1"/>
              </w:rPr>
              <w:t>Extension Material</w:t>
            </w:r>
            <w:r w:rsidR="00816331">
              <w:rPr>
                <w:rFonts w:ascii="Times New Roman" w:hAnsi="Times New Roman" w:cs="Times New Roman"/>
                <w:color w:val="FFFFFF" w:themeColor="background1"/>
              </w:rPr>
              <w:t xml:space="preserve"> &amp; </w:t>
            </w:r>
            <w:r w:rsidR="00816331" w:rsidRPr="00037606">
              <w:rPr>
                <w:rFonts w:ascii="Times New Roman" w:hAnsi="Times New Roman" w:cs="Times New Roman"/>
                <w:color w:val="FFFFFF" w:themeColor="background1"/>
              </w:rPr>
              <w:t>Documentation</w:t>
            </w:r>
          </w:p>
        </w:tc>
        <w:tc>
          <w:tcPr>
            <w:tcW w:w="1418" w:type="dxa"/>
            <w:shd w:val="clear" w:color="auto" w:fill="4F81BD" w:themeFill="accent1"/>
          </w:tcPr>
          <w:p w14:paraId="17EC1BCF" w14:textId="77777777" w:rsidR="00377B41" w:rsidRPr="00037606" w:rsidRDefault="00377B41" w:rsidP="009A0A6B">
            <w:pPr>
              <w:rPr>
                <w:rFonts w:ascii="Times New Roman" w:hAnsi="Times New Roman" w:cs="Times New Roman"/>
              </w:rPr>
            </w:pPr>
          </w:p>
        </w:tc>
      </w:tr>
      <w:tr w:rsidR="00377B41" w14:paraId="31FD57D8" w14:textId="77777777" w:rsidTr="008D0D6E">
        <w:tc>
          <w:tcPr>
            <w:tcW w:w="7479" w:type="dxa"/>
          </w:tcPr>
          <w:p w14:paraId="1FA3B6EA" w14:textId="31B88AB2" w:rsidR="00960E43" w:rsidRDefault="00377B41" w:rsidP="00A9315F">
            <w:pPr>
              <w:rPr>
                <w:rFonts w:ascii="Times New Roman" w:hAnsi="Times New Roman" w:cs="Times New Roman"/>
              </w:rPr>
            </w:pPr>
            <w:r w:rsidRPr="00037606">
              <w:rPr>
                <w:rFonts w:ascii="Times New Roman" w:hAnsi="Times New Roman" w:cs="Times New Roman"/>
              </w:rPr>
              <w:tab/>
              <w:t>Extension Material</w:t>
            </w:r>
            <w:r w:rsidR="00960E43">
              <w:rPr>
                <w:rFonts w:ascii="Times New Roman" w:hAnsi="Times New Roman" w:cs="Times New Roman"/>
              </w:rPr>
              <w:t xml:space="preserve"> </w:t>
            </w:r>
          </w:p>
          <w:p w14:paraId="38F897DC" w14:textId="617A44E1" w:rsidR="00B47B2C" w:rsidRPr="00037606" w:rsidRDefault="00960E43" w:rsidP="00A9315F">
            <w:pPr>
              <w:rPr>
                <w:rFonts w:ascii="Times New Roman" w:hAnsi="Times New Roman" w:cs="Times New Roman"/>
              </w:rPr>
            </w:pPr>
            <w:r>
              <w:rPr>
                <w:rFonts w:ascii="Times New Roman" w:hAnsi="Times New Roman" w:cs="Times New Roman"/>
              </w:rPr>
              <w:t xml:space="preserve">            </w:t>
            </w:r>
          </w:p>
        </w:tc>
        <w:tc>
          <w:tcPr>
            <w:tcW w:w="1418" w:type="dxa"/>
          </w:tcPr>
          <w:p w14:paraId="33E6A2B9" w14:textId="1A47103C" w:rsidR="00377B41" w:rsidRPr="00037606" w:rsidRDefault="00960E43" w:rsidP="008748D7">
            <w:pPr>
              <w:rPr>
                <w:rFonts w:ascii="Times New Roman" w:hAnsi="Times New Roman" w:cs="Times New Roman"/>
              </w:rPr>
            </w:pPr>
            <w:r>
              <w:rPr>
                <w:rFonts w:ascii="Times New Roman" w:hAnsi="Times New Roman" w:cs="Times New Roman"/>
              </w:rPr>
              <w:t>40</w:t>
            </w:r>
          </w:p>
        </w:tc>
      </w:tr>
      <w:tr w:rsidR="00960E43" w14:paraId="6FD0A2D1" w14:textId="77777777" w:rsidTr="008D0D6E">
        <w:tc>
          <w:tcPr>
            <w:tcW w:w="7479" w:type="dxa"/>
          </w:tcPr>
          <w:p w14:paraId="6FA9FAB5" w14:textId="77777777" w:rsidR="00960E43" w:rsidRDefault="00960E43" w:rsidP="00A9315F">
            <w:pPr>
              <w:rPr>
                <w:rFonts w:ascii="Times New Roman" w:hAnsi="Times New Roman" w:cs="Times New Roman"/>
              </w:rPr>
            </w:pPr>
            <w:r>
              <w:rPr>
                <w:rFonts w:ascii="Times New Roman" w:hAnsi="Times New Roman" w:cs="Times New Roman"/>
              </w:rPr>
              <w:t xml:space="preserve">            Code Explanation</w:t>
            </w:r>
          </w:p>
          <w:p w14:paraId="33BD51EB" w14:textId="2AB1522B" w:rsidR="00960E43" w:rsidRPr="00037606" w:rsidRDefault="00960E43" w:rsidP="00A9315F"/>
        </w:tc>
        <w:tc>
          <w:tcPr>
            <w:tcW w:w="1418" w:type="dxa"/>
          </w:tcPr>
          <w:p w14:paraId="00FC72E6" w14:textId="3358A66A" w:rsidR="00960E43" w:rsidRPr="00037606" w:rsidRDefault="00960E43" w:rsidP="008748D7">
            <w:r>
              <w:t>20</w:t>
            </w:r>
          </w:p>
        </w:tc>
      </w:tr>
      <w:tr w:rsidR="00377B41" w14:paraId="18D91374" w14:textId="77777777" w:rsidTr="008D0D6E">
        <w:tc>
          <w:tcPr>
            <w:tcW w:w="7479" w:type="dxa"/>
            <w:shd w:val="clear" w:color="auto" w:fill="95B3D7" w:themeFill="accent1" w:themeFillTint="99"/>
          </w:tcPr>
          <w:p w14:paraId="5F1FBBA1" w14:textId="77777777" w:rsidR="00377B41" w:rsidRPr="00037606" w:rsidRDefault="00377B41" w:rsidP="006A774B">
            <w:pPr>
              <w:rPr>
                <w:rFonts w:ascii="Times New Roman" w:hAnsi="Times New Roman" w:cs="Times New Roman"/>
              </w:rPr>
            </w:pPr>
            <w:r w:rsidRPr="00037606">
              <w:rPr>
                <w:rFonts w:ascii="Times New Roman" w:hAnsi="Times New Roman" w:cs="Times New Roman"/>
                <w:b/>
              </w:rPr>
              <w:t>Sub Total</w:t>
            </w:r>
          </w:p>
        </w:tc>
        <w:tc>
          <w:tcPr>
            <w:tcW w:w="1418" w:type="dxa"/>
            <w:shd w:val="clear" w:color="auto" w:fill="95B3D7" w:themeFill="accent1" w:themeFillTint="99"/>
          </w:tcPr>
          <w:p w14:paraId="5F6DF83D" w14:textId="19F53BB7" w:rsidR="00377B41" w:rsidRPr="00037606" w:rsidRDefault="00816331" w:rsidP="009A0A6B">
            <w:pPr>
              <w:rPr>
                <w:rFonts w:ascii="Times New Roman" w:hAnsi="Times New Roman" w:cs="Times New Roman"/>
              </w:rPr>
            </w:pPr>
            <w:r>
              <w:rPr>
                <w:rFonts w:ascii="Times New Roman" w:hAnsi="Times New Roman" w:cs="Times New Roman"/>
                <w:b/>
              </w:rPr>
              <w:t>6</w:t>
            </w:r>
            <w:r w:rsidR="00FC7126" w:rsidRPr="00037606">
              <w:rPr>
                <w:rFonts w:ascii="Times New Roman" w:hAnsi="Times New Roman" w:cs="Times New Roman"/>
                <w:b/>
              </w:rPr>
              <w:t>0</w:t>
            </w:r>
          </w:p>
        </w:tc>
      </w:tr>
      <w:tr w:rsidR="00377B41" w14:paraId="1D7802B5" w14:textId="77777777" w:rsidTr="008D0D6E">
        <w:tc>
          <w:tcPr>
            <w:tcW w:w="7479" w:type="dxa"/>
            <w:shd w:val="clear" w:color="auto" w:fill="4F81BD" w:themeFill="accent1"/>
          </w:tcPr>
          <w:p w14:paraId="5ACC1411" w14:textId="77777777" w:rsidR="00377B41" w:rsidRPr="00037606" w:rsidRDefault="00377B41" w:rsidP="008748D7">
            <w:pPr>
              <w:jc w:val="right"/>
              <w:rPr>
                <w:rFonts w:ascii="Times New Roman" w:hAnsi="Times New Roman" w:cs="Times New Roman"/>
                <w:b/>
              </w:rPr>
            </w:pPr>
            <w:r w:rsidRPr="00037606">
              <w:rPr>
                <w:rFonts w:ascii="Times New Roman" w:hAnsi="Times New Roman" w:cs="Times New Roman"/>
                <w:b/>
              </w:rPr>
              <w:t>Total</w:t>
            </w:r>
          </w:p>
        </w:tc>
        <w:tc>
          <w:tcPr>
            <w:tcW w:w="1418" w:type="dxa"/>
            <w:shd w:val="clear" w:color="auto" w:fill="4F81BD" w:themeFill="accent1"/>
          </w:tcPr>
          <w:p w14:paraId="622AC297" w14:textId="77777777" w:rsidR="00377B41" w:rsidRPr="00037606" w:rsidRDefault="00AD4724" w:rsidP="00443EB3">
            <w:pPr>
              <w:rPr>
                <w:rFonts w:ascii="Times New Roman" w:hAnsi="Times New Roman" w:cs="Times New Roman"/>
                <w:b/>
              </w:rPr>
            </w:pPr>
            <w:r w:rsidRPr="00037606">
              <w:rPr>
                <w:b/>
              </w:rPr>
              <w:fldChar w:fldCharType="begin"/>
            </w:r>
            <w:r w:rsidR="00377B41" w:rsidRPr="00037606">
              <w:rPr>
                <w:rFonts w:ascii="Times New Roman" w:hAnsi="Times New Roman" w:cs="Times New Roman"/>
                <w:b/>
              </w:rPr>
              <w:instrText xml:space="preserve"> =b12+b17+b20 </w:instrText>
            </w:r>
            <w:r w:rsidRPr="00037606">
              <w:rPr>
                <w:b/>
              </w:rPr>
              <w:fldChar w:fldCharType="separate"/>
            </w:r>
            <w:r w:rsidR="00377B41" w:rsidRPr="00037606">
              <w:rPr>
                <w:rFonts w:ascii="Times New Roman" w:hAnsi="Times New Roman" w:cs="Times New Roman"/>
                <w:b/>
              </w:rPr>
              <w:t>100</w:t>
            </w:r>
            <w:r w:rsidRPr="00037606">
              <w:rPr>
                <w:b/>
              </w:rPr>
              <w:fldChar w:fldCharType="end"/>
            </w:r>
          </w:p>
        </w:tc>
      </w:tr>
    </w:tbl>
    <w:p w14:paraId="200CAA27" w14:textId="0BA035AF" w:rsidR="006F3470" w:rsidRDefault="006F3470" w:rsidP="00377B41">
      <w:pPr>
        <w:pStyle w:val="Heading1"/>
        <w:rPr>
          <w:rStyle w:val="f1"/>
          <w:b w:val="0"/>
          <w:bCs w:val="0"/>
          <w:color w:val="4F81BD" w:themeColor="accent1"/>
        </w:rPr>
      </w:pPr>
    </w:p>
    <w:p w14:paraId="1C383DB6" w14:textId="34A43F5E" w:rsidR="00590E5F" w:rsidRDefault="00590E5F" w:rsidP="00590E5F"/>
    <w:p w14:paraId="1C1FC13B" w14:textId="77777777" w:rsidR="00590E5F" w:rsidRPr="00590E5F" w:rsidRDefault="00590E5F" w:rsidP="00590E5F"/>
    <w:p w14:paraId="20E87030" w14:textId="77777777" w:rsidR="00377B41" w:rsidRPr="00377B41" w:rsidRDefault="00377B41" w:rsidP="00377B41">
      <w:pPr>
        <w:pStyle w:val="Heading1"/>
        <w:rPr>
          <w:b w:val="0"/>
          <w:bCs w:val="0"/>
          <w:color w:val="4F81BD" w:themeColor="accent1"/>
        </w:rPr>
      </w:pPr>
      <w:r w:rsidRPr="00982AC8">
        <w:rPr>
          <w:rStyle w:val="f1"/>
          <w:b w:val="0"/>
          <w:bCs w:val="0"/>
          <w:color w:val="4F81BD" w:themeColor="accent1"/>
        </w:rPr>
        <w:t>Plagiarism</w:t>
      </w:r>
    </w:p>
    <w:p w14:paraId="1024A8FF" w14:textId="77777777" w:rsidR="00443EB3" w:rsidRDefault="00443EB3" w:rsidP="006F3470">
      <w:pPr>
        <w:jc w:val="both"/>
      </w:pPr>
      <w:r w:rsidRPr="009109B1">
        <w:t>Attention is drawn to the university regulations on plagiarism. Whilst discussion of the coursework between students is encouraged, the actual work has to be undertaken individually. Collusion may result in a zero mark being recorded for the coursework for all concerned and may result in further action being taken.</w:t>
      </w:r>
    </w:p>
    <w:p w14:paraId="69740405" w14:textId="77777777" w:rsidR="00443EB3" w:rsidRDefault="00443EB3" w:rsidP="006F3470">
      <w:r>
        <w:t xml:space="preserve">University regulations, codes &amp; policies: </w:t>
      </w:r>
      <w:hyperlink r:id="rId12" w:history="1">
        <w:r w:rsidRPr="0024184F">
          <w:rPr>
            <w:rStyle w:val="Hyperlink"/>
          </w:rPr>
          <w:t>http://www.gcal.ac.uk/student/about/regulations/index.html</w:t>
        </w:r>
      </w:hyperlink>
    </w:p>
    <w:p w14:paraId="22CB154D" w14:textId="77777777" w:rsidR="003A4D9E" w:rsidRDefault="00443EB3" w:rsidP="006F3470">
      <w:r>
        <w:t xml:space="preserve">Plagiarism and cheating: </w:t>
      </w:r>
      <w:hyperlink r:id="rId13" w:history="1">
        <w:r w:rsidRPr="0024184F">
          <w:rPr>
            <w:rStyle w:val="Hyperlink"/>
          </w:rPr>
          <w:t>http://www.gcal.ac.uk/student/coursework/regulations/plagiarism.html</w:t>
        </w:r>
      </w:hyperlink>
    </w:p>
    <w:p w14:paraId="63FCEA83" w14:textId="77777777" w:rsidR="006F3470" w:rsidRDefault="006F3470">
      <w:pPr>
        <w:jc w:val="both"/>
      </w:pPr>
    </w:p>
    <w:sectPr w:rsidR="006F3470" w:rsidSect="00B9009D">
      <w:headerReference w:type="default" r:id="rId14"/>
      <w:footerReference w:type="default" r:id="rId1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9A41" w14:textId="77777777" w:rsidR="00F9010A" w:rsidRDefault="00F9010A">
      <w:pPr>
        <w:spacing w:before="0"/>
      </w:pPr>
      <w:r>
        <w:separator/>
      </w:r>
    </w:p>
  </w:endnote>
  <w:endnote w:type="continuationSeparator" w:id="0">
    <w:p w14:paraId="490CD68F" w14:textId="77777777" w:rsidR="00F9010A" w:rsidRDefault="00F9010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lticm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250" w:type="pct"/>
      <w:tblBorders>
        <w:left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041"/>
    </w:tblGrid>
    <w:tr w:rsidR="00AF265D" w14:paraId="41E559F3" w14:textId="77777777" w:rsidTr="00AF265D">
      <w:tc>
        <w:tcPr>
          <w:tcW w:w="5000" w:type="pct"/>
        </w:tcPr>
        <w:p w14:paraId="32354D5B" w14:textId="77777777" w:rsidR="00AF265D" w:rsidRPr="00AF265D" w:rsidRDefault="00AF265D">
          <w:pPr>
            <w:pStyle w:val="Footer"/>
            <w:rPr>
              <w:color w:val="95B3D7" w:themeColor="accent1" w:themeTint="99"/>
            </w:rPr>
          </w:pPr>
          <w:r>
            <w:tab/>
          </w:r>
          <w:r w:rsidRPr="00AF265D">
            <w:rPr>
              <w:color w:val="95B3D7" w:themeColor="accent1" w:themeTint="99"/>
            </w:rPr>
            <w:t xml:space="preserve">Page </w:t>
          </w:r>
          <w:r w:rsidR="00AD4724" w:rsidRPr="00AF265D">
            <w:rPr>
              <w:color w:val="95B3D7" w:themeColor="accent1" w:themeTint="99"/>
            </w:rPr>
            <w:fldChar w:fldCharType="begin"/>
          </w:r>
          <w:r w:rsidRPr="00AF265D">
            <w:rPr>
              <w:color w:val="95B3D7" w:themeColor="accent1" w:themeTint="99"/>
            </w:rPr>
            <w:instrText xml:space="preserve"> PAGE   \* MERGEFORMAT </w:instrText>
          </w:r>
          <w:r w:rsidR="00AD4724" w:rsidRPr="00AF265D">
            <w:rPr>
              <w:color w:val="95B3D7" w:themeColor="accent1" w:themeTint="99"/>
            </w:rPr>
            <w:fldChar w:fldCharType="separate"/>
          </w:r>
          <w:r w:rsidR="00A57E33">
            <w:rPr>
              <w:color w:val="95B3D7" w:themeColor="accent1" w:themeTint="99"/>
            </w:rPr>
            <w:t>5</w:t>
          </w:r>
          <w:r w:rsidR="00AD4724" w:rsidRPr="00AF265D">
            <w:rPr>
              <w:color w:val="95B3D7" w:themeColor="accent1" w:themeTint="99"/>
            </w:rPr>
            <w:fldChar w:fldCharType="end"/>
          </w:r>
          <w:r w:rsidRPr="00AF265D">
            <w:rPr>
              <w:color w:val="95B3D7" w:themeColor="accent1" w:themeTint="99"/>
            </w:rPr>
            <w:t xml:space="preserve"> of </w:t>
          </w:r>
          <w:r w:rsidR="00F9010A">
            <w:fldChar w:fldCharType="begin"/>
          </w:r>
          <w:r w:rsidR="00F9010A">
            <w:instrText xml:space="preserve"> NUMPAGES  \* Arabic  \* MERGEFORMAT </w:instrText>
          </w:r>
          <w:r w:rsidR="00F9010A">
            <w:fldChar w:fldCharType="separate"/>
          </w:r>
          <w:r w:rsidR="00A57E33" w:rsidRPr="00A57E33">
            <w:rPr>
              <w:color w:val="95B3D7" w:themeColor="accent1" w:themeTint="99"/>
            </w:rPr>
            <w:t>5</w:t>
          </w:r>
          <w:r w:rsidR="00F9010A">
            <w:rPr>
              <w:color w:val="95B3D7" w:themeColor="accent1" w:themeTint="99"/>
            </w:rPr>
            <w:fldChar w:fldCharType="end"/>
          </w:r>
        </w:p>
      </w:tc>
    </w:tr>
  </w:tbl>
  <w:p w14:paraId="16B89A78" w14:textId="77777777" w:rsidR="004159C4" w:rsidRPr="00B9009D" w:rsidRDefault="004159C4" w:rsidP="00B90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291D0" w14:textId="77777777" w:rsidR="00F9010A" w:rsidRDefault="00F9010A">
      <w:pPr>
        <w:spacing w:before="0"/>
      </w:pPr>
      <w:r>
        <w:separator/>
      </w:r>
    </w:p>
  </w:footnote>
  <w:footnote w:type="continuationSeparator" w:id="0">
    <w:p w14:paraId="5ADC54BD" w14:textId="77777777" w:rsidR="00F9010A" w:rsidRDefault="00F9010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250" w:type="pct"/>
      <w:tblCellMar>
        <w:top w:w="58" w:type="dxa"/>
        <w:left w:w="115" w:type="dxa"/>
        <w:bottom w:w="58" w:type="dxa"/>
        <w:right w:w="115" w:type="dxa"/>
      </w:tblCellMar>
      <w:tblLook w:val="04A0" w:firstRow="1" w:lastRow="0" w:firstColumn="1" w:lastColumn="0" w:noHBand="0" w:noVBand="1"/>
    </w:tblPr>
    <w:tblGrid>
      <w:gridCol w:w="7041"/>
    </w:tblGrid>
    <w:tr w:rsidR="00B9009D" w14:paraId="0C321D05" w14:textId="77777777" w:rsidTr="00B9009D">
      <w:sdt>
        <w:sdtPr>
          <w:rPr>
            <w:rFonts w:asciiTheme="majorHAnsi" w:eastAsiaTheme="majorEastAsia" w:hAnsiTheme="majorHAnsi" w:cstheme="majorBidi"/>
            <w:color w:val="4F81BD" w:themeColor="accent1"/>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left w:val="single" w:sz="18" w:space="0" w:color="4F81BD" w:themeColor="accent1"/>
              </w:tcBorders>
            </w:tcPr>
            <w:p w14:paraId="73367BA3" w14:textId="77777777" w:rsidR="00B9009D" w:rsidRDefault="003B5845" w:rsidP="00B9009D">
              <w:pPr>
                <w:pStyle w:val="Header"/>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Coursework</w:t>
              </w:r>
            </w:p>
          </w:tc>
        </w:sdtContent>
      </w:sdt>
    </w:tr>
  </w:tbl>
  <w:p w14:paraId="79900594" w14:textId="77777777" w:rsidR="003358FA" w:rsidRPr="00B8376B" w:rsidRDefault="003358FA" w:rsidP="00B8376B">
    <w:pPr>
      <w:pStyle w:val="Header"/>
      <w:spacing w:before="0"/>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BBD"/>
    <w:multiLevelType w:val="hybridMultilevel"/>
    <w:tmpl w:val="B2528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86DA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354211"/>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763DC9"/>
    <w:multiLevelType w:val="multilevel"/>
    <w:tmpl w:val="A7AAB8C2"/>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D22EF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BD582D"/>
    <w:multiLevelType w:val="multilevel"/>
    <w:tmpl w:val="8E6AE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E68652B"/>
    <w:multiLevelType w:val="hybridMultilevel"/>
    <w:tmpl w:val="EDA0ABD8"/>
    <w:lvl w:ilvl="0" w:tplc="5E185000">
      <w:start w:val="1"/>
      <w:numFmt w:val="bullet"/>
      <w:lvlText w:val=""/>
      <w:lvlJc w:val="left"/>
      <w:pPr>
        <w:tabs>
          <w:tab w:val="num" w:pos="720"/>
        </w:tabs>
        <w:ind w:left="720" w:hanging="72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F945682"/>
    <w:multiLevelType w:val="multilevel"/>
    <w:tmpl w:val="5DB443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154FDE"/>
    <w:multiLevelType w:val="multilevel"/>
    <w:tmpl w:val="DE4EEA6C"/>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7067C7"/>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173532"/>
    <w:multiLevelType w:val="hybridMultilevel"/>
    <w:tmpl w:val="0A862364"/>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A2B2115"/>
    <w:multiLevelType w:val="multilevel"/>
    <w:tmpl w:val="208AC7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28C0B3A"/>
    <w:multiLevelType w:val="hybridMultilevel"/>
    <w:tmpl w:val="C0368FDC"/>
    <w:lvl w:ilvl="0" w:tplc="1228DE18">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8B46D5"/>
    <w:multiLevelType w:val="hybridMultilevel"/>
    <w:tmpl w:val="5DB443FC"/>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BB72E4"/>
    <w:multiLevelType w:val="singleLevel"/>
    <w:tmpl w:val="68527338"/>
    <w:lvl w:ilvl="0">
      <w:start w:val="1"/>
      <w:numFmt w:val="bullet"/>
      <w:lvlText w:val=""/>
      <w:lvlJc w:val="left"/>
      <w:pPr>
        <w:tabs>
          <w:tab w:val="num" w:pos="720"/>
        </w:tabs>
        <w:ind w:left="720" w:hanging="720"/>
      </w:pPr>
      <w:rPr>
        <w:rFonts w:ascii="Wingdings" w:hAnsi="Wingdings" w:hint="default"/>
      </w:rPr>
    </w:lvl>
  </w:abstractNum>
  <w:abstractNum w:abstractNumId="16" w15:restartNumberingAfterBreak="0">
    <w:nsid w:val="65BC3A1A"/>
    <w:multiLevelType w:val="multilevel"/>
    <w:tmpl w:val="E7CC2AF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0FA7D15"/>
    <w:multiLevelType w:val="hybridMultilevel"/>
    <w:tmpl w:val="DE4EEA6C"/>
    <w:lvl w:ilvl="0" w:tplc="5E185000">
      <w:start w:val="1"/>
      <w:numFmt w:val="bullet"/>
      <w:lvlText w:val=""/>
      <w:lvlJc w:val="left"/>
      <w:pPr>
        <w:tabs>
          <w:tab w:val="num" w:pos="720"/>
        </w:tabs>
        <w:ind w:left="720" w:hanging="7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66791B"/>
    <w:multiLevelType w:val="hybridMultilevel"/>
    <w:tmpl w:val="E7CC2AFE"/>
    <w:lvl w:ilvl="0" w:tplc="6EBECCC0">
      <w:start w:val="1"/>
      <w:numFmt w:val="decimal"/>
      <w:lvlText w:val="%1."/>
      <w:lvlJc w:val="left"/>
      <w:pPr>
        <w:tabs>
          <w:tab w:val="num" w:pos="720"/>
        </w:tabs>
        <w:ind w:left="720" w:hanging="720"/>
      </w:pPr>
      <w:rPr>
        <w:rFont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7D561893"/>
    <w:multiLevelType w:val="multilevel"/>
    <w:tmpl w:val="B1DCC16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3"/>
  </w:num>
  <w:num w:numId="3">
    <w:abstractNumId w:val="15"/>
  </w:num>
  <w:num w:numId="4">
    <w:abstractNumId w:val="5"/>
  </w:num>
  <w:num w:numId="5">
    <w:abstractNumId w:val="12"/>
  </w:num>
  <w:num w:numId="6">
    <w:abstractNumId w:val="19"/>
  </w:num>
  <w:num w:numId="7">
    <w:abstractNumId w:val="14"/>
  </w:num>
  <w:num w:numId="8">
    <w:abstractNumId w:val="7"/>
  </w:num>
  <w:num w:numId="9">
    <w:abstractNumId w:val="17"/>
  </w:num>
  <w:num w:numId="10">
    <w:abstractNumId w:val="8"/>
  </w:num>
  <w:num w:numId="11">
    <w:abstractNumId w:val="4"/>
  </w:num>
  <w:num w:numId="12">
    <w:abstractNumId w:val="3"/>
  </w:num>
  <w:num w:numId="13">
    <w:abstractNumId w:val="16"/>
  </w:num>
  <w:num w:numId="14">
    <w:abstractNumId w:val="6"/>
  </w:num>
  <w:num w:numId="15">
    <w:abstractNumId w:val="2"/>
  </w:num>
  <w:num w:numId="16">
    <w:abstractNumId w:val="10"/>
  </w:num>
  <w:num w:numId="17">
    <w:abstractNumId w:val="9"/>
  </w:num>
  <w:num w:numId="18">
    <w:abstractNumId w:val="1"/>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04C"/>
    <w:rsid w:val="00012D1B"/>
    <w:rsid w:val="0002616B"/>
    <w:rsid w:val="00037606"/>
    <w:rsid w:val="00053688"/>
    <w:rsid w:val="00054025"/>
    <w:rsid w:val="00075D26"/>
    <w:rsid w:val="00077862"/>
    <w:rsid w:val="00087E1E"/>
    <w:rsid w:val="000922E6"/>
    <w:rsid w:val="000A23CA"/>
    <w:rsid w:val="000C6CFA"/>
    <w:rsid w:val="000E0442"/>
    <w:rsid w:val="000E079A"/>
    <w:rsid w:val="00120497"/>
    <w:rsid w:val="00121AC1"/>
    <w:rsid w:val="00123960"/>
    <w:rsid w:val="001335C6"/>
    <w:rsid w:val="00135165"/>
    <w:rsid w:val="00141DAA"/>
    <w:rsid w:val="001434EF"/>
    <w:rsid w:val="001457D1"/>
    <w:rsid w:val="00147526"/>
    <w:rsid w:val="001536D7"/>
    <w:rsid w:val="0017084F"/>
    <w:rsid w:val="00180215"/>
    <w:rsid w:val="001802FC"/>
    <w:rsid w:val="00195E22"/>
    <w:rsid w:val="001B3D97"/>
    <w:rsid w:val="001C71AD"/>
    <w:rsid w:val="001D592D"/>
    <w:rsid w:val="001D5AD7"/>
    <w:rsid w:val="001F630F"/>
    <w:rsid w:val="001F77F2"/>
    <w:rsid w:val="002013C8"/>
    <w:rsid w:val="00203BEE"/>
    <w:rsid w:val="00213F91"/>
    <w:rsid w:val="00224B2F"/>
    <w:rsid w:val="002428BE"/>
    <w:rsid w:val="00242BF3"/>
    <w:rsid w:val="00246DA4"/>
    <w:rsid w:val="00254A71"/>
    <w:rsid w:val="00256DD0"/>
    <w:rsid w:val="002A0F8D"/>
    <w:rsid w:val="002C337B"/>
    <w:rsid w:val="002D73D8"/>
    <w:rsid w:val="00306BD5"/>
    <w:rsid w:val="0031623C"/>
    <w:rsid w:val="003176E2"/>
    <w:rsid w:val="00317922"/>
    <w:rsid w:val="00322ED1"/>
    <w:rsid w:val="00333134"/>
    <w:rsid w:val="003358FA"/>
    <w:rsid w:val="003459A8"/>
    <w:rsid w:val="003578F4"/>
    <w:rsid w:val="003601DE"/>
    <w:rsid w:val="00377B41"/>
    <w:rsid w:val="003843C9"/>
    <w:rsid w:val="00384C84"/>
    <w:rsid w:val="00393C38"/>
    <w:rsid w:val="00394108"/>
    <w:rsid w:val="0039625C"/>
    <w:rsid w:val="003A4340"/>
    <w:rsid w:val="003A4D9E"/>
    <w:rsid w:val="003A77DA"/>
    <w:rsid w:val="003B5845"/>
    <w:rsid w:val="003C37D8"/>
    <w:rsid w:val="003C4741"/>
    <w:rsid w:val="003D2A2B"/>
    <w:rsid w:val="003F19AE"/>
    <w:rsid w:val="003F519D"/>
    <w:rsid w:val="00411607"/>
    <w:rsid w:val="004159C4"/>
    <w:rsid w:val="004175C4"/>
    <w:rsid w:val="00421921"/>
    <w:rsid w:val="004305FD"/>
    <w:rsid w:val="0043320A"/>
    <w:rsid w:val="00443EB3"/>
    <w:rsid w:val="0044472F"/>
    <w:rsid w:val="004562FB"/>
    <w:rsid w:val="00472FE3"/>
    <w:rsid w:val="004A1D3A"/>
    <w:rsid w:val="004B2569"/>
    <w:rsid w:val="004C44A5"/>
    <w:rsid w:val="004C5FE8"/>
    <w:rsid w:val="004D7222"/>
    <w:rsid w:val="004E687C"/>
    <w:rsid w:val="004F63AB"/>
    <w:rsid w:val="004F69C8"/>
    <w:rsid w:val="004F701D"/>
    <w:rsid w:val="00500F95"/>
    <w:rsid w:val="005017AF"/>
    <w:rsid w:val="0050337C"/>
    <w:rsid w:val="00507B94"/>
    <w:rsid w:val="00512620"/>
    <w:rsid w:val="00513672"/>
    <w:rsid w:val="00525A10"/>
    <w:rsid w:val="00530191"/>
    <w:rsid w:val="00530984"/>
    <w:rsid w:val="00533441"/>
    <w:rsid w:val="00544090"/>
    <w:rsid w:val="00550A2C"/>
    <w:rsid w:val="00551C63"/>
    <w:rsid w:val="0056390F"/>
    <w:rsid w:val="00577DDC"/>
    <w:rsid w:val="00585724"/>
    <w:rsid w:val="00590E5F"/>
    <w:rsid w:val="00595AB6"/>
    <w:rsid w:val="00596E47"/>
    <w:rsid w:val="005A40F5"/>
    <w:rsid w:val="005B248D"/>
    <w:rsid w:val="005C1178"/>
    <w:rsid w:val="005C4040"/>
    <w:rsid w:val="005D2946"/>
    <w:rsid w:val="005E3F0E"/>
    <w:rsid w:val="005F525F"/>
    <w:rsid w:val="005F5E0F"/>
    <w:rsid w:val="00603270"/>
    <w:rsid w:val="00603FED"/>
    <w:rsid w:val="00605D94"/>
    <w:rsid w:val="00607717"/>
    <w:rsid w:val="00617B26"/>
    <w:rsid w:val="00627467"/>
    <w:rsid w:val="00646FDC"/>
    <w:rsid w:val="00661EDC"/>
    <w:rsid w:val="00664033"/>
    <w:rsid w:val="006674FA"/>
    <w:rsid w:val="0067730B"/>
    <w:rsid w:val="00680125"/>
    <w:rsid w:val="00694722"/>
    <w:rsid w:val="00695929"/>
    <w:rsid w:val="006A3E07"/>
    <w:rsid w:val="006A4606"/>
    <w:rsid w:val="006A4BAF"/>
    <w:rsid w:val="006A6C5B"/>
    <w:rsid w:val="006A774B"/>
    <w:rsid w:val="006C6E5F"/>
    <w:rsid w:val="006C72F5"/>
    <w:rsid w:val="006E1C02"/>
    <w:rsid w:val="006F3470"/>
    <w:rsid w:val="00700E9C"/>
    <w:rsid w:val="00706BD0"/>
    <w:rsid w:val="007233AB"/>
    <w:rsid w:val="007404E7"/>
    <w:rsid w:val="0077504C"/>
    <w:rsid w:val="00795984"/>
    <w:rsid w:val="007A16E5"/>
    <w:rsid w:val="007A2D15"/>
    <w:rsid w:val="007A57E6"/>
    <w:rsid w:val="007B5714"/>
    <w:rsid w:val="007C1F1E"/>
    <w:rsid w:val="007E2C6A"/>
    <w:rsid w:val="007F368B"/>
    <w:rsid w:val="007F5CAF"/>
    <w:rsid w:val="00814CAC"/>
    <w:rsid w:val="00816331"/>
    <w:rsid w:val="00817D82"/>
    <w:rsid w:val="008345B1"/>
    <w:rsid w:val="008546F0"/>
    <w:rsid w:val="008640D5"/>
    <w:rsid w:val="0087628D"/>
    <w:rsid w:val="008804E8"/>
    <w:rsid w:val="008832BA"/>
    <w:rsid w:val="00885875"/>
    <w:rsid w:val="00890345"/>
    <w:rsid w:val="00897ACD"/>
    <w:rsid w:val="008B6FAA"/>
    <w:rsid w:val="008C43E7"/>
    <w:rsid w:val="008D0D6E"/>
    <w:rsid w:val="008D6375"/>
    <w:rsid w:val="008F1970"/>
    <w:rsid w:val="008F7D98"/>
    <w:rsid w:val="00904553"/>
    <w:rsid w:val="00905A37"/>
    <w:rsid w:val="00905C6E"/>
    <w:rsid w:val="009065CA"/>
    <w:rsid w:val="009108D8"/>
    <w:rsid w:val="00912DAA"/>
    <w:rsid w:val="00943320"/>
    <w:rsid w:val="00946D07"/>
    <w:rsid w:val="00951872"/>
    <w:rsid w:val="00960E43"/>
    <w:rsid w:val="00982AC8"/>
    <w:rsid w:val="00982F90"/>
    <w:rsid w:val="00992849"/>
    <w:rsid w:val="00995D47"/>
    <w:rsid w:val="009A0A6B"/>
    <w:rsid w:val="009A54F4"/>
    <w:rsid w:val="009B3141"/>
    <w:rsid w:val="009B3451"/>
    <w:rsid w:val="009E0C03"/>
    <w:rsid w:val="009F722F"/>
    <w:rsid w:val="00A0229D"/>
    <w:rsid w:val="00A1211B"/>
    <w:rsid w:val="00A24511"/>
    <w:rsid w:val="00A328EE"/>
    <w:rsid w:val="00A3762C"/>
    <w:rsid w:val="00A5677B"/>
    <w:rsid w:val="00A57E33"/>
    <w:rsid w:val="00A71FFC"/>
    <w:rsid w:val="00A73471"/>
    <w:rsid w:val="00A760C2"/>
    <w:rsid w:val="00A9315F"/>
    <w:rsid w:val="00A94EB3"/>
    <w:rsid w:val="00AA1956"/>
    <w:rsid w:val="00AA33B3"/>
    <w:rsid w:val="00AB5E33"/>
    <w:rsid w:val="00AC1984"/>
    <w:rsid w:val="00AD4724"/>
    <w:rsid w:val="00AD6143"/>
    <w:rsid w:val="00AD7D08"/>
    <w:rsid w:val="00AF265D"/>
    <w:rsid w:val="00AF2E50"/>
    <w:rsid w:val="00B31074"/>
    <w:rsid w:val="00B42075"/>
    <w:rsid w:val="00B478C0"/>
    <w:rsid w:val="00B47B2C"/>
    <w:rsid w:val="00B51B15"/>
    <w:rsid w:val="00B6176B"/>
    <w:rsid w:val="00B750D7"/>
    <w:rsid w:val="00B779D7"/>
    <w:rsid w:val="00B8376B"/>
    <w:rsid w:val="00B8545A"/>
    <w:rsid w:val="00B86D9A"/>
    <w:rsid w:val="00B871B4"/>
    <w:rsid w:val="00B9009D"/>
    <w:rsid w:val="00B95896"/>
    <w:rsid w:val="00BA26E6"/>
    <w:rsid w:val="00BA6B30"/>
    <w:rsid w:val="00BB7315"/>
    <w:rsid w:val="00BC2C06"/>
    <w:rsid w:val="00BC444C"/>
    <w:rsid w:val="00BC61F8"/>
    <w:rsid w:val="00BD4838"/>
    <w:rsid w:val="00BE38E3"/>
    <w:rsid w:val="00BE4C70"/>
    <w:rsid w:val="00BF02D4"/>
    <w:rsid w:val="00C02E46"/>
    <w:rsid w:val="00C045A9"/>
    <w:rsid w:val="00C2402A"/>
    <w:rsid w:val="00C27C70"/>
    <w:rsid w:val="00C33487"/>
    <w:rsid w:val="00C35C3E"/>
    <w:rsid w:val="00C43026"/>
    <w:rsid w:val="00C603C9"/>
    <w:rsid w:val="00C664B9"/>
    <w:rsid w:val="00C75891"/>
    <w:rsid w:val="00C77482"/>
    <w:rsid w:val="00CC45AC"/>
    <w:rsid w:val="00CE0250"/>
    <w:rsid w:val="00D113ED"/>
    <w:rsid w:val="00D136F2"/>
    <w:rsid w:val="00D15F29"/>
    <w:rsid w:val="00D16A84"/>
    <w:rsid w:val="00D24C25"/>
    <w:rsid w:val="00D41B8E"/>
    <w:rsid w:val="00D54503"/>
    <w:rsid w:val="00D6177B"/>
    <w:rsid w:val="00D80A14"/>
    <w:rsid w:val="00D91957"/>
    <w:rsid w:val="00D97D0A"/>
    <w:rsid w:val="00DA7C26"/>
    <w:rsid w:val="00DD1999"/>
    <w:rsid w:val="00DD7386"/>
    <w:rsid w:val="00DE5BB1"/>
    <w:rsid w:val="00DE61E6"/>
    <w:rsid w:val="00E20EF9"/>
    <w:rsid w:val="00E2121A"/>
    <w:rsid w:val="00E212CF"/>
    <w:rsid w:val="00E21A9B"/>
    <w:rsid w:val="00E24F93"/>
    <w:rsid w:val="00E55973"/>
    <w:rsid w:val="00E60840"/>
    <w:rsid w:val="00E7358A"/>
    <w:rsid w:val="00E87F82"/>
    <w:rsid w:val="00EB30AA"/>
    <w:rsid w:val="00EC282D"/>
    <w:rsid w:val="00EC6223"/>
    <w:rsid w:val="00ED0605"/>
    <w:rsid w:val="00EF579E"/>
    <w:rsid w:val="00F151AD"/>
    <w:rsid w:val="00F16AF3"/>
    <w:rsid w:val="00F16FDC"/>
    <w:rsid w:val="00F21D84"/>
    <w:rsid w:val="00F23DDE"/>
    <w:rsid w:val="00F32FF8"/>
    <w:rsid w:val="00F37E2F"/>
    <w:rsid w:val="00F442E2"/>
    <w:rsid w:val="00F70579"/>
    <w:rsid w:val="00F831F4"/>
    <w:rsid w:val="00F85F51"/>
    <w:rsid w:val="00F9010A"/>
    <w:rsid w:val="00F90AD7"/>
    <w:rsid w:val="00F92EC5"/>
    <w:rsid w:val="00F96FF5"/>
    <w:rsid w:val="00FA0F64"/>
    <w:rsid w:val="00FB3035"/>
    <w:rsid w:val="00FB57DB"/>
    <w:rsid w:val="00FC7126"/>
    <w:rsid w:val="00FC7E2E"/>
    <w:rsid w:val="00FD344E"/>
    <w:rsid w:val="00FE1CC1"/>
    <w:rsid w:val="00FF278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AA808"/>
  <w15:docId w15:val="{2A2B94B6-5C55-48F5-ACFE-425A5927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1E"/>
    <w:pPr>
      <w:spacing w:before="120"/>
    </w:pPr>
    <w:rPr>
      <w:noProof/>
      <w:sz w:val="24"/>
      <w:szCs w:val="24"/>
    </w:rPr>
  </w:style>
  <w:style w:type="paragraph" w:styleId="Heading1">
    <w:name w:val="heading 1"/>
    <w:basedOn w:val="Normal"/>
    <w:next w:val="Normal"/>
    <w:qFormat/>
    <w:rsid w:val="0077504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601D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GPS">
    <w:name w:val="TitleGPS"/>
    <w:basedOn w:val="Heading1"/>
    <w:next w:val="MacroText"/>
    <w:rsid w:val="0077504C"/>
    <w:rPr>
      <w:rFonts w:ascii="Celticmd" w:hAnsi="Celticmd"/>
      <w:b w:val="0"/>
      <w:sz w:val="52"/>
    </w:rPr>
  </w:style>
  <w:style w:type="paragraph" w:styleId="MacroText">
    <w:name w:val="macro"/>
    <w:semiHidden/>
    <w:rsid w:val="007750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Header">
    <w:name w:val="header"/>
    <w:basedOn w:val="Normal"/>
    <w:link w:val="HeaderChar"/>
    <w:uiPriority w:val="99"/>
    <w:rsid w:val="001434EF"/>
    <w:pPr>
      <w:tabs>
        <w:tab w:val="center" w:pos="4153"/>
        <w:tab w:val="right" w:pos="8306"/>
      </w:tabs>
    </w:pPr>
  </w:style>
  <w:style w:type="paragraph" w:styleId="Footer">
    <w:name w:val="footer"/>
    <w:basedOn w:val="Normal"/>
    <w:link w:val="FooterChar"/>
    <w:uiPriority w:val="99"/>
    <w:rsid w:val="001434EF"/>
    <w:pPr>
      <w:tabs>
        <w:tab w:val="center" w:pos="4153"/>
        <w:tab w:val="right" w:pos="8306"/>
      </w:tabs>
    </w:pPr>
  </w:style>
  <w:style w:type="table" w:styleId="TableGrid">
    <w:name w:val="Table Grid"/>
    <w:basedOn w:val="TableNormal"/>
    <w:rsid w:val="00B4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95AB6"/>
    <w:rPr>
      <w:rFonts w:ascii="Tahoma" w:hAnsi="Tahoma" w:cs="Tahoma"/>
      <w:sz w:val="16"/>
      <w:szCs w:val="16"/>
    </w:rPr>
  </w:style>
  <w:style w:type="character" w:styleId="Hyperlink">
    <w:name w:val="Hyperlink"/>
    <w:basedOn w:val="DefaultParagraphFont"/>
    <w:rsid w:val="001D592D"/>
    <w:rPr>
      <w:color w:val="0000FF"/>
      <w:u w:val="single"/>
    </w:rPr>
  </w:style>
  <w:style w:type="character" w:customStyle="1" w:styleId="f1">
    <w:name w:val="f1"/>
    <w:basedOn w:val="DefaultParagraphFont"/>
    <w:rsid w:val="00C33487"/>
  </w:style>
  <w:style w:type="paragraph" w:styleId="NoSpacing">
    <w:name w:val="No Spacing"/>
    <w:link w:val="NoSpacingChar"/>
    <w:uiPriority w:val="1"/>
    <w:qFormat/>
    <w:rsid w:val="00AF2E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F2E50"/>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B9009D"/>
    <w:rPr>
      <w:sz w:val="24"/>
      <w:szCs w:val="24"/>
    </w:rPr>
  </w:style>
  <w:style w:type="character" w:customStyle="1" w:styleId="FooterChar">
    <w:name w:val="Footer Char"/>
    <w:basedOn w:val="DefaultParagraphFont"/>
    <w:link w:val="Footer"/>
    <w:uiPriority w:val="99"/>
    <w:rsid w:val="00B9009D"/>
    <w:rPr>
      <w:sz w:val="24"/>
      <w:szCs w:val="24"/>
    </w:rPr>
  </w:style>
  <w:style w:type="paragraph" w:styleId="ListParagraph">
    <w:name w:val="List Paragraph"/>
    <w:basedOn w:val="Normal"/>
    <w:uiPriority w:val="34"/>
    <w:qFormat/>
    <w:rsid w:val="00603FED"/>
    <w:pPr>
      <w:spacing w:line="276" w:lineRule="auto"/>
      <w:ind w:left="720"/>
      <w:contextualSpacing/>
    </w:pPr>
    <w:rPr>
      <w:rFonts w:asciiTheme="minorHAnsi" w:eastAsiaTheme="minorEastAsia" w:hAnsiTheme="minorHAnsi" w:cstheme="minorBidi"/>
      <w:noProof w:val="0"/>
    </w:rPr>
  </w:style>
  <w:style w:type="table" w:styleId="MediumGrid3-Accent1">
    <w:name w:val="Medium Grid 3 Accent 1"/>
    <w:basedOn w:val="TableNormal"/>
    <w:uiPriority w:val="69"/>
    <w:rsid w:val="00FB3035"/>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cal.ac.uk/student/coursework/regulations/plagiarism.htm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gcal.ac.uk/student/about/regulations/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1A3B6D7B322A254394DF2167E15B3687" ma:contentTypeVersion="10" ma:contentTypeDescription="Create a new document." ma:contentTypeScope="" ma:versionID="a3de1900b6318ed841a0388a92435806">
  <xsd:schema xmlns:xsd="http://www.w3.org/2001/XMLSchema" xmlns:xs="http://www.w3.org/2001/XMLSchema" xmlns:p="http://schemas.microsoft.com/office/2006/metadata/properties" xmlns:ns3="7547df4f-e214-4bb1-9591-182bedcea504" xmlns:ns4="764a7f11-1c1f-489a-a395-e9b829f795c5" targetNamespace="http://schemas.microsoft.com/office/2006/metadata/properties" ma:root="true" ma:fieldsID="5dc0502f5f4eb9f570cb8f3abe70a304" ns3:_="" ns4:_="">
    <xsd:import namespace="7547df4f-e214-4bb1-9591-182bedcea504"/>
    <xsd:import namespace="764a7f11-1c1f-489a-a395-e9b829f795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7df4f-e214-4bb1-9591-182bedcea5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4a7f11-1c1f-489a-a395-e9b829f795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CE901-8039-4E3E-9870-002CFE7E9589}">
  <ds:schemaRefs>
    <ds:schemaRef ds:uri="http://schemas.microsoft.com/sharepoint/v3/contenttype/forms"/>
  </ds:schemaRefs>
</ds:datastoreItem>
</file>

<file path=customXml/itemProps3.xml><?xml version="1.0" encoding="utf-8"?>
<ds:datastoreItem xmlns:ds="http://schemas.openxmlformats.org/officeDocument/2006/customXml" ds:itemID="{87B287BA-B75B-48ED-8D59-FAB3A8F848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C1B3AE-6F44-4531-BE25-F9ED959137C9}">
  <ds:schemaRefs>
    <ds:schemaRef ds:uri="http://schemas.openxmlformats.org/officeDocument/2006/bibliography"/>
  </ds:schemaRefs>
</ds:datastoreItem>
</file>

<file path=customXml/itemProps5.xml><?xml version="1.0" encoding="utf-8"?>
<ds:datastoreItem xmlns:ds="http://schemas.openxmlformats.org/officeDocument/2006/customXml" ds:itemID="{3D3CDAEA-43B0-4F8F-B843-6C349B838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7df4f-e214-4bb1-9591-182bedcea504"/>
    <ds:schemaRef ds:uri="764a7f11-1c1f-489a-a395-e9b829f79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Coursework</vt:lpstr>
    </vt:vector>
  </TitlesOfParts>
  <Company>MHI625659-21-A</Company>
  <LinksUpToDate>false</LinksUpToDate>
  <CharactersWithSpaces>4094</CharactersWithSpaces>
  <SharedDoc>false</SharedDoc>
  <HLinks>
    <vt:vector size="12" baseType="variant">
      <vt:variant>
        <vt:i4>4784145</vt:i4>
      </vt:variant>
      <vt:variant>
        <vt:i4>9</vt:i4>
      </vt:variant>
      <vt:variant>
        <vt:i4>0</vt:i4>
      </vt:variant>
      <vt:variant>
        <vt:i4>5</vt:i4>
      </vt:variant>
      <vt:variant>
        <vt:lpwstr>http://www.gcal.ac.uk/student/coursework/regulations/plagiarism.html</vt:lpwstr>
      </vt:variant>
      <vt:variant>
        <vt:lpwstr/>
      </vt:variant>
      <vt:variant>
        <vt:i4>3604599</vt:i4>
      </vt:variant>
      <vt:variant>
        <vt:i4>6</vt:i4>
      </vt:variant>
      <vt:variant>
        <vt:i4>0</vt:i4>
      </vt:variant>
      <vt:variant>
        <vt:i4>5</vt:i4>
      </vt:variant>
      <vt:variant>
        <vt:lpwstr>http://www.gcal.ac.uk/student/about/regulations/index.html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Games Programming 3</dc:subject>
  <dc:creator>Young, Bryan</dc:creator>
  <cp:lastModifiedBy>Bryan</cp:lastModifiedBy>
  <cp:revision>2</cp:revision>
  <cp:lastPrinted>2017-01-30T11:46:00Z</cp:lastPrinted>
  <dcterms:created xsi:type="dcterms:W3CDTF">2021-11-01T11:39:00Z</dcterms:created>
  <dcterms:modified xsi:type="dcterms:W3CDTF">2021-11-01T11:39:00Z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0x0101001A3B6D7B322A254394DF2167E15B3687</vt:lpwstr>
  </property>
</Properties>
</file>