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6516B" w14:textId="1A0C27FB" w:rsidR="00B953AB" w:rsidRDefault="00200296">
      <w:r>
        <w:t>Mamie</w:t>
      </w:r>
    </w:p>
    <w:sectPr w:rsidR="00B95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51"/>
    <w:rsid w:val="001D3151"/>
    <w:rsid w:val="00200296"/>
    <w:rsid w:val="003321EC"/>
    <w:rsid w:val="00B953AB"/>
    <w:rsid w:val="00C1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1376C"/>
  <w15:chartTrackingRefBased/>
  <w15:docId w15:val="{C1C3A17F-DF29-46C4-B634-E0F152FA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TCiel2Gr2</dc:creator>
  <cp:keywords/>
  <dc:description/>
  <cp:lastModifiedBy>TCiel2Gr2</cp:lastModifiedBy>
  <cp:revision>2</cp:revision>
  <dcterms:created xsi:type="dcterms:W3CDTF">2026-09-08T13:33:00Z</dcterms:created>
  <dcterms:modified xsi:type="dcterms:W3CDTF">2026-09-08T13:33:00Z</dcterms:modified>
</cp:coreProperties>
</file>