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5EBD0" w14:textId="77777777" w:rsidR="006340B5" w:rsidRPr="00A62B97" w:rsidRDefault="00300684" w:rsidP="001E7CEF">
      <w:pPr>
        <w:pStyle w:val="CoverArial11"/>
        <w:tabs>
          <w:tab w:val="clear" w:pos="1980"/>
        </w:tabs>
      </w:pPr>
      <w:r>
        <w:rPr>
          <w:noProof/>
        </w:rPr>
        <w:drawing>
          <wp:anchor distT="0" distB="0" distL="114300" distR="114300" simplePos="0" relativeHeight="251656192" behindDoc="0" locked="0" layoutInCell="1" allowOverlap="1" wp14:anchorId="1E1F04D3" wp14:editId="2708DC3C">
            <wp:simplePos x="0" y="0"/>
            <wp:positionH relativeFrom="column">
              <wp:align>left</wp:align>
            </wp:positionH>
            <wp:positionV relativeFrom="paragraph">
              <wp:posOffset>0</wp:posOffset>
            </wp:positionV>
            <wp:extent cx="2679700" cy="1085850"/>
            <wp:effectExtent l="0" t="0" r="0" b="0"/>
            <wp:wrapSquare wrapText="r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085850"/>
                    </a:xfrm>
                    <a:prstGeom prst="rect">
                      <a:avLst/>
                    </a:prstGeom>
                    <a:noFill/>
                  </pic:spPr>
                </pic:pic>
              </a:graphicData>
            </a:graphic>
            <wp14:sizeRelH relativeFrom="page">
              <wp14:pctWidth>0</wp14:pctWidth>
            </wp14:sizeRelH>
            <wp14:sizeRelV relativeFrom="page">
              <wp14:pctHeight>0</wp14:pctHeight>
            </wp14:sizeRelV>
          </wp:anchor>
        </w:drawing>
      </w:r>
      <w:r w:rsidR="00403D73" w:rsidRPr="00A62B97">
        <w:br w:type="textWrapping" w:clear="all"/>
      </w:r>
    </w:p>
    <w:p w14:paraId="2224393F" w14:textId="77777777" w:rsidR="006340B5" w:rsidRPr="00A62B97" w:rsidRDefault="006340B5" w:rsidP="001E7CEF">
      <w:pPr>
        <w:pStyle w:val="CoverArial11"/>
        <w:tabs>
          <w:tab w:val="clear" w:pos="1980"/>
        </w:tabs>
      </w:pPr>
    </w:p>
    <w:p w14:paraId="62B4DF94" w14:textId="77777777" w:rsidR="006340B5" w:rsidRDefault="006340B5" w:rsidP="001E7CEF">
      <w:pPr>
        <w:pStyle w:val="CoverArial11"/>
        <w:tabs>
          <w:tab w:val="clear" w:pos="1980"/>
        </w:tabs>
      </w:pPr>
    </w:p>
    <w:p w14:paraId="4FF22BB9" w14:textId="77777777" w:rsidR="00697020" w:rsidRDefault="00697020" w:rsidP="001E7CEF">
      <w:pPr>
        <w:pStyle w:val="CoverArial11"/>
        <w:tabs>
          <w:tab w:val="clear" w:pos="1980"/>
        </w:tabs>
      </w:pPr>
    </w:p>
    <w:p w14:paraId="188434D2" w14:textId="77777777" w:rsidR="00697020" w:rsidRPr="00A62B97" w:rsidRDefault="00697020" w:rsidP="001E7CEF">
      <w:pPr>
        <w:pStyle w:val="CoverArial11"/>
        <w:tabs>
          <w:tab w:val="clear" w:pos="1980"/>
        </w:tabs>
      </w:pPr>
    </w:p>
    <w:p w14:paraId="22EB2340" w14:textId="77777777" w:rsidR="002A027E" w:rsidRPr="00A62B97" w:rsidRDefault="002A027E" w:rsidP="001E7CEF">
      <w:pPr>
        <w:pStyle w:val="CoverArial11"/>
        <w:tabs>
          <w:tab w:val="clear" w:pos="1980"/>
        </w:tabs>
      </w:pPr>
    </w:p>
    <w:p w14:paraId="31B40240" w14:textId="77777777" w:rsidR="00B86BC0" w:rsidRPr="00A62B97" w:rsidRDefault="00B86BC0" w:rsidP="001E7CEF">
      <w:pPr>
        <w:pStyle w:val="CoverArial11"/>
        <w:tabs>
          <w:tab w:val="clear" w:pos="1980"/>
        </w:tabs>
      </w:pPr>
    </w:p>
    <w:p w14:paraId="61C72D56" w14:textId="77777777" w:rsidR="002A027E" w:rsidRPr="00A62B97" w:rsidRDefault="002A027E" w:rsidP="001E7CEF">
      <w:pPr>
        <w:pStyle w:val="CoverArial11"/>
        <w:tabs>
          <w:tab w:val="clear" w:pos="1980"/>
        </w:tabs>
      </w:pPr>
    </w:p>
    <w:p w14:paraId="31231F26" w14:textId="36A020CC" w:rsidR="00B86BC0" w:rsidRPr="00A62B97" w:rsidRDefault="006D4642" w:rsidP="001E7CEF">
      <w:pPr>
        <w:pStyle w:val="CoverArial26Bold"/>
        <w:tabs>
          <w:tab w:val="clear" w:pos="1980"/>
        </w:tabs>
      </w:pPr>
      <w:r>
        <w:t xml:space="preserve">METBK Anemometer Test </w:t>
      </w:r>
      <w:r w:rsidR="000066EA">
        <w:t>Report</w:t>
      </w:r>
    </w:p>
    <w:p w14:paraId="2B6EC5A7" w14:textId="77777777" w:rsidR="006340B5" w:rsidRPr="00B86BC0" w:rsidRDefault="006340B5" w:rsidP="001E7CEF">
      <w:pPr>
        <w:pStyle w:val="CoverArial11"/>
        <w:tabs>
          <w:tab w:val="clear" w:pos="1980"/>
        </w:tabs>
      </w:pPr>
    </w:p>
    <w:p w14:paraId="53A17122" w14:textId="77777777" w:rsidR="006340B5" w:rsidRPr="00B86BC0" w:rsidRDefault="006340B5" w:rsidP="001E7CEF">
      <w:pPr>
        <w:pStyle w:val="CoverArial11"/>
        <w:tabs>
          <w:tab w:val="clear" w:pos="1980"/>
        </w:tabs>
      </w:pPr>
    </w:p>
    <w:p w14:paraId="737DFA8B" w14:textId="77777777" w:rsidR="002A027E" w:rsidRPr="00B86BC0" w:rsidRDefault="002A027E" w:rsidP="001E7CEF">
      <w:pPr>
        <w:pStyle w:val="CoverArial11"/>
        <w:tabs>
          <w:tab w:val="clear" w:pos="1980"/>
        </w:tabs>
      </w:pPr>
    </w:p>
    <w:p w14:paraId="4301947E" w14:textId="77777777" w:rsidR="00B86BC0" w:rsidRPr="00B86BC0" w:rsidRDefault="00B86BC0" w:rsidP="001E7CEF">
      <w:pPr>
        <w:pStyle w:val="CoverArial11"/>
        <w:tabs>
          <w:tab w:val="clear" w:pos="1980"/>
        </w:tabs>
      </w:pPr>
    </w:p>
    <w:p w14:paraId="2EAA7220" w14:textId="77777777" w:rsidR="00B86BC0" w:rsidRDefault="00B86BC0" w:rsidP="001E7CEF">
      <w:pPr>
        <w:pStyle w:val="CoverArial11"/>
        <w:tabs>
          <w:tab w:val="clear" w:pos="1980"/>
        </w:tabs>
      </w:pPr>
    </w:p>
    <w:p w14:paraId="5BE912FC" w14:textId="77777777" w:rsidR="00697020" w:rsidRPr="00B86BC0" w:rsidRDefault="00697020" w:rsidP="001E7CEF">
      <w:pPr>
        <w:pStyle w:val="CoverArial11"/>
        <w:tabs>
          <w:tab w:val="clear" w:pos="1980"/>
        </w:tabs>
      </w:pPr>
    </w:p>
    <w:p w14:paraId="178A33D4" w14:textId="77777777" w:rsidR="002A027E" w:rsidRPr="00B86BC0" w:rsidRDefault="002A027E" w:rsidP="001E7CEF">
      <w:pPr>
        <w:pStyle w:val="CoverArial11"/>
        <w:tabs>
          <w:tab w:val="clear" w:pos="1980"/>
        </w:tabs>
      </w:pPr>
    </w:p>
    <w:p w14:paraId="2BF2FD2C" w14:textId="77777777" w:rsidR="006B6DD6" w:rsidRPr="00B86BC0" w:rsidRDefault="006B6DD6" w:rsidP="001E7CEF">
      <w:pPr>
        <w:pStyle w:val="CoverArial11"/>
        <w:tabs>
          <w:tab w:val="clear" w:pos="1980"/>
        </w:tabs>
      </w:pPr>
    </w:p>
    <w:p w14:paraId="23E73A75" w14:textId="68714C98" w:rsidR="00B86BC0" w:rsidRPr="00B86BC0" w:rsidRDefault="00B86BC0" w:rsidP="001E7CEF">
      <w:pPr>
        <w:pStyle w:val="CoverArial12ptbold"/>
        <w:tabs>
          <w:tab w:val="clear" w:pos="1980"/>
        </w:tabs>
      </w:pPr>
      <w:r w:rsidRPr="00A62B97">
        <w:t>Control Number:</w:t>
      </w:r>
      <w:r w:rsidR="00697020" w:rsidRPr="000D174C">
        <w:rPr>
          <w:rStyle w:val="CoverArial12Char"/>
        </w:rPr>
        <w:tab/>
      </w:r>
      <w:r w:rsidR="006D4642">
        <w:t>3305-0002</w:t>
      </w:r>
      <w:r w:rsidR="000066EA">
        <w:t>7</w:t>
      </w:r>
    </w:p>
    <w:p w14:paraId="78BA5A31" w14:textId="16917A6A" w:rsidR="00B86BC0" w:rsidRPr="00B86BC0" w:rsidRDefault="00B86BC0" w:rsidP="001E7CEF">
      <w:pPr>
        <w:pStyle w:val="CoverArial12ptbold"/>
        <w:tabs>
          <w:tab w:val="clear" w:pos="1980"/>
          <w:tab w:val="left" w:pos="1080"/>
        </w:tabs>
      </w:pPr>
      <w:r w:rsidRPr="00B86BC0">
        <w:t>Version:</w:t>
      </w:r>
      <w:r w:rsidRPr="00B86BC0">
        <w:tab/>
      </w:r>
      <w:r w:rsidR="0097450A">
        <w:t>1</w:t>
      </w:r>
      <w:r w:rsidR="006D4642">
        <w:t>-0</w:t>
      </w:r>
      <w:r w:rsidR="0097450A">
        <w:t>0</w:t>
      </w:r>
    </w:p>
    <w:p w14:paraId="2022F2C7" w14:textId="48B41BF8" w:rsidR="00B86BC0" w:rsidRPr="006D4642" w:rsidRDefault="00B86BC0" w:rsidP="001E7CEF">
      <w:pPr>
        <w:pStyle w:val="CoverArial12ptbold"/>
        <w:tabs>
          <w:tab w:val="clear" w:pos="1980"/>
          <w:tab w:val="left" w:pos="720"/>
        </w:tabs>
        <w:rPr>
          <w:rStyle w:val="CoverArial12Char"/>
          <w:b/>
          <w:bCs/>
        </w:rPr>
      </w:pPr>
      <w:r w:rsidRPr="006D4642">
        <w:rPr>
          <w:rStyle w:val="CoverArial12ptboldChar"/>
          <w:b/>
          <w:bCs/>
        </w:rPr>
        <w:t>Date:</w:t>
      </w:r>
      <w:r w:rsidRPr="006D4642">
        <w:rPr>
          <w:rStyle w:val="CoverArial12Char"/>
          <w:b/>
          <w:bCs/>
        </w:rPr>
        <w:tab/>
      </w:r>
      <w:r w:rsidR="006D4642">
        <w:rPr>
          <w:rStyle w:val="CoverArial12Char"/>
          <w:b/>
          <w:bCs/>
        </w:rPr>
        <w:t>202</w:t>
      </w:r>
      <w:r w:rsidR="008E11BA">
        <w:rPr>
          <w:rStyle w:val="CoverArial12Char"/>
          <w:b/>
          <w:bCs/>
        </w:rPr>
        <w:t>4</w:t>
      </w:r>
      <w:r w:rsidR="006D4642">
        <w:rPr>
          <w:rStyle w:val="CoverArial12Char"/>
          <w:b/>
          <w:bCs/>
        </w:rPr>
        <w:t>-0</w:t>
      </w:r>
      <w:r w:rsidR="002C3020">
        <w:rPr>
          <w:rStyle w:val="CoverArial12Char"/>
          <w:b/>
          <w:bCs/>
        </w:rPr>
        <w:t>4</w:t>
      </w:r>
      <w:r w:rsidR="006D4642">
        <w:rPr>
          <w:rStyle w:val="CoverArial12Char"/>
          <w:b/>
          <w:bCs/>
        </w:rPr>
        <w:t>-</w:t>
      </w:r>
      <w:r w:rsidR="0097450A">
        <w:rPr>
          <w:rStyle w:val="CoverArial12Char"/>
          <w:b/>
          <w:bCs/>
        </w:rPr>
        <w:t>20</w:t>
      </w:r>
    </w:p>
    <w:p w14:paraId="77C88233" w14:textId="70D5527D" w:rsidR="00804D29" w:rsidRPr="006D4642" w:rsidRDefault="00804D29" w:rsidP="001E7CEF">
      <w:pPr>
        <w:pStyle w:val="CoverArial12ptbold"/>
        <w:tabs>
          <w:tab w:val="clear" w:pos="1980"/>
          <w:tab w:val="left" w:pos="720"/>
        </w:tabs>
        <w:rPr>
          <w:rStyle w:val="CoverArial12Char"/>
          <w:b/>
          <w:bCs/>
        </w:rPr>
      </w:pPr>
      <w:r w:rsidRPr="006D4642">
        <w:rPr>
          <w:rStyle w:val="CoverArial12Char"/>
          <w:b/>
          <w:bCs/>
        </w:rPr>
        <w:t xml:space="preserve">Author: </w:t>
      </w:r>
      <w:r w:rsidR="000066EA">
        <w:rPr>
          <w:rStyle w:val="CoverArial12Char"/>
          <w:b/>
          <w:bCs/>
        </w:rPr>
        <w:t>I. Duran</w:t>
      </w:r>
      <w:r w:rsidR="006D4642">
        <w:rPr>
          <w:rStyle w:val="CoverArial12Char"/>
          <w:b/>
          <w:bCs/>
        </w:rPr>
        <w:t>, J. Edson</w:t>
      </w:r>
      <w:r w:rsidR="00141D24">
        <w:rPr>
          <w:rStyle w:val="CoverArial12Char"/>
          <w:b/>
          <w:bCs/>
        </w:rPr>
        <w:t>, S. N. White</w:t>
      </w:r>
    </w:p>
    <w:p w14:paraId="6237CA6C" w14:textId="4C6469A5" w:rsidR="005D01B0" w:rsidRPr="008C5EDB" w:rsidRDefault="008C5EDB" w:rsidP="001E7CEF">
      <w:pPr>
        <w:pStyle w:val="CoverArial11"/>
        <w:tabs>
          <w:tab w:val="clear" w:pos="1980"/>
        </w:tabs>
        <w:rPr>
          <w:b/>
          <w:sz w:val="24"/>
          <w:szCs w:val="24"/>
        </w:rPr>
      </w:pPr>
      <w:r w:rsidRPr="008C5EDB">
        <w:rPr>
          <w:b/>
          <w:sz w:val="24"/>
          <w:szCs w:val="24"/>
        </w:rPr>
        <w:t>Approver:</w:t>
      </w:r>
      <w:r>
        <w:rPr>
          <w:b/>
          <w:sz w:val="24"/>
          <w:szCs w:val="24"/>
        </w:rPr>
        <w:t xml:space="preserve"> </w:t>
      </w:r>
      <w:r w:rsidR="00B8043D">
        <w:rPr>
          <w:b/>
          <w:sz w:val="24"/>
          <w:szCs w:val="24"/>
        </w:rPr>
        <w:t>A. Plueddemann</w:t>
      </w:r>
      <w:r>
        <w:rPr>
          <w:b/>
          <w:sz w:val="24"/>
          <w:szCs w:val="24"/>
        </w:rPr>
        <w:t xml:space="preserve">, </w:t>
      </w:r>
      <w:r w:rsidR="00B8043D">
        <w:rPr>
          <w:b/>
          <w:sz w:val="24"/>
          <w:szCs w:val="24"/>
        </w:rPr>
        <w:t>2024-04-20</w:t>
      </w:r>
    </w:p>
    <w:p w14:paraId="115D80A8" w14:textId="77777777" w:rsidR="004059CC" w:rsidRPr="00B86BC0" w:rsidRDefault="004059CC" w:rsidP="001E7CEF">
      <w:pPr>
        <w:pStyle w:val="CoverArial11"/>
        <w:tabs>
          <w:tab w:val="clear" w:pos="1980"/>
        </w:tabs>
      </w:pPr>
    </w:p>
    <w:p w14:paraId="4B1D6454" w14:textId="77777777" w:rsidR="006B6DD6" w:rsidRPr="00B86BC0" w:rsidRDefault="006B6DD6" w:rsidP="001E7CEF">
      <w:pPr>
        <w:pStyle w:val="CoverArial11"/>
        <w:tabs>
          <w:tab w:val="clear" w:pos="1980"/>
        </w:tabs>
      </w:pPr>
    </w:p>
    <w:p w14:paraId="419EC64E" w14:textId="77777777" w:rsidR="006B6DD6" w:rsidRDefault="006B6DD6" w:rsidP="001E7CEF">
      <w:pPr>
        <w:pStyle w:val="CoverArial11"/>
        <w:tabs>
          <w:tab w:val="clear" w:pos="1980"/>
        </w:tabs>
      </w:pPr>
    </w:p>
    <w:p w14:paraId="032A655F" w14:textId="77777777" w:rsidR="00697020" w:rsidRDefault="00697020" w:rsidP="001E7CEF">
      <w:pPr>
        <w:pStyle w:val="CoverArial11"/>
        <w:tabs>
          <w:tab w:val="clear" w:pos="1980"/>
        </w:tabs>
      </w:pPr>
    </w:p>
    <w:p w14:paraId="0C7FA87C" w14:textId="77777777" w:rsidR="00697020" w:rsidRDefault="00697020" w:rsidP="001E7CEF">
      <w:pPr>
        <w:pStyle w:val="CoverArial11"/>
        <w:tabs>
          <w:tab w:val="clear" w:pos="1980"/>
        </w:tabs>
      </w:pPr>
    </w:p>
    <w:p w14:paraId="186F4EA8" w14:textId="77777777" w:rsidR="00697020" w:rsidRDefault="00697020" w:rsidP="001E7CEF">
      <w:pPr>
        <w:pStyle w:val="CoverArial11"/>
        <w:tabs>
          <w:tab w:val="clear" w:pos="1980"/>
        </w:tabs>
      </w:pPr>
    </w:p>
    <w:p w14:paraId="01293095" w14:textId="77777777" w:rsidR="00697020" w:rsidRPr="00B86BC0" w:rsidRDefault="00697020" w:rsidP="001E7CEF">
      <w:pPr>
        <w:pStyle w:val="CoverArial11"/>
        <w:tabs>
          <w:tab w:val="clear" w:pos="1980"/>
        </w:tabs>
      </w:pPr>
    </w:p>
    <w:p w14:paraId="24397925" w14:textId="77777777" w:rsidR="00B86BC0" w:rsidRPr="00B86BC0" w:rsidRDefault="00B86BC0" w:rsidP="001E7CEF">
      <w:pPr>
        <w:pStyle w:val="CoverArial11"/>
        <w:tabs>
          <w:tab w:val="clear" w:pos="1980"/>
        </w:tabs>
      </w:pPr>
    </w:p>
    <w:p w14:paraId="4BE93454" w14:textId="77777777" w:rsidR="00B86BC0" w:rsidRPr="00B86BC0" w:rsidRDefault="00B86BC0" w:rsidP="001E7CEF">
      <w:pPr>
        <w:pStyle w:val="CoverArial11"/>
        <w:tabs>
          <w:tab w:val="clear" w:pos="1980"/>
        </w:tabs>
      </w:pPr>
    </w:p>
    <w:p w14:paraId="4C896AD5" w14:textId="77777777" w:rsidR="006B6DD6" w:rsidRPr="00B86BC0" w:rsidRDefault="006B6DD6" w:rsidP="001E7CEF">
      <w:pPr>
        <w:pStyle w:val="CoverArial11"/>
        <w:tabs>
          <w:tab w:val="clear" w:pos="1980"/>
        </w:tabs>
      </w:pPr>
    </w:p>
    <w:p w14:paraId="4ED451EF" w14:textId="77777777" w:rsidR="00B86BC0" w:rsidRDefault="00B86BC0" w:rsidP="001E7CEF">
      <w:pPr>
        <w:pStyle w:val="CoverArial11"/>
        <w:tabs>
          <w:tab w:val="clear" w:pos="1980"/>
        </w:tabs>
      </w:pPr>
    </w:p>
    <w:p w14:paraId="42580E86" w14:textId="77777777" w:rsidR="00697020" w:rsidRPr="00B86BC0" w:rsidRDefault="00697020" w:rsidP="001E7CEF">
      <w:pPr>
        <w:pStyle w:val="CoverArial11"/>
        <w:tabs>
          <w:tab w:val="clear" w:pos="1980"/>
        </w:tabs>
      </w:pPr>
    </w:p>
    <w:p w14:paraId="4731F635" w14:textId="77777777" w:rsidR="0015035F" w:rsidRDefault="00300684" w:rsidP="001E7CEF">
      <w:pPr>
        <w:pStyle w:val="CoverArial12ptbold"/>
        <w:tabs>
          <w:tab w:val="clear" w:pos="1980"/>
        </w:tabs>
      </w:pPr>
      <w:r>
        <w:rPr>
          <w:noProof/>
        </w:rPr>
        <w:drawing>
          <wp:anchor distT="0" distB="0" distL="114300" distR="114300" simplePos="0" relativeHeight="251659264" behindDoc="0" locked="0" layoutInCell="1" allowOverlap="1" wp14:anchorId="19F5AB83" wp14:editId="00C17F89">
            <wp:simplePos x="0" y="0"/>
            <wp:positionH relativeFrom="column">
              <wp:posOffset>3075940</wp:posOffset>
            </wp:positionH>
            <wp:positionV relativeFrom="paragraph">
              <wp:posOffset>199390</wp:posOffset>
            </wp:positionV>
            <wp:extent cx="3094355" cy="70866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4355" cy="708660"/>
                    </a:xfrm>
                    <a:prstGeom prst="rect">
                      <a:avLst/>
                    </a:prstGeom>
                    <a:noFill/>
                  </pic:spPr>
                </pic:pic>
              </a:graphicData>
            </a:graphic>
            <wp14:sizeRelH relativeFrom="page">
              <wp14:pctWidth>0</wp14:pctWidth>
            </wp14:sizeRelH>
            <wp14:sizeRelV relativeFrom="page">
              <wp14:pctHeight>0</wp14:pctHeight>
            </wp14:sizeRelV>
          </wp:anchor>
        </w:drawing>
      </w:r>
    </w:p>
    <w:p w14:paraId="62BF2CB0" w14:textId="77777777" w:rsidR="006B6DD6" w:rsidRPr="00B86BC0" w:rsidRDefault="006B6DD6" w:rsidP="001E7CEF">
      <w:pPr>
        <w:pStyle w:val="CoverArial12ptbold"/>
        <w:tabs>
          <w:tab w:val="clear" w:pos="1980"/>
        </w:tabs>
      </w:pPr>
      <w:bookmarkStart w:id="0" w:name="_Toc259621222"/>
      <w:bookmarkStart w:id="1" w:name="_Toc259622055"/>
      <w:r w:rsidRPr="00B86BC0">
        <w:t>Coastal and Global Scale Nodes</w:t>
      </w:r>
    </w:p>
    <w:p w14:paraId="5B22492E" w14:textId="77777777" w:rsidR="006B6DD6" w:rsidRPr="00B86BC0" w:rsidRDefault="006B6DD6" w:rsidP="001E7CEF">
      <w:pPr>
        <w:pStyle w:val="CoverArial12ptbold"/>
        <w:tabs>
          <w:tab w:val="clear" w:pos="1980"/>
        </w:tabs>
      </w:pPr>
      <w:r w:rsidRPr="00B86BC0">
        <w:t>Ocean Observatories Initiative</w:t>
      </w:r>
    </w:p>
    <w:p w14:paraId="4D5E6378" w14:textId="77777777" w:rsidR="006B6DD6" w:rsidRPr="00A62B97" w:rsidRDefault="006B6DD6" w:rsidP="001E7CEF">
      <w:pPr>
        <w:pStyle w:val="CoverArial12"/>
        <w:tabs>
          <w:tab w:val="clear" w:pos="1980"/>
        </w:tabs>
      </w:pPr>
      <w:r w:rsidRPr="00A62B97">
        <w:t>Woods Hole Oceanographic Institution</w:t>
      </w:r>
    </w:p>
    <w:p w14:paraId="391AD2CD" w14:textId="77777777" w:rsidR="006B6DD6" w:rsidRPr="00A62B97" w:rsidRDefault="006B6DD6" w:rsidP="001E7CEF">
      <w:pPr>
        <w:pStyle w:val="CoverArial12"/>
        <w:tabs>
          <w:tab w:val="clear" w:pos="1980"/>
        </w:tabs>
      </w:pPr>
      <w:r w:rsidRPr="00A62B97">
        <w:t>Oregon State University</w:t>
      </w:r>
    </w:p>
    <w:bookmarkEnd w:id="0"/>
    <w:bookmarkEnd w:id="1"/>
    <w:p w14:paraId="5515E501" w14:textId="77777777" w:rsidR="009E7A0F" w:rsidRPr="00A62B97" w:rsidRDefault="009E7A0F" w:rsidP="001E7CEF">
      <w:pPr>
        <w:pStyle w:val="CoverArial12"/>
        <w:tabs>
          <w:tab w:val="clear" w:pos="1980"/>
        </w:tabs>
        <w:sectPr w:rsidR="009E7A0F" w:rsidRPr="00A62B97" w:rsidSect="004B1908">
          <w:headerReference w:type="even" r:id="rId10"/>
          <w:headerReference w:type="default" r:id="rId11"/>
          <w:footerReference w:type="even" r:id="rId12"/>
          <w:footerReference w:type="default" r:id="rId13"/>
          <w:pgSz w:w="12240" w:h="15840" w:code="1"/>
          <w:pgMar w:top="1440" w:right="1080" w:bottom="1440" w:left="1440" w:header="720" w:footer="720" w:gutter="0"/>
          <w:cols w:space="720"/>
        </w:sectPr>
      </w:pPr>
    </w:p>
    <w:p w14:paraId="43FF2BBC" w14:textId="77777777" w:rsidR="004C119C" w:rsidRPr="007F43F9" w:rsidRDefault="009E7A0F" w:rsidP="007F43F9">
      <w:pPr>
        <w:jc w:val="center"/>
        <w:rPr>
          <w:rFonts w:cs="Arial"/>
          <w:b/>
          <w:szCs w:val="22"/>
        </w:rPr>
      </w:pPr>
      <w:r>
        <w:rPr>
          <w:rFonts w:cs="Arial"/>
          <w:b/>
          <w:szCs w:val="22"/>
        </w:rPr>
        <w:lastRenderedPageBreak/>
        <w:t>Revision History</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3757"/>
        <w:gridCol w:w="2520"/>
        <w:gridCol w:w="2250"/>
      </w:tblGrid>
      <w:tr w:rsidR="00A82E48" w:rsidRPr="0015035F" w14:paraId="38ED9DFA" w14:textId="77777777" w:rsidTr="00A82E48">
        <w:trPr>
          <w:trHeight w:val="288"/>
        </w:trPr>
        <w:tc>
          <w:tcPr>
            <w:tcW w:w="1008" w:type="dxa"/>
            <w:shd w:val="clear" w:color="auto" w:fill="365F91"/>
            <w:vAlign w:val="center"/>
          </w:tcPr>
          <w:p w14:paraId="2F3D9301" w14:textId="77777777" w:rsidR="0015035F" w:rsidRPr="0015035F" w:rsidRDefault="0015035F" w:rsidP="00A82E48">
            <w:pPr>
              <w:spacing w:before="60" w:after="60"/>
              <w:ind w:right="-108"/>
              <w:jc w:val="center"/>
              <w:rPr>
                <w:rFonts w:cs="Arial"/>
                <w:b/>
                <w:color w:val="FFFFFF"/>
                <w:sz w:val="20"/>
                <w:szCs w:val="16"/>
              </w:rPr>
            </w:pPr>
            <w:r w:rsidRPr="0015035F">
              <w:rPr>
                <w:rFonts w:cs="Arial"/>
                <w:b/>
                <w:color w:val="FFFFFF"/>
                <w:sz w:val="20"/>
                <w:szCs w:val="16"/>
              </w:rPr>
              <w:t>Version</w:t>
            </w:r>
          </w:p>
        </w:tc>
        <w:tc>
          <w:tcPr>
            <w:tcW w:w="3757" w:type="dxa"/>
            <w:shd w:val="clear" w:color="auto" w:fill="365F91"/>
            <w:vAlign w:val="center"/>
          </w:tcPr>
          <w:p w14:paraId="683D60AE" w14:textId="77777777" w:rsidR="0015035F" w:rsidRPr="0015035F" w:rsidRDefault="0015035F" w:rsidP="00A82E48">
            <w:pPr>
              <w:spacing w:before="60" w:after="60"/>
              <w:jc w:val="center"/>
              <w:rPr>
                <w:rFonts w:cs="Arial"/>
                <w:b/>
                <w:color w:val="FFFFFF"/>
                <w:sz w:val="20"/>
                <w:szCs w:val="16"/>
              </w:rPr>
            </w:pPr>
            <w:r w:rsidRPr="0015035F">
              <w:rPr>
                <w:rFonts w:cs="Arial"/>
                <w:b/>
                <w:color w:val="FFFFFF"/>
                <w:sz w:val="20"/>
                <w:szCs w:val="16"/>
              </w:rPr>
              <w:t>Description</w:t>
            </w:r>
          </w:p>
        </w:tc>
        <w:tc>
          <w:tcPr>
            <w:tcW w:w="2520" w:type="dxa"/>
            <w:shd w:val="clear" w:color="auto" w:fill="365F91"/>
            <w:vAlign w:val="center"/>
          </w:tcPr>
          <w:p w14:paraId="15B2F2D1" w14:textId="2262571E" w:rsidR="0015035F" w:rsidRPr="0015035F" w:rsidRDefault="006D4642" w:rsidP="00A82E48">
            <w:pPr>
              <w:spacing w:before="60" w:after="60"/>
              <w:jc w:val="center"/>
              <w:rPr>
                <w:rFonts w:cs="Arial"/>
                <w:b/>
                <w:color w:val="FFFFFF"/>
                <w:sz w:val="20"/>
                <w:szCs w:val="16"/>
              </w:rPr>
            </w:pPr>
            <w:r>
              <w:rPr>
                <w:rFonts w:cs="Arial"/>
                <w:b/>
                <w:color w:val="FFFFFF"/>
                <w:sz w:val="20"/>
                <w:szCs w:val="16"/>
              </w:rPr>
              <w:t>Originator</w:t>
            </w:r>
          </w:p>
        </w:tc>
        <w:tc>
          <w:tcPr>
            <w:tcW w:w="2250" w:type="dxa"/>
            <w:shd w:val="clear" w:color="auto" w:fill="365F91"/>
            <w:vAlign w:val="center"/>
          </w:tcPr>
          <w:p w14:paraId="0D19FC38" w14:textId="77777777" w:rsidR="0015035F" w:rsidRPr="0015035F" w:rsidRDefault="0015035F" w:rsidP="00A82E48">
            <w:pPr>
              <w:spacing w:before="60" w:after="60"/>
              <w:jc w:val="center"/>
              <w:rPr>
                <w:rFonts w:cs="Arial"/>
                <w:b/>
                <w:color w:val="FFFFFF"/>
                <w:sz w:val="20"/>
                <w:szCs w:val="16"/>
              </w:rPr>
            </w:pPr>
            <w:r w:rsidRPr="0015035F">
              <w:rPr>
                <w:rFonts w:cs="Arial"/>
                <w:b/>
                <w:color w:val="FFFFFF"/>
                <w:sz w:val="20"/>
                <w:szCs w:val="16"/>
              </w:rPr>
              <w:t>Release Date</w:t>
            </w:r>
          </w:p>
        </w:tc>
      </w:tr>
      <w:tr w:rsidR="00A82E48" w:rsidRPr="0015035F" w14:paraId="313E73CB" w14:textId="77777777" w:rsidTr="00A82E48">
        <w:trPr>
          <w:trHeight w:val="288"/>
        </w:trPr>
        <w:tc>
          <w:tcPr>
            <w:tcW w:w="1008" w:type="dxa"/>
            <w:vAlign w:val="center"/>
          </w:tcPr>
          <w:p w14:paraId="0ED24B0D" w14:textId="5F60437C" w:rsidR="0015035F" w:rsidRPr="006D4642" w:rsidRDefault="006D4642" w:rsidP="0015035F">
            <w:pPr>
              <w:spacing w:before="40" w:after="40"/>
              <w:jc w:val="center"/>
              <w:rPr>
                <w:rFonts w:cs="Arial"/>
                <w:sz w:val="24"/>
                <w:szCs w:val="22"/>
              </w:rPr>
            </w:pPr>
            <w:r w:rsidRPr="006D4642">
              <w:rPr>
                <w:rFonts w:cs="Arial"/>
                <w:sz w:val="24"/>
                <w:szCs w:val="22"/>
              </w:rPr>
              <w:t>0-01</w:t>
            </w:r>
          </w:p>
        </w:tc>
        <w:tc>
          <w:tcPr>
            <w:tcW w:w="3757" w:type="dxa"/>
            <w:vAlign w:val="center"/>
          </w:tcPr>
          <w:p w14:paraId="3495F349" w14:textId="190FC448" w:rsidR="0015035F" w:rsidRPr="006D4642" w:rsidRDefault="006D4642" w:rsidP="004A0183">
            <w:pPr>
              <w:spacing w:before="40" w:after="40"/>
              <w:rPr>
                <w:rFonts w:cs="Arial"/>
                <w:sz w:val="24"/>
                <w:szCs w:val="22"/>
              </w:rPr>
            </w:pPr>
            <w:r>
              <w:rPr>
                <w:rFonts w:cs="Arial"/>
                <w:sz w:val="24"/>
                <w:szCs w:val="22"/>
              </w:rPr>
              <w:t>Initial Draft</w:t>
            </w:r>
          </w:p>
        </w:tc>
        <w:tc>
          <w:tcPr>
            <w:tcW w:w="2520" w:type="dxa"/>
            <w:vAlign w:val="center"/>
          </w:tcPr>
          <w:p w14:paraId="77A30EE2" w14:textId="530721FE" w:rsidR="0015035F" w:rsidRPr="006D4642" w:rsidRDefault="00837A21" w:rsidP="004A0183">
            <w:pPr>
              <w:spacing w:before="40" w:after="40"/>
              <w:rPr>
                <w:rFonts w:cs="Arial"/>
                <w:sz w:val="24"/>
                <w:szCs w:val="22"/>
              </w:rPr>
            </w:pPr>
            <w:r>
              <w:rPr>
                <w:rFonts w:cs="Arial"/>
                <w:sz w:val="24"/>
                <w:szCs w:val="22"/>
              </w:rPr>
              <w:t xml:space="preserve">S. N. White, </w:t>
            </w:r>
            <w:r w:rsidR="00141D24">
              <w:rPr>
                <w:rFonts w:cs="Arial"/>
                <w:sz w:val="24"/>
                <w:szCs w:val="22"/>
              </w:rPr>
              <w:t xml:space="preserve">I. Duran, </w:t>
            </w:r>
            <w:r>
              <w:rPr>
                <w:rFonts w:cs="Arial"/>
                <w:sz w:val="24"/>
                <w:szCs w:val="22"/>
              </w:rPr>
              <w:t>J. Edson</w:t>
            </w:r>
          </w:p>
        </w:tc>
        <w:tc>
          <w:tcPr>
            <w:tcW w:w="2250" w:type="dxa"/>
            <w:vAlign w:val="center"/>
          </w:tcPr>
          <w:p w14:paraId="457EEC5D" w14:textId="77777777" w:rsidR="0015035F" w:rsidRPr="006D4642" w:rsidRDefault="0015035F" w:rsidP="004A0183">
            <w:pPr>
              <w:spacing w:before="40" w:after="40"/>
              <w:rPr>
                <w:rFonts w:cs="Arial"/>
                <w:sz w:val="24"/>
                <w:szCs w:val="22"/>
              </w:rPr>
            </w:pPr>
          </w:p>
        </w:tc>
      </w:tr>
      <w:tr w:rsidR="00A82E48" w:rsidRPr="0015035F" w14:paraId="0212B624" w14:textId="77777777" w:rsidTr="00A82E48">
        <w:trPr>
          <w:trHeight w:val="288"/>
        </w:trPr>
        <w:tc>
          <w:tcPr>
            <w:tcW w:w="1008" w:type="dxa"/>
            <w:vAlign w:val="center"/>
          </w:tcPr>
          <w:p w14:paraId="43ECFB94" w14:textId="7FE72EA8" w:rsidR="0015035F" w:rsidRPr="006D4642" w:rsidRDefault="009E5993" w:rsidP="0015035F">
            <w:pPr>
              <w:spacing w:before="40" w:after="40"/>
              <w:jc w:val="center"/>
              <w:rPr>
                <w:rFonts w:cs="Arial"/>
                <w:sz w:val="24"/>
                <w:szCs w:val="22"/>
              </w:rPr>
            </w:pPr>
            <w:r>
              <w:rPr>
                <w:rFonts w:cs="Arial"/>
                <w:sz w:val="24"/>
                <w:szCs w:val="22"/>
              </w:rPr>
              <w:t>0-02</w:t>
            </w:r>
          </w:p>
        </w:tc>
        <w:tc>
          <w:tcPr>
            <w:tcW w:w="3757" w:type="dxa"/>
            <w:vAlign w:val="center"/>
          </w:tcPr>
          <w:p w14:paraId="757C2585" w14:textId="181521EA" w:rsidR="0015035F" w:rsidRPr="006D4642" w:rsidRDefault="009E5993" w:rsidP="004A0183">
            <w:pPr>
              <w:spacing w:before="40" w:after="40"/>
              <w:rPr>
                <w:rFonts w:cs="Arial"/>
                <w:sz w:val="24"/>
                <w:szCs w:val="22"/>
              </w:rPr>
            </w:pPr>
            <w:r>
              <w:rPr>
                <w:rFonts w:cs="Arial"/>
                <w:sz w:val="24"/>
                <w:szCs w:val="22"/>
              </w:rPr>
              <w:t>Results added</w:t>
            </w:r>
          </w:p>
        </w:tc>
        <w:tc>
          <w:tcPr>
            <w:tcW w:w="2520" w:type="dxa"/>
            <w:vAlign w:val="center"/>
          </w:tcPr>
          <w:p w14:paraId="36B84778" w14:textId="3785CBFC" w:rsidR="0015035F" w:rsidRPr="006D4642" w:rsidRDefault="008E11BA" w:rsidP="004A0183">
            <w:pPr>
              <w:spacing w:before="40" w:after="40"/>
              <w:rPr>
                <w:rFonts w:cs="Arial"/>
                <w:sz w:val="24"/>
                <w:szCs w:val="22"/>
              </w:rPr>
            </w:pPr>
            <w:r>
              <w:rPr>
                <w:rFonts w:cs="Arial"/>
                <w:sz w:val="24"/>
                <w:szCs w:val="22"/>
              </w:rPr>
              <w:t>S. N. White, J. Edson</w:t>
            </w:r>
          </w:p>
        </w:tc>
        <w:tc>
          <w:tcPr>
            <w:tcW w:w="2250" w:type="dxa"/>
            <w:vAlign w:val="center"/>
          </w:tcPr>
          <w:p w14:paraId="569A8CA7" w14:textId="77777777" w:rsidR="0015035F" w:rsidRPr="006D4642" w:rsidRDefault="0015035F" w:rsidP="004A0183">
            <w:pPr>
              <w:spacing w:before="40" w:after="40"/>
              <w:rPr>
                <w:rFonts w:cs="Arial"/>
                <w:sz w:val="24"/>
                <w:szCs w:val="22"/>
              </w:rPr>
            </w:pPr>
          </w:p>
        </w:tc>
      </w:tr>
      <w:tr w:rsidR="00A82E48" w:rsidRPr="0015035F" w14:paraId="61FCB6BE" w14:textId="77777777" w:rsidTr="00A82E48">
        <w:trPr>
          <w:trHeight w:val="288"/>
        </w:trPr>
        <w:tc>
          <w:tcPr>
            <w:tcW w:w="1008" w:type="dxa"/>
            <w:vAlign w:val="center"/>
          </w:tcPr>
          <w:p w14:paraId="22E243E5" w14:textId="1B37B003" w:rsidR="0015035F" w:rsidRPr="006D4642" w:rsidRDefault="002C3020" w:rsidP="0015035F">
            <w:pPr>
              <w:spacing w:before="40" w:after="40"/>
              <w:jc w:val="center"/>
              <w:rPr>
                <w:rFonts w:cs="Arial"/>
                <w:sz w:val="24"/>
                <w:szCs w:val="22"/>
              </w:rPr>
            </w:pPr>
            <w:r>
              <w:rPr>
                <w:rFonts w:cs="Arial"/>
                <w:sz w:val="24"/>
                <w:szCs w:val="22"/>
              </w:rPr>
              <w:t>0-03</w:t>
            </w:r>
          </w:p>
        </w:tc>
        <w:tc>
          <w:tcPr>
            <w:tcW w:w="3757" w:type="dxa"/>
            <w:vAlign w:val="center"/>
          </w:tcPr>
          <w:p w14:paraId="5D53603D" w14:textId="5648D629" w:rsidR="0015035F" w:rsidRPr="006D4642" w:rsidRDefault="00A82E48" w:rsidP="004A0183">
            <w:pPr>
              <w:spacing w:before="40" w:after="40"/>
              <w:rPr>
                <w:rFonts w:cs="Arial"/>
                <w:sz w:val="24"/>
                <w:szCs w:val="22"/>
              </w:rPr>
            </w:pPr>
            <w:r>
              <w:rPr>
                <w:rFonts w:cs="Arial"/>
                <w:sz w:val="24"/>
                <w:szCs w:val="22"/>
              </w:rPr>
              <w:t>Completed draft for review</w:t>
            </w:r>
          </w:p>
        </w:tc>
        <w:tc>
          <w:tcPr>
            <w:tcW w:w="2520" w:type="dxa"/>
            <w:vAlign w:val="center"/>
          </w:tcPr>
          <w:p w14:paraId="629FEFE8" w14:textId="6E15EF31" w:rsidR="0015035F" w:rsidRPr="006D4642" w:rsidRDefault="00A82E48" w:rsidP="004A0183">
            <w:pPr>
              <w:spacing w:before="40" w:after="40"/>
              <w:rPr>
                <w:rFonts w:cs="Arial"/>
                <w:sz w:val="24"/>
                <w:szCs w:val="22"/>
              </w:rPr>
            </w:pPr>
            <w:r>
              <w:rPr>
                <w:rFonts w:cs="Arial"/>
                <w:sz w:val="24"/>
                <w:szCs w:val="22"/>
              </w:rPr>
              <w:t>J. Edson, S. N. White</w:t>
            </w:r>
          </w:p>
        </w:tc>
        <w:tc>
          <w:tcPr>
            <w:tcW w:w="2250" w:type="dxa"/>
            <w:vAlign w:val="center"/>
          </w:tcPr>
          <w:p w14:paraId="2CC378C4" w14:textId="77777777" w:rsidR="0015035F" w:rsidRPr="006D4642" w:rsidRDefault="0015035F" w:rsidP="004A0183">
            <w:pPr>
              <w:spacing w:before="40" w:after="40"/>
              <w:rPr>
                <w:rFonts w:cs="Arial"/>
                <w:sz w:val="24"/>
                <w:szCs w:val="22"/>
              </w:rPr>
            </w:pPr>
          </w:p>
        </w:tc>
      </w:tr>
      <w:tr w:rsidR="00A82E48" w:rsidRPr="0015035F" w14:paraId="5A31D407" w14:textId="77777777" w:rsidTr="00A82E48">
        <w:trPr>
          <w:trHeight w:val="288"/>
        </w:trPr>
        <w:tc>
          <w:tcPr>
            <w:tcW w:w="1008" w:type="dxa"/>
            <w:vAlign w:val="center"/>
          </w:tcPr>
          <w:p w14:paraId="36FB7210" w14:textId="28BCBAD3" w:rsidR="0015035F" w:rsidRPr="006D4642" w:rsidRDefault="0097450A" w:rsidP="0015035F">
            <w:pPr>
              <w:spacing w:before="40" w:after="40"/>
              <w:jc w:val="center"/>
              <w:rPr>
                <w:rFonts w:cs="Arial"/>
                <w:sz w:val="24"/>
                <w:szCs w:val="22"/>
              </w:rPr>
            </w:pPr>
            <w:r>
              <w:rPr>
                <w:rFonts w:cs="Arial"/>
                <w:sz w:val="24"/>
                <w:szCs w:val="22"/>
              </w:rPr>
              <w:t>1-00</w:t>
            </w:r>
          </w:p>
        </w:tc>
        <w:tc>
          <w:tcPr>
            <w:tcW w:w="3757" w:type="dxa"/>
            <w:vAlign w:val="center"/>
          </w:tcPr>
          <w:p w14:paraId="67539DE3" w14:textId="1E6B6802" w:rsidR="0015035F" w:rsidRPr="006D4642" w:rsidRDefault="0097450A" w:rsidP="004A0183">
            <w:pPr>
              <w:spacing w:before="40" w:after="40"/>
              <w:rPr>
                <w:rFonts w:cs="Arial"/>
                <w:sz w:val="24"/>
                <w:szCs w:val="22"/>
              </w:rPr>
            </w:pPr>
            <w:r>
              <w:rPr>
                <w:rFonts w:cs="Arial"/>
                <w:sz w:val="24"/>
                <w:szCs w:val="22"/>
              </w:rPr>
              <w:t>Initial Release</w:t>
            </w:r>
          </w:p>
        </w:tc>
        <w:tc>
          <w:tcPr>
            <w:tcW w:w="2520" w:type="dxa"/>
            <w:vAlign w:val="center"/>
          </w:tcPr>
          <w:p w14:paraId="0DDCF1A6" w14:textId="3231B1C9" w:rsidR="0015035F" w:rsidRPr="006D4642" w:rsidRDefault="0097450A" w:rsidP="004A0183">
            <w:pPr>
              <w:spacing w:before="40" w:after="40"/>
              <w:rPr>
                <w:rFonts w:cs="Arial"/>
                <w:sz w:val="24"/>
                <w:szCs w:val="22"/>
              </w:rPr>
            </w:pPr>
            <w:r>
              <w:rPr>
                <w:rFonts w:cs="Arial"/>
                <w:sz w:val="24"/>
                <w:szCs w:val="22"/>
              </w:rPr>
              <w:t>A. Plueddemann</w:t>
            </w:r>
          </w:p>
        </w:tc>
        <w:tc>
          <w:tcPr>
            <w:tcW w:w="2250" w:type="dxa"/>
            <w:vAlign w:val="center"/>
          </w:tcPr>
          <w:p w14:paraId="702F1B28" w14:textId="7845A5FF" w:rsidR="0015035F" w:rsidRPr="006D4642" w:rsidRDefault="0097450A" w:rsidP="004A0183">
            <w:pPr>
              <w:spacing w:before="40" w:after="40"/>
              <w:rPr>
                <w:rFonts w:cs="Arial"/>
                <w:sz w:val="24"/>
                <w:szCs w:val="22"/>
              </w:rPr>
            </w:pPr>
            <w:r>
              <w:rPr>
                <w:rFonts w:cs="Arial"/>
                <w:sz w:val="24"/>
                <w:szCs w:val="22"/>
              </w:rPr>
              <w:t>2024-04-20</w:t>
            </w:r>
          </w:p>
        </w:tc>
      </w:tr>
      <w:tr w:rsidR="00A82E48" w:rsidRPr="0015035F" w14:paraId="663E5A80" w14:textId="77777777" w:rsidTr="00A82E48">
        <w:trPr>
          <w:trHeight w:val="288"/>
        </w:trPr>
        <w:tc>
          <w:tcPr>
            <w:tcW w:w="1008" w:type="dxa"/>
            <w:vAlign w:val="center"/>
          </w:tcPr>
          <w:p w14:paraId="5AFC9199" w14:textId="77777777" w:rsidR="006D4642" w:rsidRPr="006D4642" w:rsidRDefault="006D4642" w:rsidP="0015035F">
            <w:pPr>
              <w:spacing w:before="40" w:after="40"/>
              <w:jc w:val="center"/>
              <w:rPr>
                <w:rFonts w:cs="Arial"/>
                <w:sz w:val="24"/>
                <w:szCs w:val="22"/>
              </w:rPr>
            </w:pPr>
          </w:p>
        </w:tc>
        <w:tc>
          <w:tcPr>
            <w:tcW w:w="3757" w:type="dxa"/>
            <w:vAlign w:val="center"/>
          </w:tcPr>
          <w:p w14:paraId="266A8F52" w14:textId="77777777" w:rsidR="006D4642" w:rsidRPr="006D4642" w:rsidRDefault="006D4642" w:rsidP="004A0183">
            <w:pPr>
              <w:spacing w:before="40" w:after="40"/>
              <w:rPr>
                <w:rFonts w:cs="Arial"/>
                <w:sz w:val="24"/>
                <w:szCs w:val="22"/>
              </w:rPr>
            </w:pPr>
          </w:p>
        </w:tc>
        <w:tc>
          <w:tcPr>
            <w:tcW w:w="2520" w:type="dxa"/>
            <w:vAlign w:val="center"/>
          </w:tcPr>
          <w:p w14:paraId="6109167A" w14:textId="77777777" w:rsidR="006D4642" w:rsidRPr="006D4642" w:rsidRDefault="006D4642" w:rsidP="004A0183">
            <w:pPr>
              <w:spacing w:before="40" w:after="40"/>
              <w:rPr>
                <w:rFonts w:cs="Arial"/>
                <w:sz w:val="24"/>
                <w:szCs w:val="22"/>
              </w:rPr>
            </w:pPr>
          </w:p>
        </w:tc>
        <w:tc>
          <w:tcPr>
            <w:tcW w:w="2250" w:type="dxa"/>
            <w:vAlign w:val="center"/>
          </w:tcPr>
          <w:p w14:paraId="34B0306B" w14:textId="77777777" w:rsidR="006D4642" w:rsidRPr="006D4642" w:rsidRDefault="006D4642" w:rsidP="004A0183">
            <w:pPr>
              <w:spacing w:before="40" w:after="40"/>
              <w:rPr>
                <w:rFonts w:cs="Arial"/>
                <w:sz w:val="24"/>
                <w:szCs w:val="22"/>
              </w:rPr>
            </w:pPr>
          </w:p>
        </w:tc>
      </w:tr>
      <w:tr w:rsidR="00A82E48" w:rsidRPr="0015035F" w14:paraId="32986710" w14:textId="77777777" w:rsidTr="00A82E48">
        <w:trPr>
          <w:trHeight w:val="288"/>
        </w:trPr>
        <w:tc>
          <w:tcPr>
            <w:tcW w:w="1008" w:type="dxa"/>
            <w:vAlign w:val="center"/>
          </w:tcPr>
          <w:p w14:paraId="22C499EB" w14:textId="77777777" w:rsidR="006D4642" w:rsidRPr="006D4642" w:rsidRDefault="006D4642" w:rsidP="0015035F">
            <w:pPr>
              <w:spacing w:before="40" w:after="40"/>
              <w:jc w:val="center"/>
              <w:rPr>
                <w:rFonts w:cs="Arial"/>
                <w:sz w:val="24"/>
                <w:szCs w:val="22"/>
              </w:rPr>
            </w:pPr>
          </w:p>
        </w:tc>
        <w:tc>
          <w:tcPr>
            <w:tcW w:w="3757" w:type="dxa"/>
            <w:vAlign w:val="center"/>
          </w:tcPr>
          <w:p w14:paraId="6B518A4C" w14:textId="77777777" w:rsidR="006D4642" w:rsidRPr="006D4642" w:rsidRDefault="006D4642" w:rsidP="004A0183">
            <w:pPr>
              <w:spacing w:before="40" w:after="40"/>
              <w:rPr>
                <w:rFonts w:cs="Arial"/>
                <w:sz w:val="24"/>
                <w:szCs w:val="22"/>
              </w:rPr>
            </w:pPr>
          </w:p>
        </w:tc>
        <w:tc>
          <w:tcPr>
            <w:tcW w:w="2520" w:type="dxa"/>
            <w:vAlign w:val="center"/>
          </w:tcPr>
          <w:p w14:paraId="32337777" w14:textId="77777777" w:rsidR="006D4642" w:rsidRPr="006D4642" w:rsidRDefault="006D4642" w:rsidP="004A0183">
            <w:pPr>
              <w:spacing w:before="40" w:after="40"/>
              <w:rPr>
                <w:rFonts w:cs="Arial"/>
                <w:sz w:val="24"/>
                <w:szCs w:val="22"/>
              </w:rPr>
            </w:pPr>
          </w:p>
        </w:tc>
        <w:tc>
          <w:tcPr>
            <w:tcW w:w="2250" w:type="dxa"/>
            <w:vAlign w:val="center"/>
          </w:tcPr>
          <w:p w14:paraId="7B7AD709" w14:textId="77777777" w:rsidR="006D4642" w:rsidRPr="006D4642" w:rsidRDefault="006D4642" w:rsidP="004A0183">
            <w:pPr>
              <w:spacing w:before="40" w:after="40"/>
              <w:rPr>
                <w:rFonts w:cs="Arial"/>
                <w:sz w:val="24"/>
                <w:szCs w:val="22"/>
              </w:rPr>
            </w:pPr>
          </w:p>
        </w:tc>
      </w:tr>
    </w:tbl>
    <w:p w14:paraId="449FEC2E" w14:textId="77777777" w:rsidR="004C119C" w:rsidRDefault="004C119C" w:rsidP="00487531">
      <w:pPr>
        <w:rPr>
          <w:rFonts w:cs="Arial"/>
          <w:b/>
          <w:szCs w:val="22"/>
        </w:rPr>
      </w:pPr>
    </w:p>
    <w:p w14:paraId="4634802B" w14:textId="77777777" w:rsidR="00150EA8" w:rsidRDefault="00150EA8" w:rsidP="00150EA8">
      <w:pPr>
        <w:ind w:left="-90"/>
        <w:rPr>
          <w:rFonts w:cs="Arial"/>
          <w:b/>
          <w:sz w:val="24"/>
          <w:szCs w:val="22"/>
        </w:rPr>
      </w:pPr>
    </w:p>
    <w:p w14:paraId="6725DB31" w14:textId="77777777" w:rsidR="009E7A0F" w:rsidRPr="00150EA8" w:rsidRDefault="004C119C" w:rsidP="00150EA8">
      <w:pPr>
        <w:tabs>
          <w:tab w:val="left" w:pos="2160"/>
        </w:tabs>
        <w:ind w:left="-90"/>
        <w:rPr>
          <w:rFonts w:cs="Arial"/>
          <w:b/>
          <w:szCs w:val="22"/>
        </w:rPr>
      </w:pPr>
      <w:r w:rsidRPr="00150EA8">
        <w:rPr>
          <w:rFonts w:cs="Arial"/>
          <w:b/>
          <w:szCs w:val="22"/>
        </w:rPr>
        <w:br w:type="page"/>
      </w:r>
    </w:p>
    <w:p w14:paraId="3256E462" w14:textId="77777777" w:rsidR="00CE360F" w:rsidRDefault="002776EE" w:rsidP="002776EE">
      <w:pPr>
        <w:jc w:val="center"/>
        <w:rPr>
          <w:rFonts w:cs="Arial"/>
          <w:b/>
          <w:szCs w:val="22"/>
        </w:rPr>
      </w:pPr>
      <w:r>
        <w:rPr>
          <w:rFonts w:cs="Arial"/>
          <w:b/>
          <w:szCs w:val="22"/>
        </w:rPr>
        <w:lastRenderedPageBreak/>
        <w:t>Table of Contents</w:t>
      </w:r>
    </w:p>
    <w:p w14:paraId="60871300" w14:textId="45531F2B" w:rsidR="0097450A" w:rsidRDefault="002573C5">
      <w:pPr>
        <w:pStyle w:val="TOC1"/>
        <w:rPr>
          <w:rFonts w:asciiTheme="minorHAnsi" w:eastAsiaTheme="minorEastAsia" w:hAnsiTheme="minorHAnsi" w:cstheme="minorBidi"/>
          <w:b w:val="0"/>
          <w:noProof/>
          <w:kern w:val="2"/>
          <w:sz w:val="24"/>
          <w:szCs w:val="24"/>
          <w14:ligatures w14:val="standardContextual"/>
        </w:rPr>
      </w:pPr>
      <w:r>
        <w:rPr>
          <w:rFonts w:cs="Arial"/>
          <w:szCs w:val="22"/>
        </w:rPr>
        <w:fldChar w:fldCharType="begin"/>
      </w:r>
      <w:r>
        <w:rPr>
          <w:rFonts w:cs="Arial"/>
          <w:szCs w:val="22"/>
        </w:rPr>
        <w:instrText xml:space="preserve"> TOC \o "1-4" \h \z \u </w:instrText>
      </w:r>
      <w:r>
        <w:rPr>
          <w:rFonts w:cs="Arial"/>
          <w:szCs w:val="22"/>
        </w:rPr>
        <w:fldChar w:fldCharType="separate"/>
      </w:r>
      <w:hyperlink w:anchor="_Toc164669387" w:history="1">
        <w:r w:rsidR="0097450A" w:rsidRPr="00A66DA2">
          <w:rPr>
            <w:rStyle w:val="Hyperlink"/>
            <w:rFonts w:cs="Arial"/>
            <w:bCs/>
            <w:noProof/>
          </w:rPr>
          <w:t>List of Figures</w:t>
        </w:r>
        <w:r w:rsidR="0097450A">
          <w:rPr>
            <w:noProof/>
            <w:webHidden/>
          </w:rPr>
          <w:tab/>
        </w:r>
        <w:r w:rsidR="0097450A">
          <w:rPr>
            <w:noProof/>
            <w:webHidden/>
          </w:rPr>
          <w:fldChar w:fldCharType="begin"/>
        </w:r>
        <w:r w:rsidR="0097450A">
          <w:rPr>
            <w:noProof/>
            <w:webHidden/>
          </w:rPr>
          <w:instrText xml:space="preserve"> PAGEREF _Toc164669387 \h </w:instrText>
        </w:r>
        <w:r w:rsidR="0097450A">
          <w:rPr>
            <w:noProof/>
            <w:webHidden/>
          </w:rPr>
        </w:r>
        <w:r w:rsidR="0097450A">
          <w:rPr>
            <w:noProof/>
            <w:webHidden/>
          </w:rPr>
          <w:fldChar w:fldCharType="separate"/>
        </w:r>
        <w:r w:rsidR="0097450A">
          <w:rPr>
            <w:noProof/>
            <w:webHidden/>
          </w:rPr>
          <w:t>iii</w:t>
        </w:r>
        <w:r w:rsidR="0097450A">
          <w:rPr>
            <w:noProof/>
            <w:webHidden/>
          </w:rPr>
          <w:fldChar w:fldCharType="end"/>
        </w:r>
      </w:hyperlink>
    </w:p>
    <w:p w14:paraId="38F0C4A9" w14:textId="6F2AD004" w:rsidR="0097450A" w:rsidRDefault="00000000">
      <w:pPr>
        <w:pStyle w:val="TOC1"/>
        <w:rPr>
          <w:rFonts w:asciiTheme="minorHAnsi" w:eastAsiaTheme="minorEastAsia" w:hAnsiTheme="minorHAnsi" w:cstheme="minorBidi"/>
          <w:b w:val="0"/>
          <w:noProof/>
          <w:kern w:val="2"/>
          <w:sz w:val="24"/>
          <w:szCs w:val="24"/>
          <w14:ligatures w14:val="standardContextual"/>
        </w:rPr>
      </w:pPr>
      <w:hyperlink w:anchor="_Toc164669388" w:history="1">
        <w:r w:rsidR="0097450A" w:rsidRPr="00A66DA2">
          <w:rPr>
            <w:rStyle w:val="Hyperlink"/>
            <w:rFonts w:cs="Arial"/>
            <w:bCs/>
            <w:noProof/>
          </w:rPr>
          <w:t>List of Tables</w:t>
        </w:r>
        <w:r w:rsidR="0097450A">
          <w:rPr>
            <w:noProof/>
            <w:webHidden/>
          </w:rPr>
          <w:tab/>
        </w:r>
        <w:r w:rsidR="0097450A">
          <w:rPr>
            <w:noProof/>
            <w:webHidden/>
          </w:rPr>
          <w:fldChar w:fldCharType="begin"/>
        </w:r>
        <w:r w:rsidR="0097450A">
          <w:rPr>
            <w:noProof/>
            <w:webHidden/>
          </w:rPr>
          <w:instrText xml:space="preserve"> PAGEREF _Toc164669388 \h </w:instrText>
        </w:r>
        <w:r w:rsidR="0097450A">
          <w:rPr>
            <w:noProof/>
            <w:webHidden/>
          </w:rPr>
        </w:r>
        <w:r w:rsidR="0097450A">
          <w:rPr>
            <w:noProof/>
            <w:webHidden/>
          </w:rPr>
          <w:fldChar w:fldCharType="separate"/>
        </w:r>
        <w:r w:rsidR="0097450A">
          <w:rPr>
            <w:noProof/>
            <w:webHidden/>
          </w:rPr>
          <w:t>iii</w:t>
        </w:r>
        <w:r w:rsidR="0097450A">
          <w:rPr>
            <w:noProof/>
            <w:webHidden/>
          </w:rPr>
          <w:fldChar w:fldCharType="end"/>
        </w:r>
      </w:hyperlink>
    </w:p>
    <w:p w14:paraId="07B5632F" w14:textId="1CCC693B" w:rsidR="0097450A" w:rsidRDefault="00000000">
      <w:pPr>
        <w:pStyle w:val="TOC1"/>
        <w:rPr>
          <w:rFonts w:asciiTheme="minorHAnsi" w:eastAsiaTheme="minorEastAsia" w:hAnsiTheme="minorHAnsi" w:cstheme="minorBidi"/>
          <w:b w:val="0"/>
          <w:noProof/>
          <w:kern w:val="2"/>
          <w:sz w:val="24"/>
          <w:szCs w:val="24"/>
          <w14:ligatures w14:val="standardContextual"/>
        </w:rPr>
      </w:pPr>
      <w:hyperlink w:anchor="_Toc164669389" w:history="1">
        <w:r w:rsidR="0097450A" w:rsidRPr="00A66DA2">
          <w:rPr>
            <w:rStyle w:val="Hyperlink"/>
            <w:noProof/>
          </w:rPr>
          <w:t>1.0</w:t>
        </w:r>
        <w:r w:rsidR="0097450A">
          <w:rPr>
            <w:rFonts w:asciiTheme="minorHAnsi" w:eastAsiaTheme="minorEastAsia" w:hAnsiTheme="minorHAnsi" w:cstheme="minorBidi"/>
            <w:b w:val="0"/>
            <w:noProof/>
            <w:kern w:val="2"/>
            <w:sz w:val="24"/>
            <w:szCs w:val="24"/>
            <w14:ligatures w14:val="standardContextual"/>
          </w:rPr>
          <w:tab/>
        </w:r>
        <w:r w:rsidR="0097450A" w:rsidRPr="00A66DA2">
          <w:rPr>
            <w:rStyle w:val="Hyperlink"/>
            <w:noProof/>
          </w:rPr>
          <w:t>Introduction</w:t>
        </w:r>
        <w:r w:rsidR="0097450A">
          <w:rPr>
            <w:noProof/>
            <w:webHidden/>
          </w:rPr>
          <w:tab/>
        </w:r>
        <w:r w:rsidR="0097450A">
          <w:rPr>
            <w:noProof/>
            <w:webHidden/>
          </w:rPr>
          <w:fldChar w:fldCharType="begin"/>
        </w:r>
        <w:r w:rsidR="0097450A">
          <w:rPr>
            <w:noProof/>
            <w:webHidden/>
          </w:rPr>
          <w:instrText xml:space="preserve"> PAGEREF _Toc164669389 \h </w:instrText>
        </w:r>
        <w:r w:rsidR="0097450A">
          <w:rPr>
            <w:noProof/>
            <w:webHidden/>
          </w:rPr>
        </w:r>
        <w:r w:rsidR="0097450A">
          <w:rPr>
            <w:noProof/>
            <w:webHidden/>
          </w:rPr>
          <w:fldChar w:fldCharType="separate"/>
        </w:r>
        <w:r w:rsidR="0097450A">
          <w:rPr>
            <w:noProof/>
            <w:webHidden/>
          </w:rPr>
          <w:t>1</w:t>
        </w:r>
        <w:r w:rsidR="0097450A">
          <w:rPr>
            <w:noProof/>
            <w:webHidden/>
          </w:rPr>
          <w:fldChar w:fldCharType="end"/>
        </w:r>
      </w:hyperlink>
    </w:p>
    <w:p w14:paraId="54AAC91B" w14:textId="6906C00B" w:rsidR="0097450A" w:rsidRDefault="00000000">
      <w:pPr>
        <w:pStyle w:val="TOC1"/>
        <w:rPr>
          <w:rFonts w:asciiTheme="minorHAnsi" w:eastAsiaTheme="minorEastAsia" w:hAnsiTheme="minorHAnsi" w:cstheme="minorBidi"/>
          <w:b w:val="0"/>
          <w:noProof/>
          <w:kern w:val="2"/>
          <w:sz w:val="24"/>
          <w:szCs w:val="24"/>
          <w14:ligatures w14:val="standardContextual"/>
        </w:rPr>
      </w:pPr>
      <w:hyperlink w:anchor="_Toc164669390" w:history="1">
        <w:r w:rsidR="0097450A" w:rsidRPr="00A66DA2">
          <w:rPr>
            <w:rStyle w:val="Hyperlink"/>
            <w:noProof/>
          </w:rPr>
          <w:t>2.0</w:t>
        </w:r>
        <w:r w:rsidR="0097450A">
          <w:rPr>
            <w:rFonts w:asciiTheme="minorHAnsi" w:eastAsiaTheme="minorEastAsia" w:hAnsiTheme="minorHAnsi" w:cstheme="minorBidi"/>
            <w:b w:val="0"/>
            <w:noProof/>
            <w:kern w:val="2"/>
            <w:sz w:val="24"/>
            <w:szCs w:val="24"/>
            <w14:ligatures w14:val="standardContextual"/>
          </w:rPr>
          <w:tab/>
        </w:r>
        <w:r w:rsidR="0097450A" w:rsidRPr="00A66DA2">
          <w:rPr>
            <w:rStyle w:val="Hyperlink"/>
            <w:noProof/>
          </w:rPr>
          <w:t>Reference Documents</w:t>
        </w:r>
        <w:r w:rsidR="0097450A">
          <w:rPr>
            <w:noProof/>
            <w:webHidden/>
          </w:rPr>
          <w:tab/>
        </w:r>
        <w:r w:rsidR="0097450A">
          <w:rPr>
            <w:noProof/>
            <w:webHidden/>
          </w:rPr>
          <w:fldChar w:fldCharType="begin"/>
        </w:r>
        <w:r w:rsidR="0097450A">
          <w:rPr>
            <w:noProof/>
            <w:webHidden/>
          </w:rPr>
          <w:instrText xml:space="preserve"> PAGEREF _Toc164669390 \h </w:instrText>
        </w:r>
        <w:r w:rsidR="0097450A">
          <w:rPr>
            <w:noProof/>
            <w:webHidden/>
          </w:rPr>
        </w:r>
        <w:r w:rsidR="0097450A">
          <w:rPr>
            <w:noProof/>
            <w:webHidden/>
          </w:rPr>
          <w:fldChar w:fldCharType="separate"/>
        </w:r>
        <w:r w:rsidR="0097450A">
          <w:rPr>
            <w:noProof/>
            <w:webHidden/>
          </w:rPr>
          <w:t>4</w:t>
        </w:r>
        <w:r w:rsidR="0097450A">
          <w:rPr>
            <w:noProof/>
            <w:webHidden/>
          </w:rPr>
          <w:fldChar w:fldCharType="end"/>
        </w:r>
      </w:hyperlink>
    </w:p>
    <w:p w14:paraId="36F1F224" w14:textId="1D6B4DF3" w:rsidR="0097450A" w:rsidRDefault="00000000">
      <w:pPr>
        <w:pStyle w:val="TOC1"/>
        <w:rPr>
          <w:rFonts w:asciiTheme="minorHAnsi" w:eastAsiaTheme="minorEastAsia" w:hAnsiTheme="minorHAnsi" w:cstheme="minorBidi"/>
          <w:b w:val="0"/>
          <w:noProof/>
          <w:kern w:val="2"/>
          <w:sz w:val="24"/>
          <w:szCs w:val="24"/>
          <w14:ligatures w14:val="standardContextual"/>
        </w:rPr>
      </w:pPr>
      <w:hyperlink w:anchor="_Toc164669391" w:history="1">
        <w:r w:rsidR="0097450A" w:rsidRPr="00A66DA2">
          <w:rPr>
            <w:rStyle w:val="Hyperlink"/>
            <w:noProof/>
          </w:rPr>
          <w:t>3.0</w:t>
        </w:r>
        <w:r w:rsidR="0097450A">
          <w:rPr>
            <w:rFonts w:asciiTheme="minorHAnsi" w:eastAsiaTheme="minorEastAsia" w:hAnsiTheme="minorHAnsi" w:cstheme="minorBidi"/>
            <w:b w:val="0"/>
            <w:noProof/>
            <w:kern w:val="2"/>
            <w:sz w:val="24"/>
            <w:szCs w:val="24"/>
            <w14:ligatures w14:val="standardContextual"/>
          </w:rPr>
          <w:tab/>
        </w:r>
        <w:r w:rsidR="0097450A" w:rsidRPr="00A66DA2">
          <w:rPr>
            <w:rStyle w:val="Hyperlink"/>
            <w:noProof/>
          </w:rPr>
          <w:t>Definitions &amp; Acronyms</w:t>
        </w:r>
        <w:r w:rsidR="0097450A">
          <w:rPr>
            <w:noProof/>
            <w:webHidden/>
          </w:rPr>
          <w:tab/>
        </w:r>
        <w:r w:rsidR="0097450A">
          <w:rPr>
            <w:noProof/>
            <w:webHidden/>
          </w:rPr>
          <w:fldChar w:fldCharType="begin"/>
        </w:r>
        <w:r w:rsidR="0097450A">
          <w:rPr>
            <w:noProof/>
            <w:webHidden/>
          </w:rPr>
          <w:instrText xml:space="preserve"> PAGEREF _Toc164669391 \h </w:instrText>
        </w:r>
        <w:r w:rsidR="0097450A">
          <w:rPr>
            <w:noProof/>
            <w:webHidden/>
          </w:rPr>
        </w:r>
        <w:r w:rsidR="0097450A">
          <w:rPr>
            <w:noProof/>
            <w:webHidden/>
          </w:rPr>
          <w:fldChar w:fldCharType="separate"/>
        </w:r>
        <w:r w:rsidR="0097450A">
          <w:rPr>
            <w:noProof/>
            <w:webHidden/>
          </w:rPr>
          <w:t>4</w:t>
        </w:r>
        <w:r w:rsidR="0097450A">
          <w:rPr>
            <w:noProof/>
            <w:webHidden/>
          </w:rPr>
          <w:fldChar w:fldCharType="end"/>
        </w:r>
      </w:hyperlink>
    </w:p>
    <w:p w14:paraId="7AE3270A" w14:textId="031FFE9D" w:rsidR="0097450A" w:rsidRDefault="00000000">
      <w:pPr>
        <w:pStyle w:val="TOC1"/>
        <w:rPr>
          <w:rFonts w:asciiTheme="minorHAnsi" w:eastAsiaTheme="minorEastAsia" w:hAnsiTheme="minorHAnsi" w:cstheme="minorBidi"/>
          <w:b w:val="0"/>
          <w:noProof/>
          <w:kern w:val="2"/>
          <w:sz w:val="24"/>
          <w:szCs w:val="24"/>
          <w14:ligatures w14:val="standardContextual"/>
        </w:rPr>
      </w:pPr>
      <w:hyperlink w:anchor="_Toc164669392" w:history="1">
        <w:r w:rsidR="0097450A" w:rsidRPr="00A66DA2">
          <w:rPr>
            <w:rStyle w:val="Hyperlink"/>
            <w:noProof/>
          </w:rPr>
          <w:t>4.0</w:t>
        </w:r>
        <w:r w:rsidR="0097450A">
          <w:rPr>
            <w:rFonts w:asciiTheme="minorHAnsi" w:eastAsiaTheme="minorEastAsia" w:hAnsiTheme="minorHAnsi" w:cstheme="minorBidi"/>
            <w:b w:val="0"/>
            <w:noProof/>
            <w:kern w:val="2"/>
            <w:sz w:val="24"/>
            <w:szCs w:val="24"/>
            <w14:ligatures w14:val="standardContextual"/>
          </w:rPr>
          <w:tab/>
        </w:r>
        <w:r w:rsidR="0097450A" w:rsidRPr="00A66DA2">
          <w:rPr>
            <w:rStyle w:val="Hyperlink"/>
            <w:noProof/>
          </w:rPr>
          <w:t>Test Description</w:t>
        </w:r>
        <w:r w:rsidR="0097450A">
          <w:rPr>
            <w:noProof/>
            <w:webHidden/>
          </w:rPr>
          <w:tab/>
        </w:r>
        <w:r w:rsidR="0097450A">
          <w:rPr>
            <w:noProof/>
            <w:webHidden/>
          </w:rPr>
          <w:fldChar w:fldCharType="begin"/>
        </w:r>
        <w:r w:rsidR="0097450A">
          <w:rPr>
            <w:noProof/>
            <w:webHidden/>
          </w:rPr>
          <w:instrText xml:space="preserve"> PAGEREF _Toc164669392 \h </w:instrText>
        </w:r>
        <w:r w:rsidR="0097450A">
          <w:rPr>
            <w:noProof/>
            <w:webHidden/>
          </w:rPr>
        </w:r>
        <w:r w:rsidR="0097450A">
          <w:rPr>
            <w:noProof/>
            <w:webHidden/>
          </w:rPr>
          <w:fldChar w:fldCharType="separate"/>
        </w:r>
        <w:r w:rsidR="0097450A">
          <w:rPr>
            <w:noProof/>
            <w:webHidden/>
          </w:rPr>
          <w:t>5</w:t>
        </w:r>
        <w:r w:rsidR="0097450A">
          <w:rPr>
            <w:noProof/>
            <w:webHidden/>
          </w:rPr>
          <w:fldChar w:fldCharType="end"/>
        </w:r>
      </w:hyperlink>
    </w:p>
    <w:p w14:paraId="775DB446" w14:textId="3CBD409E" w:rsidR="0097450A" w:rsidRDefault="00000000">
      <w:pPr>
        <w:pStyle w:val="TOC2"/>
        <w:rPr>
          <w:rFonts w:asciiTheme="minorHAnsi" w:eastAsiaTheme="minorEastAsia" w:hAnsiTheme="minorHAnsi" w:cstheme="minorBidi"/>
          <w:noProof/>
          <w:kern w:val="2"/>
          <w:sz w:val="24"/>
          <w:szCs w:val="24"/>
          <w14:ligatures w14:val="standardContextual"/>
        </w:rPr>
      </w:pPr>
      <w:hyperlink w:anchor="_Toc164669393" w:history="1">
        <w:r w:rsidR="0097450A" w:rsidRPr="00A66DA2">
          <w:rPr>
            <w:rStyle w:val="Hyperlink"/>
            <w:noProof/>
          </w:rPr>
          <w:t>4.1.</w:t>
        </w:r>
        <w:r w:rsidR="0097450A">
          <w:rPr>
            <w:rFonts w:asciiTheme="minorHAnsi" w:eastAsiaTheme="minorEastAsia" w:hAnsiTheme="minorHAnsi" w:cstheme="minorBidi"/>
            <w:noProof/>
            <w:kern w:val="2"/>
            <w:sz w:val="24"/>
            <w:szCs w:val="24"/>
            <w14:ligatures w14:val="standardContextual"/>
          </w:rPr>
          <w:tab/>
        </w:r>
        <w:r w:rsidR="0097450A" w:rsidRPr="00A66DA2">
          <w:rPr>
            <w:rStyle w:val="Hyperlink"/>
            <w:noProof/>
          </w:rPr>
          <w:t>Test Objectives</w:t>
        </w:r>
        <w:r w:rsidR="0097450A">
          <w:rPr>
            <w:noProof/>
            <w:webHidden/>
          </w:rPr>
          <w:tab/>
        </w:r>
        <w:r w:rsidR="0097450A">
          <w:rPr>
            <w:noProof/>
            <w:webHidden/>
          </w:rPr>
          <w:fldChar w:fldCharType="begin"/>
        </w:r>
        <w:r w:rsidR="0097450A">
          <w:rPr>
            <w:noProof/>
            <w:webHidden/>
          </w:rPr>
          <w:instrText xml:space="preserve"> PAGEREF _Toc164669393 \h </w:instrText>
        </w:r>
        <w:r w:rsidR="0097450A">
          <w:rPr>
            <w:noProof/>
            <w:webHidden/>
          </w:rPr>
        </w:r>
        <w:r w:rsidR="0097450A">
          <w:rPr>
            <w:noProof/>
            <w:webHidden/>
          </w:rPr>
          <w:fldChar w:fldCharType="separate"/>
        </w:r>
        <w:r w:rsidR="0097450A">
          <w:rPr>
            <w:noProof/>
            <w:webHidden/>
          </w:rPr>
          <w:t>5</w:t>
        </w:r>
        <w:r w:rsidR="0097450A">
          <w:rPr>
            <w:noProof/>
            <w:webHidden/>
          </w:rPr>
          <w:fldChar w:fldCharType="end"/>
        </w:r>
      </w:hyperlink>
    </w:p>
    <w:p w14:paraId="60D9D531" w14:textId="53A06566" w:rsidR="0097450A" w:rsidRDefault="00000000">
      <w:pPr>
        <w:pStyle w:val="TOC2"/>
        <w:rPr>
          <w:rFonts w:asciiTheme="minorHAnsi" w:eastAsiaTheme="minorEastAsia" w:hAnsiTheme="minorHAnsi" w:cstheme="minorBidi"/>
          <w:noProof/>
          <w:kern w:val="2"/>
          <w:sz w:val="24"/>
          <w:szCs w:val="24"/>
          <w14:ligatures w14:val="standardContextual"/>
        </w:rPr>
      </w:pPr>
      <w:hyperlink w:anchor="_Toc164669394" w:history="1">
        <w:r w:rsidR="0097450A" w:rsidRPr="00A66DA2">
          <w:rPr>
            <w:rStyle w:val="Hyperlink"/>
            <w:noProof/>
          </w:rPr>
          <w:t>4.2.</w:t>
        </w:r>
        <w:r w:rsidR="0097450A">
          <w:rPr>
            <w:rFonts w:asciiTheme="minorHAnsi" w:eastAsiaTheme="minorEastAsia" w:hAnsiTheme="minorHAnsi" w:cstheme="minorBidi"/>
            <w:noProof/>
            <w:kern w:val="2"/>
            <w:sz w:val="24"/>
            <w:szCs w:val="24"/>
            <w14:ligatures w14:val="standardContextual"/>
          </w:rPr>
          <w:tab/>
        </w:r>
        <w:r w:rsidR="0097450A" w:rsidRPr="00A66DA2">
          <w:rPr>
            <w:rStyle w:val="Hyperlink"/>
            <w:noProof/>
          </w:rPr>
          <w:t>Test Environment</w:t>
        </w:r>
        <w:r w:rsidR="0097450A">
          <w:rPr>
            <w:noProof/>
            <w:webHidden/>
          </w:rPr>
          <w:tab/>
        </w:r>
        <w:r w:rsidR="0097450A">
          <w:rPr>
            <w:noProof/>
            <w:webHidden/>
          </w:rPr>
          <w:fldChar w:fldCharType="begin"/>
        </w:r>
        <w:r w:rsidR="0097450A">
          <w:rPr>
            <w:noProof/>
            <w:webHidden/>
          </w:rPr>
          <w:instrText xml:space="preserve"> PAGEREF _Toc164669394 \h </w:instrText>
        </w:r>
        <w:r w:rsidR="0097450A">
          <w:rPr>
            <w:noProof/>
            <w:webHidden/>
          </w:rPr>
        </w:r>
        <w:r w:rsidR="0097450A">
          <w:rPr>
            <w:noProof/>
            <w:webHidden/>
          </w:rPr>
          <w:fldChar w:fldCharType="separate"/>
        </w:r>
        <w:r w:rsidR="0097450A">
          <w:rPr>
            <w:noProof/>
            <w:webHidden/>
          </w:rPr>
          <w:t>5</w:t>
        </w:r>
        <w:r w:rsidR="0097450A">
          <w:rPr>
            <w:noProof/>
            <w:webHidden/>
          </w:rPr>
          <w:fldChar w:fldCharType="end"/>
        </w:r>
      </w:hyperlink>
    </w:p>
    <w:p w14:paraId="1FD4AB12" w14:textId="21BF1AD9" w:rsidR="0097450A" w:rsidRDefault="00000000">
      <w:pPr>
        <w:pStyle w:val="TOC2"/>
        <w:rPr>
          <w:rFonts w:asciiTheme="minorHAnsi" w:eastAsiaTheme="minorEastAsia" w:hAnsiTheme="minorHAnsi" w:cstheme="minorBidi"/>
          <w:noProof/>
          <w:kern w:val="2"/>
          <w:sz w:val="24"/>
          <w:szCs w:val="24"/>
          <w14:ligatures w14:val="standardContextual"/>
        </w:rPr>
      </w:pPr>
      <w:hyperlink w:anchor="_Toc164669395" w:history="1">
        <w:r w:rsidR="0097450A" w:rsidRPr="00A66DA2">
          <w:rPr>
            <w:rStyle w:val="Hyperlink"/>
            <w:noProof/>
          </w:rPr>
          <w:t>4.3.</w:t>
        </w:r>
        <w:r w:rsidR="0097450A">
          <w:rPr>
            <w:rFonts w:asciiTheme="minorHAnsi" w:eastAsiaTheme="minorEastAsia" w:hAnsiTheme="minorHAnsi" w:cstheme="minorBidi"/>
            <w:noProof/>
            <w:kern w:val="2"/>
            <w:sz w:val="24"/>
            <w:szCs w:val="24"/>
            <w14:ligatures w14:val="standardContextual"/>
          </w:rPr>
          <w:tab/>
        </w:r>
        <w:r w:rsidR="0097450A" w:rsidRPr="00A66DA2">
          <w:rPr>
            <w:rStyle w:val="Hyperlink"/>
            <w:noProof/>
          </w:rPr>
          <w:t>Test Configuration</w:t>
        </w:r>
        <w:r w:rsidR="0097450A">
          <w:rPr>
            <w:noProof/>
            <w:webHidden/>
          </w:rPr>
          <w:tab/>
        </w:r>
        <w:r w:rsidR="0097450A">
          <w:rPr>
            <w:noProof/>
            <w:webHidden/>
          </w:rPr>
          <w:fldChar w:fldCharType="begin"/>
        </w:r>
        <w:r w:rsidR="0097450A">
          <w:rPr>
            <w:noProof/>
            <w:webHidden/>
          </w:rPr>
          <w:instrText xml:space="preserve"> PAGEREF _Toc164669395 \h </w:instrText>
        </w:r>
        <w:r w:rsidR="0097450A">
          <w:rPr>
            <w:noProof/>
            <w:webHidden/>
          </w:rPr>
        </w:r>
        <w:r w:rsidR="0097450A">
          <w:rPr>
            <w:noProof/>
            <w:webHidden/>
          </w:rPr>
          <w:fldChar w:fldCharType="separate"/>
        </w:r>
        <w:r w:rsidR="0097450A">
          <w:rPr>
            <w:noProof/>
            <w:webHidden/>
          </w:rPr>
          <w:t>6</w:t>
        </w:r>
        <w:r w:rsidR="0097450A">
          <w:rPr>
            <w:noProof/>
            <w:webHidden/>
          </w:rPr>
          <w:fldChar w:fldCharType="end"/>
        </w:r>
      </w:hyperlink>
    </w:p>
    <w:p w14:paraId="3CB38517" w14:textId="4C9EB9A3" w:rsidR="0097450A" w:rsidRDefault="00000000">
      <w:pPr>
        <w:pStyle w:val="TOC2"/>
        <w:rPr>
          <w:rFonts w:asciiTheme="minorHAnsi" w:eastAsiaTheme="minorEastAsia" w:hAnsiTheme="minorHAnsi" w:cstheme="minorBidi"/>
          <w:noProof/>
          <w:kern w:val="2"/>
          <w:sz w:val="24"/>
          <w:szCs w:val="24"/>
          <w14:ligatures w14:val="standardContextual"/>
        </w:rPr>
      </w:pPr>
      <w:hyperlink w:anchor="_Toc164669396" w:history="1">
        <w:r w:rsidR="0097450A" w:rsidRPr="00A66DA2">
          <w:rPr>
            <w:rStyle w:val="Hyperlink"/>
            <w:noProof/>
          </w:rPr>
          <w:t>4.4.</w:t>
        </w:r>
        <w:r w:rsidR="0097450A">
          <w:rPr>
            <w:rFonts w:asciiTheme="minorHAnsi" w:eastAsiaTheme="minorEastAsia" w:hAnsiTheme="minorHAnsi" w:cstheme="minorBidi"/>
            <w:noProof/>
            <w:kern w:val="2"/>
            <w:sz w:val="24"/>
            <w:szCs w:val="24"/>
            <w14:ligatures w14:val="standardContextual"/>
          </w:rPr>
          <w:tab/>
        </w:r>
        <w:r w:rsidR="0097450A" w:rsidRPr="00A66DA2">
          <w:rPr>
            <w:rStyle w:val="Hyperlink"/>
            <w:noProof/>
          </w:rPr>
          <w:t>Test Schedule</w:t>
        </w:r>
        <w:r w:rsidR="0097450A">
          <w:rPr>
            <w:noProof/>
            <w:webHidden/>
          </w:rPr>
          <w:tab/>
        </w:r>
        <w:r w:rsidR="0097450A">
          <w:rPr>
            <w:noProof/>
            <w:webHidden/>
          </w:rPr>
          <w:fldChar w:fldCharType="begin"/>
        </w:r>
        <w:r w:rsidR="0097450A">
          <w:rPr>
            <w:noProof/>
            <w:webHidden/>
          </w:rPr>
          <w:instrText xml:space="preserve"> PAGEREF _Toc164669396 \h </w:instrText>
        </w:r>
        <w:r w:rsidR="0097450A">
          <w:rPr>
            <w:noProof/>
            <w:webHidden/>
          </w:rPr>
        </w:r>
        <w:r w:rsidR="0097450A">
          <w:rPr>
            <w:noProof/>
            <w:webHidden/>
          </w:rPr>
          <w:fldChar w:fldCharType="separate"/>
        </w:r>
        <w:r w:rsidR="0097450A">
          <w:rPr>
            <w:noProof/>
            <w:webHidden/>
          </w:rPr>
          <w:t>7</w:t>
        </w:r>
        <w:r w:rsidR="0097450A">
          <w:rPr>
            <w:noProof/>
            <w:webHidden/>
          </w:rPr>
          <w:fldChar w:fldCharType="end"/>
        </w:r>
      </w:hyperlink>
    </w:p>
    <w:p w14:paraId="4E059BFF" w14:textId="2AA2D57F" w:rsidR="0097450A" w:rsidRDefault="00000000">
      <w:pPr>
        <w:pStyle w:val="TOC1"/>
        <w:rPr>
          <w:rFonts w:asciiTheme="minorHAnsi" w:eastAsiaTheme="minorEastAsia" w:hAnsiTheme="minorHAnsi" w:cstheme="minorBidi"/>
          <w:b w:val="0"/>
          <w:noProof/>
          <w:kern w:val="2"/>
          <w:sz w:val="24"/>
          <w:szCs w:val="24"/>
          <w14:ligatures w14:val="standardContextual"/>
        </w:rPr>
      </w:pPr>
      <w:hyperlink w:anchor="_Toc164669397" w:history="1">
        <w:r w:rsidR="0097450A" w:rsidRPr="00A66DA2">
          <w:rPr>
            <w:rStyle w:val="Hyperlink"/>
            <w:noProof/>
          </w:rPr>
          <w:t>5.0</w:t>
        </w:r>
        <w:r w:rsidR="0097450A">
          <w:rPr>
            <w:rFonts w:asciiTheme="minorHAnsi" w:eastAsiaTheme="minorEastAsia" w:hAnsiTheme="minorHAnsi" w:cstheme="minorBidi"/>
            <w:b w:val="0"/>
            <w:noProof/>
            <w:kern w:val="2"/>
            <w:sz w:val="24"/>
            <w:szCs w:val="24"/>
            <w14:ligatures w14:val="standardContextual"/>
          </w:rPr>
          <w:tab/>
        </w:r>
        <w:r w:rsidR="0097450A" w:rsidRPr="00A66DA2">
          <w:rPr>
            <w:rStyle w:val="Hyperlink"/>
            <w:noProof/>
          </w:rPr>
          <w:t>Results</w:t>
        </w:r>
        <w:r w:rsidR="0097450A">
          <w:rPr>
            <w:noProof/>
            <w:webHidden/>
          </w:rPr>
          <w:tab/>
        </w:r>
        <w:r w:rsidR="0097450A">
          <w:rPr>
            <w:noProof/>
            <w:webHidden/>
          </w:rPr>
          <w:fldChar w:fldCharType="begin"/>
        </w:r>
        <w:r w:rsidR="0097450A">
          <w:rPr>
            <w:noProof/>
            <w:webHidden/>
          </w:rPr>
          <w:instrText xml:space="preserve"> PAGEREF _Toc164669397 \h </w:instrText>
        </w:r>
        <w:r w:rsidR="0097450A">
          <w:rPr>
            <w:noProof/>
            <w:webHidden/>
          </w:rPr>
        </w:r>
        <w:r w:rsidR="0097450A">
          <w:rPr>
            <w:noProof/>
            <w:webHidden/>
          </w:rPr>
          <w:fldChar w:fldCharType="separate"/>
        </w:r>
        <w:r w:rsidR="0097450A">
          <w:rPr>
            <w:noProof/>
            <w:webHidden/>
          </w:rPr>
          <w:t>7</w:t>
        </w:r>
        <w:r w:rsidR="0097450A">
          <w:rPr>
            <w:noProof/>
            <w:webHidden/>
          </w:rPr>
          <w:fldChar w:fldCharType="end"/>
        </w:r>
      </w:hyperlink>
    </w:p>
    <w:p w14:paraId="483E5AE8" w14:textId="4C2AF53B" w:rsidR="0097450A" w:rsidRDefault="00000000">
      <w:pPr>
        <w:pStyle w:val="TOC2"/>
        <w:rPr>
          <w:rFonts w:asciiTheme="minorHAnsi" w:eastAsiaTheme="minorEastAsia" w:hAnsiTheme="minorHAnsi" w:cstheme="minorBidi"/>
          <w:noProof/>
          <w:kern w:val="2"/>
          <w:sz w:val="24"/>
          <w:szCs w:val="24"/>
          <w14:ligatures w14:val="standardContextual"/>
        </w:rPr>
      </w:pPr>
      <w:hyperlink w:anchor="_Toc164669398" w:history="1">
        <w:r w:rsidR="0097450A" w:rsidRPr="00A66DA2">
          <w:rPr>
            <w:rStyle w:val="Hyperlink"/>
            <w:noProof/>
          </w:rPr>
          <w:t>5.1.</w:t>
        </w:r>
        <w:r w:rsidR="0097450A">
          <w:rPr>
            <w:rFonts w:asciiTheme="minorHAnsi" w:eastAsiaTheme="minorEastAsia" w:hAnsiTheme="minorHAnsi" w:cstheme="minorBidi"/>
            <w:noProof/>
            <w:kern w:val="2"/>
            <w:sz w:val="24"/>
            <w:szCs w:val="24"/>
            <w14:ligatures w14:val="standardContextual"/>
          </w:rPr>
          <w:tab/>
        </w:r>
        <w:r w:rsidR="0097450A" w:rsidRPr="00A66DA2">
          <w:rPr>
            <w:rStyle w:val="Hyperlink"/>
            <w:noProof/>
          </w:rPr>
          <w:t>Data Collection &amp; Analysis</w:t>
        </w:r>
        <w:r w:rsidR="0097450A">
          <w:rPr>
            <w:noProof/>
            <w:webHidden/>
          </w:rPr>
          <w:tab/>
        </w:r>
        <w:r w:rsidR="0097450A">
          <w:rPr>
            <w:noProof/>
            <w:webHidden/>
          </w:rPr>
          <w:fldChar w:fldCharType="begin"/>
        </w:r>
        <w:r w:rsidR="0097450A">
          <w:rPr>
            <w:noProof/>
            <w:webHidden/>
          </w:rPr>
          <w:instrText xml:space="preserve"> PAGEREF _Toc164669398 \h </w:instrText>
        </w:r>
        <w:r w:rsidR="0097450A">
          <w:rPr>
            <w:noProof/>
            <w:webHidden/>
          </w:rPr>
        </w:r>
        <w:r w:rsidR="0097450A">
          <w:rPr>
            <w:noProof/>
            <w:webHidden/>
          </w:rPr>
          <w:fldChar w:fldCharType="separate"/>
        </w:r>
        <w:r w:rsidR="0097450A">
          <w:rPr>
            <w:noProof/>
            <w:webHidden/>
          </w:rPr>
          <w:t>7</w:t>
        </w:r>
        <w:r w:rsidR="0097450A">
          <w:rPr>
            <w:noProof/>
            <w:webHidden/>
          </w:rPr>
          <w:fldChar w:fldCharType="end"/>
        </w:r>
      </w:hyperlink>
    </w:p>
    <w:p w14:paraId="1B3244E2" w14:textId="4FDCAF2E" w:rsidR="0097450A" w:rsidRDefault="00000000">
      <w:pPr>
        <w:pStyle w:val="TOC2"/>
        <w:rPr>
          <w:rFonts w:asciiTheme="minorHAnsi" w:eastAsiaTheme="minorEastAsia" w:hAnsiTheme="minorHAnsi" w:cstheme="minorBidi"/>
          <w:noProof/>
          <w:kern w:val="2"/>
          <w:sz w:val="24"/>
          <w:szCs w:val="24"/>
          <w14:ligatures w14:val="standardContextual"/>
        </w:rPr>
      </w:pPr>
      <w:hyperlink w:anchor="_Toc164669399" w:history="1">
        <w:r w:rsidR="0097450A" w:rsidRPr="00A66DA2">
          <w:rPr>
            <w:rStyle w:val="Hyperlink"/>
            <w:noProof/>
          </w:rPr>
          <w:t>5.2.</w:t>
        </w:r>
        <w:r w:rsidR="0097450A">
          <w:rPr>
            <w:rFonts w:asciiTheme="minorHAnsi" w:eastAsiaTheme="minorEastAsia" w:hAnsiTheme="minorHAnsi" w:cstheme="minorBidi"/>
            <w:noProof/>
            <w:kern w:val="2"/>
            <w:sz w:val="24"/>
            <w:szCs w:val="24"/>
            <w14:ligatures w14:val="standardContextual"/>
          </w:rPr>
          <w:tab/>
        </w:r>
        <w:r w:rsidR="0097450A" w:rsidRPr="00A66DA2">
          <w:rPr>
            <w:rStyle w:val="Hyperlink"/>
            <w:noProof/>
          </w:rPr>
          <w:t>More Clues and Next Steps</w:t>
        </w:r>
        <w:r w:rsidR="0097450A">
          <w:rPr>
            <w:noProof/>
            <w:webHidden/>
          </w:rPr>
          <w:tab/>
        </w:r>
        <w:r w:rsidR="0097450A">
          <w:rPr>
            <w:noProof/>
            <w:webHidden/>
          </w:rPr>
          <w:fldChar w:fldCharType="begin"/>
        </w:r>
        <w:r w:rsidR="0097450A">
          <w:rPr>
            <w:noProof/>
            <w:webHidden/>
          </w:rPr>
          <w:instrText xml:space="preserve"> PAGEREF _Toc164669399 \h </w:instrText>
        </w:r>
        <w:r w:rsidR="0097450A">
          <w:rPr>
            <w:noProof/>
            <w:webHidden/>
          </w:rPr>
        </w:r>
        <w:r w:rsidR="0097450A">
          <w:rPr>
            <w:noProof/>
            <w:webHidden/>
          </w:rPr>
          <w:fldChar w:fldCharType="separate"/>
        </w:r>
        <w:r w:rsidR="0097450A">
          <w:rPr>
            <w:noProof/>
            <w:webHidden/>
          </w:rPr>
          <w:t>10</w:t>
        </w:r>
        <w:r w:rsidR="0097450A">
          <w:rPr>
            <w:noProof/>
            <w:webHidden/>
          </w:rPr>
          <w:fldChar w:fldCharType="end"/>
        </w:r>
      </w:hyperlink>
    </w:p>
    <w:p w14:paraId="464B268E" w14:textId="72895A54" w:rsidR="00804D29" w:rsidRDefault="002573C5" w:rsidP="001E7CEF">
      <w:pPr>
        <w:outlineLvl w:val="0"/>
        <w:rPr>
          <w:rFonts w:cs="Arial"/>
          <w:b/>
          <w:szCs w:val="22"/>
        </w:rPr>
      </w:pPr>
      <w:r>
        <w:rPr>
          <w:rFonts w:cs="Arial"/>
          <w:b/>
          <w:szCs w:val="22"/>
        </w:rPr>
        <w:fldChar w:fldCharType="end"/>
      </w:r>
    </w:p>
    <w:p w14:paraId="4C12F02D" w14:textId="77777777" w:rsidR="00804D29" w:rsidRPr="00DF373B" w:rsidRDefault="00804D29" w:rsidP="00804D29">
      <w:pPr>
        <w:jc w:val="center"/>
        <w:outlineLvl w:val="0"/>
        <w:rPr>
          <w:rFonts w:cs="Arial"/>
          <w:b/>
          <w:bCs/>
          <w:szCs w:val="22"/>
        </w:rPr>
      </w:pPr>
      <w:r>
        <w:rPr>
          <w:rFonts w:cs="Arial"/>
          <w:b/>
          <w:szCs w:val="22"/>
        </w:rPr>
        <w:br w:type="page"/>
      </w:r>
      <w:bookmarkStart w:id="2" w:name="_Toc262221995"/>
      <w:bookmarkStart w:id="3" w:name="_Toc262222083"/>
      <w:bookmarkStart w:id="4" w:name="_Toc290882352"/>
      <w:bookmarkStart w:id="5" w:name="_Toc164669387"/>
      <w:r w:rsidRPr="00DF373B">
        <w:rPr>
          <w:rFonts w:cs="Arial"/>
          <w:b/>
          <w:bCs/>
          <w:szCs w:val="22"/>
        </w:rPr>
        <w:lastRenderedPageBreak/>
        <w:t>List of Figures</w:t>
      </w:r>
      <w:bookmarkEnd w:id="2"/>
      <w:bookmarkEnd w:id="3"/>
      <w:bookmarkEnd w:id="4"/>
      <w:bookmarkEnd w:id="5"/>
    </w:p>
    <w:p w14:paraId="7159F927" w14:textId="403A1DBB" w:rsidR="0097450A" w:rsidRDefault="00804D29">
      <w:pPr>
        <w:pStyle w:val="TableofFigures"/>
        <w:rPr>
          <w:rFonts w:asciiTheme="minorHAnsi" w:eastAsiaTheme="minorEastAsia" w:hAnsiTheme="minorHAnsi" w:cstheme="minorBidi"/>
          <w:noProof/>
          <w:kern w:val="2"/>
          <w:sz w:val="24"/>
          <w:szCs w:val="24"/>
          <w14:ligatures w14:val="standardContextual"/>
        </w:rPr>
      </w:pPr>
      <w:r>
        <w:rPr>
          <w:rFonts w:cs="Arial"/>
          <w:szCs w:val="22"/>
        </w:rPr>
        <w:fldChar w:fldCharType="begin"/>
      </w:r>
      <w:r>
        <w:rPr>
          <w:rFonts w:cs="Arial"/>
          <w:szCs w:val="22"/>
        </w:rPr>
        <w:instrText xml:space="preserve"> TOC \h \z \c "Figure" </w:instrText>
      </w:r>
      <w:r>
        <w:rPr>
          <w:rFonts w:cs="Arial"/>
          <w:szCs w:val="22"/>
        </w:rPr>
        <w:fldChar w:fldCharType="separate"/>
      </w:r>
      <w:hyperlink w:anchor="_Toc164669400" w:history="1">
        <w:r w:rsidR="0097450A" w:rsidRPr="009A2E4C">
          <w:rPr>
            <w:rStyle w:val="Hyperlink"/>
            <w:noProof/>
          </w:rPr>
          <w:t>Figure 1</w:t>
        </w:r>
        <w:r w:rsidR="0097450A" w:rsidRPr="009A2E4C">
          <w:rPr>
            <w:rStyle w:val="Hyperlink"/>
            <w:noProof/>
          </w:rPr>
          <w:noBreakHyphen/>
          <w:t>1 – One of the test configurations used in the sonic comparisons during Pioneer 16.</w:t>
        </w:r>
        <w:r w:rsidR="0097450A">
          <w:rPr>
            <w:noProof/>
            <w:webHidden/>
          </w:rPr>
          <w:tab/>
        </w:r>
        <w:r w:rsidR="0097450A">
          <w:rPr>
            <w:noProof/>
            <w:webHidden/>
          </w:rPr>
          <w:fldChar w:fldCharType="begin"/>
        </w:r>
        <w:r w:rsidR="0097450A">
          <w:rPr>
            <w:noProof/>
            <w:webHidden/>
          </w:rPr>
          <w:instrText xml:space="preserve"> PAGEREF _Toc164669400 \h </w:instrText>
        </w:r>
        <w:r w:rsidR="0097450A">
          <w:rPr>
            <w:noProof/>
            <w:webHidden/>
          </w:rPr>
        </w:r>
        <w:r w:rsidR="0097450A">
          <w:rPr>
            <w:noProof/>
            <w:webHidden/>
          </w:rPr>
          <w:fldChar w:fldCharType="separate"/>
        </w:r>
        <w:r w:rsidR="0097450A">
          <w:rPr>
            <w:noProof/>
            <w:webHidden/>
          </w:rPr>
          <w:t>1</w:t>
        </w:r>
        <w:r w:rsidR="0097450A">
          <w:rPr>
            <w:noProof/>
            <w:webHidden/>
          </w:rPr>
          <w:fldChar w:fldCharType="end"/>
        </w:r>
      </w:hyperlink>
    </w:p>
    <w:p w14:paraId="23B848F4" w14:textId="09F5AF29"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1" w:history="1">
        <w:r w:rsidR="0097450A" w:rsidRPr="009A2E4C">
          <w:rPr>
            <w:rStyle w:val="Hyperlink"/>
            <w:noProof/>
          </w:rPr>
          <w:t>Figure 1</w:t>
        </w:r>
        <w:r w:rsidR="0097450A" w:rsidRPr="009A2E4C">
          <w:rPr>
            <w:rStyle w:val="Hyperlink"/>
            <w:noProof/>
          </w:rPr>
          <w:noBreakHyphen/>
          <w:t>2 – Time series of winds from (top) the R3-50 and Windmaster Pro (WM), and (bottom) the Windmaster Pro and the Wind Observer (WObs).</w:t>
        </w:r>
        <w:r w:rsidR="0097450A">
          <w:rPr>
            <w:noProof/>
            <w:webHidden/>
          </w:rPr>
          <w:tab/>
        </w:r>
        <w:r w:rsidR="0097450A">
          <w:rPr>
            <w:noProof/>
            <w:webHidden/>
          </w:rPr>
          <w:fldChar w:fldCharType="begin"/>
        </w:r>
        <w:r w:rsidR="0097450A">
          <w:rPr>
            <w:noProof/>
            <w:webHidden/>
          </w:rPr>
          <w:instrText xml:space="preserve"> PAGEREF _Toc164669401 \h </w:instrText>
        </w:r>
        <w:r w:rsidR="0097450A">
          <w:rPr>
            <w:noProof/>
            <w:webHidden/>
          </w:rPr>
        </w:r>
        <w:r w:rsidR="0097450A">
          <w:rPr>
            <w:noProof/>
            <w:webHidden/>
          </w:rPr>
          <w:fldChar w:fldCharType="separate"/>
        </w:r>
        <w:r w:rsidR="0097450A">
          <w:rPr>
            <w:noProof/>
            <w:webHidden/>
          </w:rPr>
          <w:t>2</w:t>
        </w:r>
        <w:r w:rsidR="0097450A">
          <w:rPr>
            <w:noProof/>
            <w:webHidden/>
          </w:rPr>
          <w:fldChar w:fldCharType="end"/>
        </w:r>
      </w:hyperlink>
    </w:p>
    <w:p w14:paraId="6FD36ED0" w14:textId="6808C479"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2" w:history="1">
        <w:r w:rsidR="0097450A" w:rsidRPr="009A2E4C">
          <w:rPr>
            <w:rStyle w:val="Hyperlink"/>
            <w:noProof/>
          </w:rPr>
          <w:t>Figure 1</w:t>
        </w:r>
        <w:r w:rsidR="0097450A" w:rsidRPr="009A2E4C">
          <w:rPr>
            <w:rStyle w:val="Hyperlink"/>
            <w:noProof/>
          </w:rPr>
          <w:noBreakHyphen/>
          <w:t>3 – Comparison between OOI 2-axis and 3-axis anemometers. The R3-50 and WindMasterPro (WM) are FDCHP 3-axis sonic anemometers.  In this plot, WObs is the METBK Wind Observer 2-axis sonic anemometer.</w:t>
        </w:r>
        <w:r w:rsidR="0097450A">
          <w:rPr>
            <w:noProof/>
            <w:webHidden/>
          </w:rPr>
          <w:tab/>
        </w:r>
        <w:r w:rsidR="0097450A">
          <w:rPr>
            <w:noProof/>
            <w:webHidden/>
          </w:rPr>
          <w:fldChar w:fldCharType="begin"/>
        </w:r>
        <w:r w:rsidR="0097450A">
          <w:rPr>
            <w:noProof/>
            <w:webHidden/>
          </w:rPr>
          <w:instrText xml:space="preserve"> PAGEREF _Toc164669402 \h </w:instrText>
        </w:r>
        <w:r w:rsidR="0097450A">
          <w:rPr>
            <w:noProof/>
            <w:webHidden/>
          </w:rPr>
        </w:r>
        <w:r w:rsidR="0097450A">
          <w:rPr>
            <w:noProof/>
            <w:webHidden/>
          </w:rPr>
          <w:fldChar w:fldCharType="separate"/>
        </w:r>
        <w:r w:rsidR="0097450A">
          <w:rPr>
            <w:noProof/>
            <w:webHidden/>
          </w:rPr>
          <w:t>2</w:t>
        </w:r>
        <w:r w:rsidR="0097450A">
          <w:rPr>
            <w:noProof/>
            <w:webHidden/>
          </w:rPr>
          <w:fldChar w:fldCharType="end"/>
        </w:r>
      </w:hyperlink>
    </w:p>
    <w:p w14:paraId="1D4F07EB" w14:textId="50A2D24D"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3" w:history="1">
        <w:r w:rsidR="0097450A" w:rsidRPr="009A2E4C">
          <w:rPr>
            <w:rStyle w:val="Hyperlink"/>
            <w:noProof/>
          </w:rPr>
          <w:t>Figure 1</w:t>
        </w:r>
        <w:r w:rsidR="0097450A" w:rsidRPr="009A2E4C">
          <w:rPr>
            <w:rStyle w:val="Hyperlink"/>
            <w:noProof/>
          </w:rPr>
          <w:noBreakHyphen/>
          <w:t>4 – A scatter plot of the METBK systems versus the FDCHP.</w:t>
        </w:r>
        <w:r w:rsidR="0097450A">
          <w:rPr>
            <w:noProof/>
            <w:webHidden/>
          </w:rPr>
          <w:tab/>
        </w:r>
        <w:r w:rsidR="0097450A">
          <w:rPr>
            <w:noProof/>
            <w:webHidden/>
          </w:rPr>
          <w:fldChar w:fldCharType="begin"/>
        </w:r>
        <w:r w:rsidR="0097450A">
          <w:rPr>
            <w:noProof/>
            <w:webHidden/>
          </w:rPr>
          <w:instrText xml:space="preserve"> PAGEREF _Toc164669403 \h </w:instrText>
        </w:r>
        <w:r w:rsidR="0097450A">
          <w:rPr>
            <w:noProof/>
            <w:webHidden/>
          </w:rPr>
        </w:r>
        <w:r w:rsidR="0097450A">
          <w:rPr>
            <w:noProof/>
            <w:webHidden/>
          </w:rPr>
          <w:fldChar w:fldCharType="separate"/>
        </w:r>
        <w:r w:rsidR="0097450A">
          <w:rPr>
            <w:noProof/>
            <w:webHidden/>
          </w:rPr>
          <w:t>3</w:t>
        </w:r>
        <w:r w:rsidR="0097450A">
          <w:rPr>
            <w:noProof/>
            <w:webHidden/>
          </w:rPr>
          <w:fldChar w:fldCharType="end"/>
        </w:r>
      </w:hyperlink>
    </w:p>
    <w:p w14:paraId="7BEF7AA4" w14:textId="3A4C58B0"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4" w:history="1">
        <w:r w:rsidR="0097450A" w:rsidRPr="009A2E4C">
          <w:rPr>
            <w:rStyle w:val="Hyperlink"/>
            <w:noProof/>
          </w:rPr>
          <w:t>Figure 1</w:t>
        </w:r>
        <w:r w:rsidR="0097450A" w:rsidRPr="009A2E4C">
          <w:rPr>
            <w:rStyle w:val="Hyperlink"/>
            <w:noProof/>
          </w:rPr>
          <w:noBreakHyphen/>
          <w:t>5 – A timeseries of the METBK and FDCHP system from 9-days of telemetered data.</w:t>
        </w:r>
        <w:r w:rsidR="0097450A">
          <w:rPr>
            <w:noProof/>
            <w:webHidden/>
          </w:rPr>
          <w:tab/>
        </w:r>
        <w:r w:rsidR="0097450A">
          <w:rPr>
            <w:noProof/>
            <w:webHidden/>
          </w:rPr>
          <w:fldChar w:fldCharType="begin"/>
        </w:r>
        <w:r w:rsidR="0097450A">
          <w:rPr>
            <w:noProof/>
            <w:webHidden/>
          </w:rPr>
          <w:instrText xml:space="preserve"> PAGEREF _Toc164669404 \h </w:instrText>
        </w:r>
        <w:r w:rsidR="0097450A">
          <w:rPr>
            <w:noProof/>
            <w:webHidden/>
          </w:rPr>
        </w:r>
        <w:r w:rsidR="0097450A">
          <w:rPr>
            <w:noProof/>
            <w:webHidden/>
          </w:rPr>
          <w:fldChar w:fldCharType="separate"/>
        </w:r>
        <w:r w:rsidR="0097450A">
          <w:rPr>
            <w:noProof/>
            <w:webHidden/>
          </w:rPr>
          <w:t>3</w:t>
        </w:r>
        <w:r w:rsidR="0097450A">
          <w:rPr>
            <w:noProof/>
            <w:webHidden/>
          </w:rPr>
          <w:fldChar w:fldCharType="end"/>
        </w:r>
      </w:hyperlink>
    </w:p>
    <w:p w14:paraId="2D40CF3A" w14:textId="3B5B4190"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5" w:history="1">
        <w:r w:rsidR="0097450A" w:rsidRPr="009A2E4C">
          <w:rPr>
            <w:rStyle w:val="Hyperlink"/>
            <w:noProof/>
          </w:rPr>
          <w:t>Figure 1</w:t>
        </w:r>
        <w:r w:rsidR="0097450A" w:rsidRPr="009A2E4C">
          <w:rPr>
            <w:rStyle w:val="Hyperlink"/>
            <w:noProof/>
          </w:rPr>
          <w:noBreakHyphen/>
          <w:t xml:space="preserve">6 – A timeseries of winds speeds measured by the R/V </w:t>
        </w:r>
        <w:r w:rsidR="0097450A" w:rsidRPr="009A2E4C">
          <w:rPr>
            <w:rStyle w:val="Hyperlink"/>
            <w:i/>
            <w:iCs/>
            <w:noProof/>
          </w:rPr>
          <w:t>Armstrong</w:t>
        </w:r>
        <w:r w:rsidR="0097450A" w:rsidRPr="009A2E4C">
          <w:rPr>
            <w:rStyle w:val="Hyperlink"/>
            <w:noProof/>
          </w:rPr>
          <w:t>, METBK and FDCHP during a 2.5 day period where the ship made measurements near the GI01SUMO-00010 buoy.</w:t>
        </w:r>
        <w:r w:rsidR="0097450A">
          <w:rPr>
            <w:noProof/>
            <w:webHidden/>
          </w:rPr>
          <w:tab/>
        </w:r>
        <w:r w:rsidR="0097450A">
          <w:rPr>
            <w:noProof/>
            <w:webHidden/>
          </w:rPr>
          <w:fldChar w:fldCharType="begin"/>
        </w:r>
        <w:r w:rsidR="0097450A">
          <w:rPr>
            <w:noProof/>
            <w:webHidden/>
          </w:rPr>
          <w:instrText xml:space="preserve"> PAGEREF _Toc164669405 \h </w:instrText>
        </w:r>
        <w:r w:rsidR="0097450A">
          <w:rPr>
            <w:noProof/>
            <w:webHidden/>
          </w:rPr>
        </w:r>
        <w:r w:rsidR="0097450A">
          <w:rPr>
            <w:noProof/>
            <w:webHidden/>
          </w:rPr>
          <w:fldChar w:fldCharType="separate"/>
        </w:r>
        <w:r w:rsidR="0097450A">
          <w:rPr>
            <w:noProof/>
            <w:webHidden/>
          </w:rPr>
          <w:t>4</w:t>
        </w:r>
        <w:r w:rsidR="0097450A">
          <w:rPr>
            <w:noProof/>
            <w:webHidden/>
          </w:rPr>
          <w:fldChar w:fldCharType="end"/>
        </w:r>
      </w:hyperlink>
    </w:p>
    <w:p w14:paraId="2A5AC268" w14:textId="767CDAB4"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6" w:history="1">
        <w:r w:rsidR="0097450A" w:rsidRPr="009A2E4C">
          <w:rPr>
            <w:rStyle w:val="Hyperlink"/>
            <w:noProof/>
          </w:rPr>
          <w:t>Figure 4</w:t>
        </w:r>
        <w:r w:rsidR="0097450A" w:rsidRPr="009A2E4C">
          <w:rPr>
            <w:rStyle w:val="Hyperlink"/>
            <w:noProof/>
          </w:rPr>
          <w:noBreakHyphen/>
          <w:t>1 – Comparison of wind measurements made from a Saildrone and the 3 Pioneer Surface Moorings by Sarah Nickford (personal communication).</w:t>
        </w:r>
        <w:r w:rsidR="0097450A">
          <w:rPr>
            <w:noProof/>
            <w:webHidden/>
          </w:rPr>
          <w:tab/>
        </w:r>
        <w:r w:rsidR="0097450A">
          <w:rPr>
            <w:noProof/>
            <w:webHidden/>
          </w:rPr>
          <w:fldChar w:fldCharType="begin"/>
        </w:r>
        <w:r w:rsidR="0097450A">
          <w:rPr>
            <w:noProof/>
            <w:webHidden/>
          </w:rPr>
          <w:instrText xml:space="preserve"> PAGEREF _Toc164669406 \h </w:instrText>
        </w:r>
        <w:r w:rsidR="0097450A">
          <w:rPr>
            <w:noProof/>
            <w:webHidden/>
          </w:rPr>
        </w:r>
        <w:r w:rsidR="0097450A">
          <w:rPr>
            <w:noProof/>
            <w:webHidden/>
          </w:rPr>
          <w:fldChar w:fldCharType="separate"/>
        </w:r>
        <w:r w:rsidR="0097450A">
          <w:rPr>
            <w:noProof/>
            <w:webHidden/>
          </w:rPr>
          <w:t>5</w:t>
        </w:r>
        <w:r w:rsidR="0097450A">
          <w:rPr>
            <w:noProof/>
            <w:webHidden/>
          </w:rPr>
          <w:fldChar w:fldCharType="end"/>
        </w:r>
      </w:hyperlink>
    </w:p>
    <w:p w14:paraId="76E0DD8E" w14:textId="62E2F800"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7" w:history="1">
        <w:r w:rsidR="0097450A" w:rsidRPr="009A2E4C">
          <w:rPr>
            <w:rStyle w:val="Hyperlink"/>
            <w:noProof/>
          </w:rPr>
          <w:t>Figure 4</w:t>
        </w:r>
        <w:r w:rsidR="0097450A" w:rsidRPr="009A2E4C">
          <w:rPr>
            <w:rStyle w:val="Hyperlink"/>
            <w:noProof/>
          </w:rPr>
          <w:noBreakHyphen/>
          <w:t>2 – Clark South roof test area</w:t>
        </w:r>
        <w:r w:rsidR="0097450A">
          <w:rPr>
            <w:noProof/>
            <w:webHidden/>
          </w:rPr>
          <w:tab/>
        </w:r>
        <w:r w:rsidR="0097450A">
          <w:rPr>
            <w:noProof/>
            <w:webHidden/>
          </w:rPr>
          <w:fldChar w:fldCharType="begin"/>
        </w:r>
        <w:r w:rsidR="0097450A">
          <w:rPr>
            <w:noProof/>
            <w:webHidden/>
          </w:rPr>
          <w:instrText xml:space="preserve"> PAGEREF _Toc164669407 \h </w:instrText>
        </w:r>
        <w:r w:rsidR="0097450A">
          <w:rPr>
            <w:noProof/>
            <w:webHidden/>
          </w:rPr>
        </w:r>
        <w:r w:rsidR="0097450A">
          <w:rPr>
            <w:noProof/>
            <w:webHidden/>
          </w:rPr>
          <w:fldChar w:fldCharType="separate"/>
        </w:r>
        <w:r w:rsidR="0097450A">
          <w:rPr>
            <w:noProof/>
            <w:webHidden/>
          </w:rPr>
          <w:t>6</w:t>
        </w:r>
        <w:r w:rsidR="0097450A">
          <w:rPr>
            <w:noProof/>
            <w:webHidden/>
          </w:rPr>
          <w:fldChar w:fldCharType="end"/>
        </w:r>
      </w:hyperlink>
    </w:p>
    <w:p w14:paraId="2BA07F42" w14:textId="5C3439E9"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8" w:history="1">
        <w:r w:rsidR="0097450A" w:rsidRPr="009A2E4C">
          <w:rPr>
            <w:rStyle w:val="Hyperlink"/>
            <w:noProof/>
          </w:rPr>
          <w:t>Figure 5</w:t>
        </w:r>
        <w:r w:rsidR="0097450A" w:rsidRPr="009A2E4C">
          <w:rPr>
            <w:rStyle w:val="Hyperlink"/>
            <w:noProof/>
          </w:rPr>
          <w:noBreakHyphen/>
          <w:t>1 – Comparison between R3-50 (3-Axis Sonic) and Wind Observer (2-Axis Sonic).</w:t>
        </w:r>
        <w:r w:rsidR="0097450A">
          <w:rPr>
            <w:noProof/>
            <w:webHidden/>
          </w:rPr>
          <w:tab/>
        </w:r>
        <w:r w:rsidR="0097450A">
          <w:rPr>
            <w:noProof/>
            <w:webHidden/>
          </w:rPr>
          <w:fldChar w:fldCharType="begin"/>
        </w:r>
        <w:r w:rsidR="0097450A">
          <w:rPr>
            <w:noProof/>
            <w:webHidden/>
          </w:rPr>
          <w:instrText xml:space="preserve"> PAGEREF _Toc164669408 \h </w:instrText>
        </w:r>
        <w:r w:rsidR="0097450A">
          <w:rPr>
            <w:noProof/>
            <w:webHidden/>
          </w:rPr>
        </w:r>
        <w:r w:rsidR="0097450A">
          <w:rPr>
            <w:noProof/>
            <w:webHidden/>
          </w:rPr>
          <w:fldChar w:fldCharType="separate"/>
        </w:r>
        <w:r w:rsidR="0097450A">
          <w:rPr>
            <w:noProof/>
            <w:webHidden/>
          </w:rPr>
          <w:t>7</w:t>
        </w:r>
        <w:r w:rsidR="0097450A">
          <w:rPr>
            <w:noProof/>
            <w:webHidden/>
          </w:rPr>
          <w:fldChar w:fldCharType="end"/>
        </w:r>
      </w:hyperlink>
    </w:p>
    <w:p w14:paraId="473EC564" w14:textId="3E7E1F49"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09" w:history="1">
        <w:r w:rsidR="0097450A" w:rsidRPr="009A2E4C">
          <w:rPr>
            <w:rStyle w:val="Hyperlink"/>
            <w:noProof/>
          </w:rPr>
          <w:t>Figure 5</w:t>
        </w:r>
        <w:r w:rsidR="0097450A" w:rsidRPr="009A2E4C">
          <w:rPr>
            <w:rStyle w:val="Hyperlink"/>
            <w:noProof/>
          </w:rPr>
          <w:noBreakHyphen/>
          <w:t>2 – A comparison of the METBK logger and module results from the 2-axis sonic (SWND) and propeller-vane (WND).</w:t>
        </w:r>
        <w:r w:rsidR="0097450A">
          <w:rPr>
            <w:noProof/>
            <w:webHidden/>
          </w:rPr>
          <w:tab/>
        </w:r>
        <w:r w:rsidR="0097450A">
          <w:rPr>
            <w:noProof/>
            <w:webHidden/>
          </w:rPr>
          <w:fldChar w:fldCharType="begin"/>
        </w:r>
        <w:r w:rsidR="0097450A">
          <w:rPr>
            <w:noProof/>
            <w:webHidden/>
          </w:rPr>
          <w:instrText xml:space="preserve"> PAGEREF _Toc164669409 \h </w:instrText>
        </w:r>
        <w:r w:rsidR="0097450A">
          <w:rPr>
            <w:noProof/>
            <w:webHidden/>
          </w:rPr>
        </w:r>
        <w:r w:rsidR="0097450A">
          <w:rPr>
            <w:noProof/>
            <w:webHidden/>
          </w:rPr>
          <w:fldChar w:fldCharType="separate"/>
        </w:r>
        <w:r w:rsidR="0097450A">
          <w:rPr>
            <w:noProof/>
            <w:webHidden/>
          </w:rPr>
          <w:t>8</w:t>
        </w:r>
        <w:r w:rsidR="0097450A">
          <w:rPr>
            <w:noProof/>
            <w:webHidden/>
          </w:rPr>
          <w:fldChar w:fldCharType="end"/>
        </w:r>
      </w:hyperlink>
    </w:p>
    <w:p w14:paraId="4E2772EE" w14:textId="6DEB4549"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10" w:history="1">
        <w:r w:rsidR="0097450A" w:rsidRPr="009A2E4C">
          <w:rPr>
            <w:rStyle w:val="Hyperlink"/>
            <w:noProof/>
          </w:rPr>
          <w:t>Figure 5</w:t>
        </w:r>
        <w:r w:rsidR="0097450A" w:rsidRPr="009A2E4C">
          <w:rPr>
            <w:rStyle w:val="Hyperlink"/>
            <w:noProof/>
          </w:rPr>
          <w:noBreakHyphen/>
          <w:t>3 – Time series of the 2-axis sonic wind speed (SWND) from the logger and module, i.e., the data is from the same sensor.  The plot shows the time jumping by one time-step of the logger clock relative to the module clock.</w:t>
        </w:r>
        <w:r w:rsidR="0097450A">
          <w:rPr>
            <w:noProof/>
            <w:webHidden/>
          </w:rPr>
          <w:tab/>
        </w:r>
        <w:r w:rsidR="0097450A">
          <w:rPr>
            <w:noProof/>
            <w:webHidden/>
          </w:rPr>
          <w:fldChar w:fldCharType="begin"/>
        </w:r>
        <w:r w:rsidR="0097450A">
          <w:rPr>
            <w:noProof/>
            <w:webHidden/>
          </w:rPr>
          <w:instrText xml:space="preserve"> PAGEREF _Toc164669410 \h </w:instrText>
        </w:r>
        <w:r w:rsidR="0097450A">
          <w:rPr>
            <w:noProof/>
            <w:webHidden/>
          </w:rPr>
        </w:r>
        <w:r w:rsidR="0097450A">
          <w:rPr>
            <w:noProof/>
            <w:webHidden/>
          </w:rPr>
          <w:fldChar w:fldCharType="separate"/>
        </w:r>
        <w:r w:rsidR="0097450A">
          <w:rPr>
            <w:noProof/>
            <w:webHidden/>
          </w:rPr>
          <w:t>9</w:t>
        </w:r>
        <w:r w:rsidR="0097450A">
          <w:rPr>
            <w:noProof/>
            <w:webHidden/>
          </w:rPr>
          <w:fldChar w:fldCharType="end"/>
        </w:r>
      </w:hyperlink>
    </w:p>
    <w:p w14:paraId="5A70F9FD" w14:textId="0B577B17"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11" w:history="1">
        <w:r w:rsidR="0097450A" w:rsidRPr="009A2E4C">
          <w:rPr>
            <w:rStyle w:val="Hyperlink"/>
            <w:noProof/>
          </w:rPr>
          <w:t>Figure 5</w:t>
        </w:r>
        <w:r w:rsidR="0097450A" w:rsidRPr="009A2E4C">
          <w:rPr>
            <w:rStyle w:val="Hyperlink"/>
            <w:noProof/>
          </w:rPr>
          <w:noBreakHyphen/>
          <w:t>4 – As in Figure 5-2, but with one of the time-stamps adjusted for drift.</w:t>
        </w:r>
        <w:r w:rsidR="0097450A">
          <w:rPr>
            <w:noProof/>
            <w:webHidden/>
          </w:rPr>
          <w:tab/>
        </w:r>
        <w:r w:rsidR="0097450A">
          <w:rPr>
            <w:noProof/>
            <w:webHidden/>
          </w:rPr>
          <w:fldChar w:fldCharType="begin"/>
        </w:r>
        <w:r w:rsidR="0097450A">
          <w:rPr>
            <w:noProof/>
            <w:webHidden/>
          </w:rPr>
          <w:instrText xml:space="preserve"> PAGEREF _Toc164669411 \h </w:instrText>
        </w:r>
        <w:r w:rsidR="0097450A">
          <w:rPr>
            <w:noProof/>
            <w:webHidden/>
          </w:rPr>
        </w:r>
        <w:r w:rsidR="0097450A">
          <w:rPr>
            <w:noProof/>
            <w:webHidden/>
          </w:rPr>
          <w:fldChar w:fldCharType="separate"/>
        </w:r>
        <w:r w:rsidR="0097450A">
          <w:rPr>
            <w:noProof/>
            <w:webHidden/>
          </w:rPr>
          <w:t>9</w:t>
        </w:r>
        <w:r w:rsidR="0097450A">
          <w:rPr>
            <w:noProof/>
            <w:webHidden/>
          </w:rPr>
          <w:fldChar w:fldCharType="end"/>
        </w:r>
      </w:hyperlink>
    </w:p>
    <w:p w14:paraId="3B333D78" w14:textId="485C383D"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12" w:history="1">
        <w:r w:rsidR="0097450A" w:rsidRPr="009A2E4C">
          <w:rPr>
            <w:rStyle w:val="Hyperlink"/>
            <w:noProof/>
          </w:rPr>
          <w:t>Figure 5</w:t>
        </w:r>
        <w:r w:rsidR="0097450A" w:rsidRPr="009A2E4C">
          <w:rPr>
            <w:rStyle w:val="Hyperlink"/>
            <w:noProof/>
          </w:rPr>
          <w:noBreakHyphen/>
          <w:t>5 – A comparison of the non-OOI sonic anemometers versus the METBK anemometers.  The SWND logger has been corrected for drift.</w:t>
        </w:r>
        <w:r w:rsidR="0097450A">
          <w:rPr>
            <w:noProof/>
            <w:webHidden/>
          </w:rPr>
          <w:tab/>
        </w:r>
        <w:r w:rsidR="0097450A">
          <w:rPr>
            <w:noProof/>
            <w:webHidden/>
          </w:rPr>
          <w:fldChar w:fldCharType="begin"/>
        </w:r>
        <w:r w:rsidR="0097450A">
          <w:rPr>
            <w:noProof/>
            <w:webHidden/>
          </w:rPr>
          <w:instrText xml:space="preserve"> PAGEREF _Toc164669412 \h </w:instrText>
        </w:r>
        <w:r w:rsidR="0097450A">
          <w:rPr>
            <w:noProof/>
            <w:webHidden/>
          </w:rPr>
        </w:r>
        <w:r w:rsidR="0097450A">
          <w:rPr>
            <w:noProof/>
            <w:webHidden/>
          </w:rPr>
          <w:fldChar w:fldCharType="separate"/>
        </w:r>
        <w:r w:rsidR="0097450A">
          <w:rPr>
            <w:noProof/>
            <w:webHidden/>
          </w:rPr>
          <w:t>10</w:t>
        </w:r>
        <w:r w:rsidR="0097450A">
          <w:rPr>
            <w:noProof/>
            <w:webHidden/>
          </w:rPr>
          <w:fldChar w:fldCharType="end"/>
        </w:r>
      </w:hyperlink>
    </w:p>
    <w:p w14:paraId="37CA0746" w14:textId="6C8A8172"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13" w:history="1">
        <w:r w:rsidR="0097450A" w:rsidRPr="009A2E4C">
          <w:rPr>
            <w:rStyle w:val="Hyperlink"/>
            <w:noProof/>
          </w:rPr>
          <w:t>Figure 5</w:t>
        </w:r>
        <w:r w:rsidR="0097450A" w:rsidRPr="009A2E4C">
          <w:rPr>
            <w:rStyle w:val="Hyperlink"/>
            <w:noProof/>
          </w:rPr>
          <w:noBreakHyphen/>
          <w:t>6 – A comparison of the average of the SWND module and logger results (after adjustment for drift) versus the average of the non-OOI 2-D and 3-D sonics.</w:t>
        </w:r>
        <w:r w:rsidR="0097450A">
          <w:rPr>
            <w:noProof/>
            <w:webHidden/>
          </w:rPr>
          <w:tab/>
        </w:r>
        <w:r w:rsidR="0097450A">
          <w:rPr>
            <w:noProof/>
            <w:webHidden/>
          </w:rPr>
          <w:fldChar w:fldCharType="begin"/>
        </w:r>
        <w:r w:rsidR="0097450A">
          <w:rPr>
            <w:noProof/>
            <w:webHidden/>
          </w:rPr>
          <w:instrText xml:space="preserve"> PAGEREF _Toc164669413 \h </w:instrText>
        </w:r>
        <w:r w:rsidR="0097450A">
          <w:rPr>
            <w:noProof/>
            <w:webHidden/>
          </w:rPr>
        </w:r>
        <w:r w:rsidR="0097450A">
          <w:rPr>
            <w:noProof/>
            <w:webHidden/>
          </w:rPr>
          <w:fldChar w:fldCharType="separate"/>
        </w:r>
        <w:r w:rsidR="0097450A">
          <w:rPr>
            <w:noProof/>
            <w:webHidden/>
          </w:rPr>
          <w:t>10</w:t>
        </w:r>
        <w:r w:rsidR="0097450A">
          <w:rPr>
            <w:noProof/>
            <w:webHidden/>
          </w:rPr>
          <w:fldChar w:fldCharType="end"/>
        </w:r>
      </w:hyperlink>
    </w:p>
    <w:p w14:paraId="5C85EABC" w14:textId="4BD464A2"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14" w:history="1">
        <w:r w:rsidR="0097450A" w:rsidRPr="009A2E4C">
          <w:rPr>
            <w:rStyle w:val="Hyperlink"/>
            <w:noProof/>
          </w:rPr>
          <w:t>Figure 5</w:t>
        </w:r>
        <w:r w:rsidR="0097450A" w:rsidRPr="009A2E4C">
          <w:rPr>
            <w:rStyle w:val="Hyperlink"/>
            <w:noProof/>
          </w:rPr>
          <w:noBreakHyphen/>
          <w:t>7 – Plots of vector average winds versus scalar averaged winds.  The first and second columns are results from the Southern Ocean and Argentine Basin Arrays. The third and fourth columns are results from the Pioneer and Irminger Sea Arrays.</w:t>
        </w:r>
        <w:r w:rsidR="0097450A">
          <w:rPr>
            <w:noProof/>
            <w:webHidden/>
          </w:rPr>
          <w:tab/>
        </w:r>
        <w:r w:rsidR="0097450A">
          <w:rPr>
            <w:noProof/>
            <w:webHidden/>
          </w:rPr>
          <w:fldChar w:fldCharType="begin"/>
        </w:r>
        <w:r w:rsidR="0097450A">
          <w:rPr>
            <w:noProof/>
            <w:webHidden/>
          </w:rPr>
          <w:instrText xml:space="preserve"> PAGEREF _Toc164669414 \h </w:instrText>
        </w:r>
        <w:r w:rsidR="0097450A">
          <w:rPr>
            <w:noProof/>
            <w:webHidden/>
          </w:rPr>
        </w:r>
        <w:r w:rsidR="0097450A">
          <w:rPr>
            <w:noProof/>
            <w:webHidden/>
          </w:rPr>
          <w:fldChar w:fldCharType="separate"/>
        </w:r>
        <w:r w:rsidR="0097450A">
          <w:rPr>
            <w:noProof/>
            <w:webHidden/>
          </w:rPr>
          <w:t>11</w:t>
        </w:r>
        <w:r w:rsidR="0097450A">
          <w:rPr>
            <w:noProof/>
            <w:webHidden/>
          </w:rPr>
          <w:fldChar w:fldCharType="end"/>
        </w:r>
      </w:hyperlink>
    </w:p>
    <w:p w14:paraId="316B32C2" w14:textId="188B1421" w:rsidR="00804D29" w:rsidRDefault="00804D29" w:rsidP="00804D29">
      <w:pPr>
        <w:tabs>
          <w:tab w:val="left" w:pos="2950"/>
        </w:tabs>
        <w:outlineLvl w:val="0"/>
        <w:rPr>
          <w:rFonts w:cs="Arial"/>
          <w:szCs w:val="22"/>
        </w:rPr>
      </w:pPr>
      <w:r>
        <w:rPr>
          <w:rFonts w:cs="Arial"/>
          <w:szCs w:val="22"/>
        </w:rPr>
        <w:fldChar w:fldCharType="end"/>
      </w:r>
    </w:p>
    <w:p w14:paraId="420E0C49" w14:textId="77777777" w:rsidR="00852DF1" w:rsidRDefault="00852DF1" w:rsidP="00804D29">
      <w:pPr>
        <w:tabs>
          <w:tab w:val="left" w:pos="2950"/>
        </w:tabs>
        <w:outlineLvl w:val="0"/>
        <w:rPr>
          <w:rFonts w:cs="Arial"/>
          <w:szCs w:val="22"/>
        </w:rPr>
      </w:pPr>
    </w:p>
    <w:p w14:paraId="78870B5F" w14:textId="77777777" w:rsidR="00804D29" w:rsidRPr="00DF373B" w:rsidRDefault="00804D29" w:rsidP="00804D29">
      <w:pPr>
        <w:jc w:val="center"/>
        <w:outlineLvl w:val="0"/>
        <w:rPr>
          <w:rFonts w:cs="Arial"/>
          <w:b/>
          <w:bCs/>
          <w:szCs w:val="22"/>
        </w:rPr>
      </w:pPr>
      <w:bookmarkStart w:id="6" w:name="_Toc262221996"/>
      <w:bookmarkStart w:id="7" w:name="_Toc262222084"/>
      <w:bookmarkStart w:id="8" w:name="_Toc290882353"/>
      <w:bookmarkStart w:id="9" w:name="_Toc164669388"/>
      <w:r w:rsidRPr="00DF373B">
        <w:rPr>
          <w:rFonts w:cs="Arial"/>
          <w:b/>
          <w:bCs/>
          <w:szCs w:val="22"/>
        </w:rPr>
        <w:t>List of Tables</w:t>
      </w:r>
      <w:bookmarkEnd w:id="6"/>
      <w:bookmarkEnd w:id="7"/>
      <w:bookmarkEnd w:id="8"/>
      <w:bookmarkEnd w:id="9"/>
    </w:p>
    <w:p w14:paraId="5C3225F6" w14:textId="2BB5C732" w:rsidR="0097450A" w:rsidRDefault="00804D29">
      <w:pPr>
        <w:pStyle w:val="TableofFigures"/>
        <w:rPr>
          <w:rFonts w:asciiTheme="minorHAnsi" w:eastAsiaTheme="minorEastAsia" w:hAnsiTheme="minorHAnsi" w:cstheme="minorBidi"/>
          <w:noProof/>
          <w:kern w:val="2"/>
          <w:sz w:val="24"/>
          <w:szCs w:val="24"/>
          <w14:ligatures w14:val="standardContextual"/>
        </w:rPr>
      </w:pPr>
      <w:r>
        <w:rPr>
          <w:rFonts w:cs="Arial"/>
          <w:szCs w:val="22"/>
        </w:rPr>
        <w:fldChar w:fldCharType="begin"/>
      </w:r>
      <w:r>
        <w:rPr>
          <w:rFonts w:cs="Arial"/>
          <w:szCs w:val="22"/>
        </w:rPr>
        <w:instrText xml:space="preserve"> TOC \h \z \c "Table" </w:instrText>
      </w:r>
      <w:r>
        <w:rPr>
          <w:rFonts w:cs="Arial"/>
          <w:szCs w:val="22"/>
        </w:rPr>
        <w:fldChar w:fldCharType="separate"/>
      </w:r>
      <w:hyperlink w:anchor="_Toc164669417" w:history="1">
        <w:r w:rsidR="0097450A" w:rsidRPr="00E342AE">
          <w:rPr>
            <w:rStyle w:val="Hyperlink"/>
            <w:noProof/>
          </w:rPr>
          <w:t>Table 2</w:t>
        </w:r>
        <w:r w:rsidR="0097450A" w:rsidRPr="00E342AE">
          <w:rPr>
            <w:rStyle w:val="Hyperlink"/>
            <w:noProof/>
          </w:rPr>
          <w:noBreakHyphen/>
          <w:t>1 – Reference Documents</w:t>
        </w:r>
        <w:r w:rsidR="0097450A">
          <w:rPr>
            <w:noProof/>
            <w:webHidden/>
          </w:rPr>
          <w:tab/>
        </w:r>
        <w:r w:rsidR="0097450A">
          <w:rPr>
            <w:noProof/>
            <w:webHidden/>
          </w:rPr>
          <w:fldChar w:fldCharType="begin"/>
        </w:r>
        <w:r w:rsidR="0097450A">
          <w:rPr>
            <w:noProof/>
            <w:webHidden/>
          </w:rPr>
          <w:instrText xml:space="preserve"> PAGEREF _Toc164669417 \h </w:instrText>
        </w:r>
        <w:r w:rsidR="0097450A">
          <w:rPr>
            <w:noProof/>
            <w:webHidden/>
          </w:rPr>
        </w:r>
        <w:r w:rsidR="0097450A">
          <w:rPr>
            <w:noProof/>
            <w:webHidden/>
          </w:rPr>
          <w:fldChar w:fldCharType="separate"/>
        </w:r>
        <w:r w:rsidR="0097450A">
          <w:rPr>
            <w:noProof/>
            <w:webHidden/>
          </w:rPr>
          <w:t>4</w:t>
        </w:r>
        <w:r w:rsidR="0097450A">
          <w:rPr>
            <w:noProof/>
            <w:webHidden/>
          </w:rPr>
          <w:fldChar w:fldCharType="end"/>
        </w:r>
      </w:hyperlink>
    </w:p>
    <w:p w14:paraId="0AE73553" w14:textId="4FF770C8" w:rsidR="0097450A" w:rsidRDefault="00000000">
      <w:pPr>
        <w:pStyle w:val="TableofFigures"/>
        <w:rPr>
          <w:rFonts w:asciiTheme="minorHAnsi" w:eastAsiaTheme="minorEastAsia" w:hAnsiTheme="minorHAnsi" w:cstheme="minorBidi"/>
          <w:noProof/>
          <w:kern w:val="2"/>
          <w:sz w:val="24"/>
          <w:szCs w:val="24"/>
          <w14:ligatures w14:val="standardContextual"/>
        </w:rPr>
      </w:pPr>
      <w:hyperlink w:anchor="_Toc164669418" w:history="1">
        <w:r w:rsidR="0097450A" w:rsidRPr="00E342AE">
          <w:rPr>
            <w:rStyle w:val="Hyperlink"/>
            <w:noProof/>
          </w:rPr>
          <w:t>Table 4</w:t>
        </w:r>
        <w:r w:rsidR="0097450A" w:rsidRPr="00E342AE">
          <w:rPr>
            <w:rStyle w:val="Hyperlink"/>
            <w:noProof/>
          </w:rPr>
          <w:noBreakHyphen/>
          <w:t>1 – Test Article Configuration &amp; Sampling</w:t>
        </w:r>
        <w:r w:rsidR="0097450A">
          <w:rPr>
            <w:noProof/>
            <w:webHidden/>
          </w:rPr>
          <w:tab/>
        </w:r>
        <w:r w:rsidR="0097450A">
          <w:rPr>
            <w:noProof/>
            <w:webHidden/>
          </w:rPr>
          <w:fldChar w:fldCharType="begin"/>
        </w:r>
        <w:r w:rsidR="0097450A">
          <w:rPr>
            <w:noProof/>
            <w:webHidden/>
          </w:rPr>
          <w:instrText xml:space="preserve"> PAGEREF _Toc164669418 \h </w:instrText>
        </w:r>
        <w:r w:rsidR="0097450A">
          <w:rPr>
            <w:noProof/>
            <w:webHidden/>
          </w:rPr>
        </w:r>
        <w:r w:rsidR="0097450A">
          <w:rPr>
            <w:noProof/>
            <w:webHidden/>
          </w:rPr>
          <w:fldChar w:fldCharType="separate"/>
        </w:r>
        <w:r w:rsidR="0097450A">
          <w:rPr>
            <w:noProof/>
            <w:webHidden/>
          </w:rPr>
          <w:t>6</w:t>
        </w:r>
        <w:r w:rsidR="0097450A">
          <w:rPr>
            <w:noProof/>
            <w:webHidden/>
          </w:rPr>
          <w:fldChar w:fldCharType="end"/>
        </w:r>
      </w:hyperlink>
    </w:p>
    <w:p w14:paraId="238029D3" w14:textId="62F56B4B" w:rsidR="00D3297B" w:rsidRPr="00B86BC0" w:rsidRDefault="00804D29" w:rsidP="00804D29">
      <w:pPr>
        <w:outlineLvl w:val="0"/>
        <w:rPr>
          <w:rFonts w:cs="Arial"/>
          <w:szCs w:val="22"/>
        </w:rPr>
        <w:sectPr w:rsidR="00D3297B" w:rsidRPr="00B86BC0" w:rsidSect="004B1908">
          <w:footerReference w:type="default" r:id="rId14"/>
          <w:footerReference w:type="first" r:id="rId15"/>
          <w:pgSz w:w="12240" w:h="15840" w:code="1"/>
          <w:pgMar w:top="1440" w:right="1080" w:bottom="1080" w:left="1440" w:header="720" w:footer="720" w:gutter="0"/>
          <w:pgNumType w:fmt="lowerRoman" w:start="1"/>
          <w:cols w:space="720"/>
          <w:docGrid w:linePitch="360"/>
        </w:sectPr>
      </w:pPr>
      <w:r>
        <w:rPr>
          <w:rFonts w:cs="Arial"/>
          <w:szCs w:val="22"/>
        </w:rPr>
        <w:fldChar w:fldCharType="end"/>
      </w:r>
    </w:p>
    <w:p w14:paraId="28B1BFCF" w14:textId="3300AC55" w:rsidR="00184D55" w:rsidRDefault="00184D55" w:rsidP="00453908">
      <w:pPr>
        <w:pStyle w:val="Heading1"/>
      </w:pPr>
      <w:bookmarkStart w:id="10" w:name="_Toc290882354"/>
      <w:bookmarkStart w:id="11" w:name="_Toc164669389"/>
      <w:bookmarkStart w:id="12" w:name="_Toc243274105"/>
      <w:bookmarkStart w:id="13" w:name="_Toc243276413"/>
      <w:bookmarkStart w:id="14" w:name="_Toc243277494"/>
      <w:bookmarkStart w:id="15" w:name="_Toc243277923"/>
      <w:bookmarkStart w:id="16" w:name="_Toc243278199"/>
      <w:bookmarkStart w:id="17" w:name="_Toc243286166"/>
      <w:bookmarkStart w:id="18" w:name="_Toc243287907"/>
      <w:bookmarkStart w:id="19" w:name="_Toc243288464"/>
      <w:bookmarkStart w:id="20" w:name="_Toc243288539"/>
      <w:bookmarkStart w:id="21" w:name="_Toc243288571"/>
      <w:bookmarkStart w:id="22" w:name="_Toc243288766"/>
      <w:bookmarkStart w:id="23" w:name="_Toc259798275"/>
      <w:bookmarkStart w:id="24" w:name="_Toc259798557"/>
      <w:bookmarkStart w:id="25" w:name="_Toc262222094"/>
      <w:bookmarkStart w:id="26" w:name="_Toc269715443"/>
      <w:r>
        <w:lastRenderedPageBreak/>
        <w:t>Introduction</w:t>
      </w:r>
      <w:bookmarkEnd w:id="10"/>
      <w:bookmarkEnd w:id="11"/>
    </w:p>
    <w:p w14:paraId="461839A5" w14:textId="180798D8" w:rsidR="00184D55" w:rsidRDefault="00C6432E" w:rsidP="00252BCF">
      <w:pPr>
        <w:ind w:left="540"/>
      </w:pPr>
      <w:r>
        <w:t xml:space="preserve">The Ocean Observatories Initiative </w:t>
      </w:r>
      <w:r w:rsidR="00045041">
        <w:t xml:space="preserve">(OOI) </w:t>
      </w:r>
      <w:r>
        <w:t>deploys bulk meteorology</w:t>
      </w:r>
      <w:r w:rsidR="00F83C43">
        <w:t xml:space="preserve"> (METBK)</w:t>
      </w:r>
      <w:r>
        <w:t xml:space="preserve"> and direct covariance flux</w:t>
      </w:r>
      <w:r w:rsidR="00F83C43">
        <w:t xml:space="preserve"> (FDCHP)</w:t>
      </w:r>
      <w:r>
        <w:t xml:space="preserve"> instrument packages on surface buoys.  These instrument packages include sonic anemometers to make 2-axis or 3-axis wind measurements.  Analyses of the data from both types of sonic anemometers have shown that the 2-axis sonic anemometers appear to under-</w:t>
      </w:r>
      <w:r w:rsidR="00ED2A7A">
        <w:t xml:space="preserve">report </w:t>
      </w:r>
      <w:r w:rsidR="00D94940">
        <w:t>wind speed at speeds above</w:t>
      </w:r>
      <w:r w:rsidR="008B3B4F">
        <w:t xml:space="preserve"> about</w:t>
      </w:r>
      <w:r w:rsidR="00D94940">
        <w:t xml:space="preserve"> </w:t>
      </w:r>
      <w:r w:rsidR="0089662F">
        <w:t>7</w:t>
      </w:r>
      <w:r w:rsidR="00D94940">
        <w:t xml:space="preserve"> m/s</w:t>
      </w:r>
      <w:r w:rsidR="00ED2A7A">
        <w:t xml:space="preserve"> relative to the 3-axis anemometer on the FDCHP</w:t>
      </w:r>
      <w:r w:rsidR="00D94940">
        <w:t xml:space="preserve">.  </w:t>
      </w:r>
    </w:p>
    <w:p w14:paraId="18C227BE" w14:textId="7C41705F" w:rsidR="0089662F" w:rsidRDefault="00F83C43" w:rsidP="00252BCF">
      <w:pPr>
        <w:ind w:left="540"/>
      </w:pPr>
      <w:r>
        <w:t xml:space="preserve">Testing conducted during </w:t>
      </w:r>
      <w:r w:rsidR="007E38D6">
        <w:t>Coastal</w:t>
      </w:r>
      <w:r>
        <w:t xml:space="preserve"> Pioneer deployments compared a front-mounted FDCHP anemometer (3-axis) to side-mounted METBK anemometers (2-axis), and a front-mounted METBK anemometer (2-axis) to side-mounted FDCHP instruments with different types of 3-axis anemometers </w:t>
      </w:r>
      <w:r w:rsidR="0089662F">
        <w:fldChar w:fldCharType="begin"/>
      </w:r>
      <w:r w:rsidR="0089662F">
        <w:instrText xml:space="preserve"> REF _Ref162274529 \h </w:instrText>
      </w:r>
      <w:r w:rsidR="0089662F">
        <w:fldChar w:fldCharType="separate"/>
      </w:r>
      <w:r w:rsidR="0089662F">
        <w:t xml:space="preserve">Figure </w:t>
      </w:r>
      <w:r w:rsidR="0089662F">
        <w:rPr>
          <w:noProof/>
        </w:rPr>
        <w:t>1</w:t>
      </w:r>
      <w:r w:rsidR="0089662F">
        <w:noBreakHyphen/>
      </w:r>
      <w:r w:rsidR="0089662F">
        <w:rPr>
          <w:noProof/>
        </w:rPr>
        <w:t>1</w:t>
      </w:r>
      <w:r w:rsidR="0089662F">
        <w:fldChar w:fldCharType="end"/>
      </w:r>
      <w:r>
        <w:t xml:space="preserve">).  </w:t>
      </w:r>
    </w:p>
    <w:p w14:paraId="778D8783" w14:textId="77777777" w:rsidR="0089662F" w:rsidRDefault="0089662F" w:rsidP="00184D55">
      <w:pPr>
        <w:ind w:left="540"/>
      </w:pPr>
    </w:p>
    <w:p w14:paraId="5FC74FBC" w14:textId="5AEB51F5" w:rsidR="0089662F" w:rsidRDefault="0089662F" w:rsidP="0089662F">
      <w:pPr>
        <w:ind w:left="540"/>
        <w:jc w:val="center"/>
      </w:pPr>
      <w:r>
        <w:rPr>
          <w:noProof/>
        </w:rPr>
        <w:drawing>
          <wp:inline distT="0" distB="0" distL="0" distR="0" wp14:anchorId="10B3F9F3" wp14:editId="72387DDC">
            <wp:extent cx="3657485" cy="3403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ic_Test.JPG"/>
                    <pic:cNvPicPr/>
                  </pic:nvPicPr>
                  <pic:blipFill rotWithShape="1">
                    <a:blip r:embed="rId16">
                      <a:extLst>
                        <a:ext uri="{28A0092B-C50C-407E-A947-70E740481C1C}">
                          <a14:useLocalDpi xmlns:a14="http://schemas.microsoft.com/office/drawing/2010/main" val="0"/>
                        </a:ext>
                      </a:extLst>
                    </a:blip>
                    <a:srcRect b="15657"/>
                    <a:stretch/>
                  </pic:blipFill>
                  <pic:spPr bwMode="auto">
                    <a:xfrm>
                      <a:off x="0" y="0"/>
                      <a:ext cx="3657600" cy="3403707"/>
                    </a:xfrm>
                    <a:prstGeom prst="rect">
                      <a:avLst/>
                    </a:prstGeom>
                    <a:ln>
                      <a:noFill/>
                    </a:ln>
                    <a:extLst>
                      <a:ext uri="{53640926-AAD7-44D8-BBD7-CCE9431645EC}">
                        <a14:shadowObscured xmlns:a14="http://schemas.microsoft.com/office/drawing/2010/main"/>
                      </a:ext>
                    </a:extLst>
                  </pic:spPr>
                </pic:pic>
              </a:graphicData>
            </a:graphic>
          </wp:inline>
        </w:drawing>
      </w:r>
    </w:p>
    <w:p w14:paraId="329A6701" w14:textId="62113AF5" w:rsidR="008E11BA" w:rsidRDefault="0089662F" w:rsidP="008E11BA">
      <w:pPr>
        <w:pStyle w:val="Caption"/>
        <w:spacing w:after="0"/>
        <w:ind w:left="547"/>
        <w:jc w:val="center"/>
      </w:pPr>
      <w:bookmarkStart w:id="27" w:name="_Ref162274529"/>
      <w:bookmarkStart w:id="28" w:name="_Toc164669400"/>
      <w:r>
        <w:t xml:space="preserve">Figure </w:t>
      </w:r>
      <w:r w:rsidR="00000000">
        <w:fldChar w:fldCharType="begin"/>
      </w:r>
      <w:r w:rsidR="00000000">
        <w:instrText xml:space="preserve"> STYLEREF 1 \s </w:instrText>
      </w:r>
      <w:r w:rsidR="00000000">
        <w:fldChar w:fldCharType="separate"/>
      </w:r>
      <w:r w:rsidR="00F92AFB">
        <w:rPr>
          <w:noProof/>
        </w:rPr>
        <w:t>1</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1</w:t>
      </w:r>
      <w:r w:rsidR="00000000">
        <w:rPr>
          <w:noProof/>
        </w:rPr>
        <w:fldChar w:fldCharType="end"/>
      </w:r>
      <w:bookmarkEnd w:id="27"/>
      <w:r>
        <w:t xml:space="preserve"> – </w:t>
      </w:r>
      <w:r w:rsidRPr="0089662F">
        <w:t>One of the test configurations used in the sonic comparisons during Pioneer 16.</w:t>
      </w:r>
      <w:bookmarkEnd w:id="28"/>
    </w:p>
    <w:p w14:paraId="5D64BA94" w14:textId="4FDED4E6" w:rsidR="0089662F" w:rsidRPr="008E11BA" w:rsidRDefault="0089662F" w:rsidP="008E11BA">
      <w:pPr>
        <w:ind w:left="540"/>
        <w:jc w:val="center"/>
        <w:rPr>
          <w:b/>
          <w:bCs/>
          <w:sz w:val="20"/>
        </w:rPr>
      </w:pPr>
      <w:r w:rsidRPr="008E11BA">
        <w:rPr>
          <w:b/>
          <w:bCs/>
          <w:sz w:val="20"/>
        </w:rPr>
        <w:t>The 3-axis Gill R3-50 is at left, the 2-axis Gill Wind Observer is middle, and the 3-axis Gill Windmaster Pro is at right.</w:t>
      </w:r>
    </w:p>
    <w:p w14:paraId="6AFAFD33" w14:textId="77777777" w:rsidR="0089662F" w:rsidRDefault="0089662F" w:rsidP="00184D55">
      <w:pPr>
        <w:ind w:left="540"/>
      </w:pPr>
    </w:p>
    <w:p w14:paraId="55020D3F" w14:textId="3D991450" w:rsidR="006A375F" w:rsidRDefault="0089662F" w:rsidP="00252BCF">
      <w:pPr>
        <w:ind w:left="540"/>
      </w:pPr>
      <w:r>
        <w:t xml:space="preserve">In all cases, the 2-axis anemometers reported lower values at higher wind speeds as shown by the time series in </w:t>
      </w:r>
      <w:r>
        <w:fldChar w:fldCharType="begin"/>
      </w:r>
      <w:r>
        <w:instrText xml:space="preserve"> REF _Ref162274630 \h </w:instrText>
      </w:r>
      <w:r>
        <w:fldChar w:fldCharType="separate"/>
      </w:r>
      <w:r>
        <w:t xml:space="preserve">Figure </w:t>
      </w:r>
      <w:r>
        <w:rPr>
          <w:noProof/>
        </w:rPr>
        <w:t>1</w:t>
      </w:r>
      <w:r>
        <w:noBreakHyphen/>
      </w:r>
      <w:r>
        <w:rPr>
          <w:noProof/>
        </w:rPr>
        <w:t>2</w:t>
      </w:r>
      <w:r>
        <w:fldChar w:fldCharType="end"/>
      </w:r>
      <w:r>
        <w:t>.  Thus, the location of the instrument does not appear to be the cause.  The time series also shows that the two 3-axis anemometers agree extremely well even though they are mounted on either side of the buoy</w:t>
      </w:r>
      <w:r w:rsidR="00781ABB">
        <w:t>, and are different sensors</w:t>
      </w:r>
      <w:r>
        <w:t xml:space="preserve">.  </w:t>
      </w:r>
      <w:r>
        <w:fldChar w:fldCharType="begin"/>
      </w:r>
      <w:r>
        <w:instrText xml:space="preserve"> REF _Ref113370012 \h </w:instrText>
      </w:r>
      <w:r>
        <w:fldChar w:fldCharType="separate"/>
      </w:r>
      <w:r>
        <w:t xml:space="preserve">Figure </w:t>
      </w:r>
      <w:r>
        <w:rPr>
          <w:noProof/>
        </w:rPr>
        <w:t>1</w:t>
      </w:r>
      <w:r>
        <w:noBreakHyphen/>
      </w:r>
      <w:r>
        <w:rPr>
          <w:noProof/>
        </w:rPr>
        <w:t>3</w:t>
      </w:r>
      <w:r>
        <w:fldChar w:fldCharType="end"/>
      </w:r>
      <w:r>
        <w:t xml:space="preserve"> takes this one step further by comparing the 3 anemometers as scatter plots. The comparison of the 3-axis sonics, whether raw or motion corrected, show good agreement and little scatter.  All comparisons of the 2-axis versus 3-axis show similar behavior, i.e., the 2-axis sonic is noticeably lower than the 3-axis sonics starting at winds speeds as low as 7 m/s.</w:t>
      </w:r>
    </w:p>
    <w:p w14:paraId="1BC9DAA5" w14:textId="77777777" w:rsidR="0089662F" w:rsidRDefault="0089662F" w:rsidP="00184D55">
      <w:pPr>
        <w:ind w:left="540"/>
      </w:pPr>
    </w:p>
    <w:p w14:paraId="041234E2" w14:textId="0986C375" w:rsidR="0089662F" w:rsidRDefault="0089662F" w:rsidP="0089662F">
      <w:pPr>
        <w:ind w:left="540"/>
        <w:jc w:val="center"/>
      </w:pPr>
      <w:r>
        <w:rPr>
          <w:noProof/>
        </w:rPr>
        <w:lastRenderedPageBreak/>
        <w:drawing>
          <wp:inline distT="0" distB="0" distL="0" distR="0" wp14:anchorId="120524D1" wp14:editId="6A621A13">
            <wp:extent cx="5095875" cy="382033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OI_Wspd_DC_vs_Bulk_Central.jpg"/>
                    <pic:cNvPicPr/>
                  </pic:nvPicPr>
                  <pic:blipFill>
                    <a:blip r:embed="rId17">
                      <a:extLst>
                        <a:ext uri="{28A0092B-C50C-407E-A947-70E740481C1C}">
                          <a14:useLocalDpi xmlns:a14="http://schemas.microsoft.com/office/drawing/2010/main" val="0"/>
                        </a:ext>
                      </a:extLst>
                    </a:blip>
                    <a:stretch>
                      <a:fillRect/>
                    </a:stretch>
                  </pic:blipFill>
                  <pic:spPr>
                    <a:xfrm>
                      <a:off x="0" y="0"/>
                      <a:ext cx="5157809" cy="3866766"/>
                    </a:xfrm>
                    <a:prstGeom prst="rect">
                      <a:avLst/>
                    </a:prstGeom>
                  </pic:spPr>
                </pic:pic>
              </a:graphicData>
            </a:graphic>
          </wp:inline>
        </w:drawing>
      </w:r>
    </w:p>
    <w:p w14:paraId="7416D2B7" w14:textId="675285D7" w:rsidR="0089662F" w:rsidRDefault="0089662F" w:rsidP="0089662F">
      <w:pPr>
        <w:pStyle w:val="Caption"/>
        <w:ind w:left="540"/>
        <w:jc w:val="center"/>
      </w:pPr>
      <w:bookmarkStart w:id="29" w:name="_Ref162274630"/>
      <w:bookmarkStart w:id="30" w:name="_Toc164669401"/>
      <w:r>
        <w:t xml:space="preserve">Figure </w:t>
      </w:r>
      <w:r w:rsidR="00000000">
        <w:fldChar w:fldCharType="begin"/>
      </w:r>
      <w:r w:rsidR="00000000">
        <w:instrText xml:space="preserve"> STYLEREF 1 \s </w:instrText>
      </w:r>
      <w:r w:rsidR="00000000">
        <w:fldChar w:fldCharType="separate"/>
      </w:r>
      <w:r w:rsidR="00F92AFB">
        <w:rPr>
          <w:noProof/>
        </w:rPr>
        <w:t>1</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2</w:t>
      </w:r>
      <w:r w:rsidR="00000000">
        <w:rPr>
          <w:noProof/>
        </w:rPr>
        <w:fldChar w:fldCharType="end"/>
      </w:r>
      <w:bookmarkEnd w:id="29"/>
      <w:r>
        <w:t xml:space="preserve"> – Time series of winds from (top) the R3-50 and Windmaster Pro (WM), and (bottom) the Windmaster Pro and the Wind Observer (WObs).</w:t>
      </w:r>
      <w:bookmarkEnd w:id="30"/>
    </w:p>
    <w:p w14:paraId="2440BB6E" w14:textId="77777777" w:rsidR="0089662F" w:rsidRDefault="0089662F" w:rsidP="0089662F">
      <w:pPr>
        <w:ind w:left="540"/>
        <w:jc w:val="center"/>
      </w:pPr>
    </w:p>
    <w:p w14:paraId="06F5BBF8" w14:textId="0CB5C3FE" w:rsidR="006A375F" w:rsidRDefault="00045041" w:rsidP="006A375F">
      <w:pPr>
        <w:ind w:left="540"/>
        <w:jc w:val="center"/>
      </w:pPr>
      <w:r>
        <w:rPr>
          <w:noProof/>
        </w:rPr>
        <w:drawing>
          <wp:inline distT="0" distB="0" distL="0" distR="0" wp14:anchorId="342CA145" wp14:editId="3E2362F5">
            <wp:extent cx="5803900" cy="329979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8245" r="5695" b="2462"/>
                    <a:stretch/>
                  </pic:blipFill>
                  <pic:spPr bwMode="auto">
                    <a:xfrm>
                      <a:off x="0" y="0"/>
                      <a:ext cx="5804235" cy="3299982"/>
                    </a:xfrm>
                    <a:prstGeom prst="rect">
                      <a:avLst/>
                    </a:prstGeom>
                    <a:ln>
                      <a:noFill/>
                    </a:ln>
                    <a:extLst>
                      <a:ext uri="{53640926-AAD7-44D8-BBD7-CCE9431645EC}">
                        <a14:shadowObscured xmlns:a14="http://schemas.microsoft.com/office/drawing/2010/main"/>
                      </a:ext>
                    </a:extLst>
                  </pic:spPr>
                </pic:pic>
              </a:graphicData>
            </a:graphic>
          </wp:inline>
        </w:drawing>
      </w:r>
    </w:p>
    <w:p w14:paraId="72D881E5" w14:textId="29BA16AE" w:rsidR="006A375F" w:rsidRPr="00AF206A" w:rsidRDefault="006A375F" w:rsidP="00252BCF">
      <w:pPr>
        <w:pStyle w:val="Caption"/>
        <w:spacing w:after="0"/>
        <w:ind w:left="547"/>
        <w:jc w:val="center"/>
        <w:rPr>
          <w:b w:val="0"/>
          <w:bCs w:val="0"/>
        </w:rPr>
      </w:pPr>
      <w:bookmarkStart w:id="31" w:name="_Ref113370012"/>
      <w:bookmarkStart w:id="32" w:name="_Toc164669402"/>
      <w:r>
        <w:t xml:space="preserve">Figure </w:t>
      </w:r>
      <w:r w:rsidR="00000000">
        <w:fldChar w:fldCharType="begin"/>
      </w:r>
      <w:r w:rsidR="00000000">
        <w:instrText xml:space="preserve"> STYLEREF 1 \s </w:instrText>
      </w:r>
      <w:r w:rsidR="00000000">
        <w:fldChar w:fldCharType="separate"/>
      </w:r>
      <w:r w:rsidR="00F92AFB">
        <w:rPr>
          <w:noProof/>
        </w:rPr>
        <w:t>1</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3</w:t>
      </w:r>
      <w:r w:rsidR="00000000">
        <w:rPr>
          <w:noProof/>
        </w:rPr>
        <w:fldChar w:fldCharType="end"/>
      </w:r>
      <w:bookmarkEnd w:id="31"/>
      <w:r>
        <w:t xml:space="preserve"> – Comparison between OOI 2-axis and 3-axis anemometers</w:t>
      </w:r>
      <w:r w:rsidR="00AF206A">
        <w:t xml:space="preserve">. </w:t>
      </w:r>
      <w:r w:rsidR="004F663E">
        <w:t xml:space="preserve">The </w:t>
      </w:r>
      <w:r w:rsidR="00AF206A" w:rsidRPr="00AF206A">
        <w:t xml:space="preserve">R3-50 and WindMasterPro (WM) are FDCHP 3-axis </w:t>
      </w:r>
      <w:r w:rsidR="007E38D6">
        <w:t xml:space="preserve">sonic </w:t>
      </w:r>
      <w:r w:rsidR="00AF206A" w:rsidRPr="00AF206A">
        <w:t xml:space="preserve">anemometers.  </w:t>
      </w:r>
      <w:r w:rsidR="004F663E">
        <w:t xml:space="preserve">In this plot, </w:t>
      </w:r>
      <w:r w:rsidR="00045041">
        <w:t>WObs</w:t>
      </w:r>
      <w:r w:rsidR="00AF206A" w:rsidRPr="00AF206A">
        <w:t xml:space="preserve"> is the METBK Wind Observer 2-axis </w:t>
      </w:r>
      <w:r w:rsidR="007E38D6">
        <w:t xml:space="preserve">sonic </w:t>
      </w:r>
      <w:r w:rsidR="00AF206A" w:rsidRPr="00AF206A">
        <w:t>anemometer.</w:t>
      </w:r>
      <w:bookmarkEnd w:id="32"/>
    </w:p>
    <w:p w14:paraId="7104893B" w14:textId="77777777" w:rsidR="00F83C43" w:rsidRDefault="00F83C43" w:rsidP="00184D55">
      <w:pPr>
        <w:ind w:left="540"/>
      </w:pPr>
    </w:p>
    <w:p w14:paraId="4857260B" w14:textId="0ED1E090" w:rsidR="009F6226" w:rsidRDefault="009F6226" w:rsidP="00252BCF">
      <w:pPr>
        <w:ind w:left="540"/>
      </w:pPr>
      <w:r>
        <w:lastRenderedPageBreak/>
        <w:t xml:space="preserve">One more at sea test was conducted during a recent Irminger Sea turnaround to confirm that it was the METBK system rather than the FDCHP that providing underestimates of the wind speed. After deployment of the </w:t>
      </w:r>
      <w:r w:rsidR="00252BCF">
        <w:t>GI01</w:t>
      </w:r>
      <w:r w:rsidR="00771ACC">
        <w:t>SUMO-</w:t>
      </w:r>
      <w:r w:rsidR="00252BCF">
        <w:t>000</w:t>
      </w:r>
      <w:r w:rsidR="00771ACC">
        <w:t xml:space="preserve">10 </w:t>
      </w:r>
      <w:r>
        <w:t>surface mooring</w:t>
      </w:r>
      <w:r w:rsidR="00771ACC">
        <w:t xml:space="preserve">, approximately nine days of data from the METBK and FDCHP systems were telemetered from the buoy.  The results are shown in </w:t>
      </w:r>
      <w:r w:rsidR="00252BCF">
        <w:fldChar w:fldCharType="begin"/>
      </w:r>
      <w:r w:rsidR="00252BCF">
        <w:instrText xml:space="preserve"> REF _Ref164435882 \h </w:instrText>
      </w:r>
      <w:r w:rsidR="00252BCF">
        <w:fldChar w:fldCharType="separate"/>
      </w:r>
      <w:r w:rsidR="00252BCF">
        <w:t xml:space="preserve">Figure </w:t>
      </w:r>
      <w:r w:rsidR="00252BCF">
        <w:rPr>
          <w:noProof/>
        </w:rPr>
        <w:t>1</w:t>
      </w:r>
      <w:r w:rsidR="00252BCF">
        <w:noBreakHyphen/>
      </w:r>
      <w:r w:rsidR="00252BCF">
        <w:rPr>
          <w:noProof/>
        </w:rPr>
        <w:t>4</w:t>
      </w:r>
      <w:r w:rsidR="00252BCF">
        <w:fldChar w:fldCharType="end"/>
      </w:r>
      <w:r w:rsidR="00771ACC">
        <w:t xml:space="preserve"> – where the plot on the left is from </w:t>
      </w:r>
      <w:r w:rsidR="00BF0C5E">
        <w:t xml:space="preserve">an earlier year-long Irminger Sea deployment showing the reduction in wind speed for the METBK sensor relative to the FDCHP.  The plot on the right shows the results from the telemetered data showing the same behavior during the nine days that included a high wind event. </w:t>
      </w:r>
      <w:r w:rsidR="00252BCF">
        <w:fldChar w:fldCharType="begin"/>
      </w:r>
      <w:r w:rsidR="00252BCF">
        <w:instrText xml:space="preserve"> REF _Ref164435928 \h </w:instrText>
      </w:r>
      <w:r w:rsidR="00252BCF">
        <w:fldChar w:fldCharType="separate"/>
      </w:r>
      <w:r w:rsidR="00252BCF">
        <w:t xml:space="preserve">Figure </w:t>
      </w:r>
      <w:r w:rsidR="00252BCF">
        <w:rPr>
          <w:noProof/>
        </w:rPr>
        <w:t>1</w:t>
      </w:r>
      <w:r w:rsidR="00252BCF">
        <w:noBreakHyphen/>
      </w:r>
      <w:r w:rsidR="00252BCF">
        <w:rPr>
          <w:noProof/>
        </w:rPr>
        <w:t>5</w:t>
      </w:r>
      <w:r w:rsidR="00252BCF">
        <w:fldChar w:fldCharType="end"/>
      </w:r>
      <w:r w:rsidR="00BF0C5E">
        <w:t xml:space="preserve"> shows the time series from the two systems, which again shows the large discrepancy between the systems.</w:t>
      </w:r>
    </w:p>
    <w:p w14:paraId="6759FF5A" w14:textId="77777777" w:rsidR="00252BCF" w:rsidRPr="00B40883" w:rsidRDefault="00252BCF" w:rsidP="00252BCF">
      <w:pPr>
        <w:ind w:left="540"/>
      </w:pPr>
    </w:p>
    <w:p w14:paraId="525B54CD" w14:textId="77777777" w:rsidR="009F6226" w:rsidRDefault="009F6226" w:rsidP="00252BCF">
      <w:pPr>
        <w:ind w:left="540"/>
        <w:jc w:val="center"/>
      </w:pPr>
      <w:r>
        <w:rPr>
          <w:noProof/>
        </w:rPr>
        <w:drawing>
          <wp:inline distT="0" distB="0" distL="0" distR="0" wp14:anchorId="1648C336" wp14:editId="0075AE63">
            <wp:extent cx="5715000" cy="2300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OI_2axis_3axis_sonic_comparison.jpg"/>
                    <pic:cNvPicPr/>
                  </pic:nvPicPr>
                  <pic:blipFill rotWithShape="1">
                    <a:blip r:embed="rId19">
                      <a:extLst>
                        <a:ext uri="{28A0092B-C50C-407E-A947-70E740481C1C}">
                          <a14:useLocalDpi xmlns:a14="http://schemas.microsoft.com/office/drawing/2010/main" val="0"/>
                        </a:ext>
                      </a:extLst>
                    </a:blip>
                    <a:srcRect t="14539" r="1851" b="15234"/>
                    <a:stretch/>
                  </pic:blipFill>
                  <pic:spPr bwMode="auto">
                    <a:xfrm>
                      <a:off x="0" y="0"/>
                      <a:ext cx="5715000" cy="2300377"/>
                    </a:xfrm>
                    <a:prstGeom prst="rect">
                      <a:avLst/>
                    </a:prstGeom>
                    <a:ln>
                      <a:noFill/>
                    </a:ln>
                    <a:extLst>
                      <a:ext uri="{53640926-AAD7-44D8-BBD7-CCE9431645EC}">
                        <a14:shadowObscured xmlns:a14="http://schemas.microsoft.com/office/drawing/2010/main"/>
                      </a:ext>
                    </a:extLst>
                  </pic:spPr>
                </pic:pic>
              </a:graphicData>
            </a:graphic>
          </wp:inline>
        </w:drawing>
      </w:r>
    </w:p>
    <w:p w14:paraId="2350B63C" w14:textId="08CA461B" w:rsidR="00252BCF" w:rsidRDefault="00252BCF" w:rsidP="00252BCF">
      <w:pPr>
        <w:pStyle w:val="Caption"/>
        <w:spacing w:after="0"/>
        <w:ind w:left="540" w:right="720"/>
        <w:jc w:val="center"/>
      </w:pPr>
      <w:bookmarkStart w:id="33" w:name="_Ref164435882"/>
      <w:bookmarkStart w:id="34" w:name="_Toc164669403"/>
      <w:r>
        <w:t xml:space="preserve">Figure </w:t>
      </w:r>
      <w:r w:rsidR="00000000">
        <w:fldChar w:fldCharType="begin"/>
      </w:r>
      <w:r w:rsidR="00000000">
        <w:instrText xml:space="preserve"> STYLEREF 1 \s </w:instrText>
      </w:r>
      <w:r w:rsidR="00000000">
        <w:fldChar w:fldCharType="separate"/>
      </w:r>
      <w:r w:rsidR="00F92AFB">
        <w:rPr>
          <w:noProof/>
        </w:rPr>
        <w:t>1</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4</w:t>
      </w:r>
      <w:r w:rsidR="00000000">
        <w:rPr>
          <w:noProof/>
        </w:rPr>
        <w:fldChar w:fldCharType="end"/>
      </w:r>
      <w:bookmarkEnd w:id="33"/>
      <w:r>
        <w:t xml:space="preserve"> – </w:t>
      </w:r>
      <w:r w:rsidR="00BF0C5E">
        <w:t>A scatter plot of the METBK systems versus the FDCHP.</w:t>
      </w:r>
      <w:bookmarkEnd w:id="34"/>
    </w:p>
    <w:p w14:paraId="383A1FBB" w14:textId="577E4CAF" w:rsidR="009F6226" w:rsidRPr="00252BCF" w:rsidRDefault="00BF0C5E" w:rsidP="00252BCF">
      <w:pPr>
        <w:ind w:left="540" w:right="720"/>
        <w:jc w:val="center"/>
        <w:rPr>
          <w:b/>
          <w:bCs/>
          <w:sz w:val="21"/>
          <w:szCs w:val="18"/>
        </w:rPr>
      </w:pPr>
      <w:r w:rsidRPr="00252BCF">
        <w:rPr>
          <w:b/>
          <w:bCs/>
          <w:sz w:val="21"/>
          <w:szCs w:val="18"/>
        </w:rPr>
        <w:t>The left hand plot shows data from a year-long deployment.  The right hand plot shows data that was telemetered during the turn-around cruise. The well documented underestimated wind speeds are clearly evident in both plots.</w:t>
      </w:r>
    </w:p>
    <w:p w14:paraId="28E013A4" w14:textId="77777777" w:rsidR="009F6226" w:rsidRDefault="009F6226" w:rsidP="00252BCF">
      <w:pPr>
        <w:ind w:left="540" w:firstLine="7"/>
        <w:jc w:val="center"/>
        <w:rPr>
          <w:rFonts w:cs="Arial"/>
          <w:szCs w:val="22"/>
        </w:rPr>
      </w:pPr>
      <w:r>
        <w:rPr>
          <w:noProof/>
        </w:rPr>
        <w:drawing>
          <wp:inline distT="0" distB="0" distL="0" distR="0" wp14:anchorId="3DAFAF2E" wp14:editId="17E05FCA">
            <wp:extent cx="4267200" cy="319908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_TS.jpg"/>
                    <pic:cNvPicPr/>
                  </pic:nvPicPr>
                  <pic:blipFill>
                    <a:blip r:embed="rId20">
                      <a:extLst>
                        <a:ext uri="{28A0092B-C50C-407E-A947-70E740481C1C}">
                          <a14:useLocalDpi xmlns:a14="http://schemas.microsoft.com/office/drawing/2010/main" val="0"/>
                        </a:ext>
                      </a:extLst>
                    </a:blip>
                    <a:stretch>
                      <a:fillRect/>
                    </a:stretch>
                  </pic:blipFill>
                  <pic:spPr>
                    <a:xfrm>
                      <a:off x="0" y="0"/>
                      <a:ext cx="4374621" cy="3279615"/>
                    </a:xfrm>
                    <a:prstGeom prst="rect">
                      <a:avLst/>
                    </a:prstGeom>
                  </pic:spPr>
                </pic:pic>
              </a:graphicData>
            </a:graphic>
          </wp:inline>
        </w:drawing>
      </w:r>
    </w:p>
    <w:p w14:paraId="375E31BA" w14:textId="1CEAE354" w:rsidR="009F6226" w:rsidRDefault="00252BCF" w:rsidP="00252BCF">
      <w:pPr>
        <w:pStyle w:val="Caption"/>
        <w:ind w:left="540"/>
        <w:jc w:val="center"/>
        <w:rPr>
          <w:rFonts w:cs="Arial"/>
          <w:szCs w:val="22"/>
        </w:rPr>
      </w:pPr>
      <w:bookmarkStart w:id="35" w:name="_Ref164435928"/>
      <w:bookmarkStart w:id="36" w:name="_Toc164669404"/>
      <w:r>
        <w:t xml:space="preserve">Figure </w:t>
      </w:r>
      <w:r w:rsidR="00000000">
        <w:fldChar w:fldCharType="begin"/>
      </w:r>
      <w:r w:rsidR="00000000">
        <w:instrText xml:space="preserve"> STYLEREF 1 \s </w:instrText>
      </w:r>
      <w:r w:rsidR="00000000">
        <w:fldChar w:fldCharType="separate"/>
      </w:r>
      <w:r w:rsidR="00F92AFB">
        <w:rPr>
          <w:noProof/>
        </w:rPr>
        <w:t>1</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5</w:t>
      </w:r>
      <w:r w:rsidR="00000000">
        <w:rPr>
          <w:noProof/>
        </w:rPr>
        <w:fldChar w:fldCharType="end"/>
      </w:r>
      <w:bookmarkEnd w:id="35"/>
      <w:r>
        <w:t xml:space="preserve"> – </w:t>
      </w:r>
      <w:r w:rsidR="00BF0C5E">
        <w:t>A timeseries of the METBK and FDCHP system from 9-days of telemetered data.</w:t>
      </w:r>
      <w:bookmarkEnd w:id="36"/>
    </w:p>
    <w:p w14:paraId="33A67A6C" w14:textId="41EC43CA" w:rsidR="009F6226" w:rsidRDefault="009F6226" w:rsidP="00BF0C5E">
      <w:pPr>
        <w:ind w:left="540" w:firstLine="7"/>
        <w:rPr>
          <w:rFonts w:cs="Arial"/>
          <w:szCs w:val="22"/>
        </w:rPr>
      </w:pPr>
    </w:p>
    <w:p w14:paraId="14B35083" w14:textId="0EB5403A" w:rsidR="009F6226" w:rsidRDefault="007D2009" w:rsidP="00252BCF">
      <w:pPr>
        <w:ind w:left="540" w:firstLine="7"/>
        <w:rPr>
          <w:rFonts w:cs="Arial"/>
          <w:szCs w:val="22"/>
        </w:rPr>
      </w:pPr>
      <w:r>
        <w:rPr>
          <w:rFonts w:cs="Arial"/>
          <w:szCs w:val="22"/>
        </w:rPr>
        <w:lastRenderedPageBreak/>
        <w:t xml:space="preserve">The CGSN cruise took advantage of conditions and station kept the ship near </w:t>
      </w:r>
      <w:r w:rsidR="00252BCF">
        <w:rPr>
          <w:rFonts w:cs="Arial"/>
          <w:szCs w:val="22"/>
        </w:rPr>
        <w:t>GI10</w:t>
      </w:r>
      <w:r>
        <w:rPr>
          <w:rFonts w:cs="Arial"/>
          <w:szCs w:val="22"/>
        </w:rPr>
        <w:t>SUMO-</w:t>
      </w:r>
      <w:r w:rsidR="00252BCF">
        <w:rPr>
          <w:rFonts w:cs="Arial"/>
          <w:szCs w:val="22"/>
        </w:rPr>
        <w:t>000</w:t>
      </w:r>
      <w:r>
        <w:rPr>
          <w:rFonts w:cs="Arial"/>
          <w:szCs w:val="22"/>
        </w:rPr>
        <w:t xml:space="preserve">10 for approximately two and a half days.  The time series of the wind speed measured by the two systems on the buoy and from the R/V </w:t>
      </w:r>
      <w:r w:rsidRPr="00252BCF">
        <w:rPr>
          <w:rFonts w:cs="Arial"/>
          <w:i/>
          <w:iCs/>
          <w:szCs w:val="22"/>
        </w:rPr>
        <w:t>Armstrong</w:t>
      </w:r>
      <w:r>
        <w:rPr>
          <w:rFonts w:cs="Arial"/>
          <w:szCs w:val="22"/>
        </w:rPr>
        <w:t xml:space="preserve"> are shown in </w:t>
      </w:r>
      <w:r w:rsidR="00252BCF">
        <w:rPr>
          <w:rFonts w:cs="Arial"/>
          <w:szCs w:val="22"/>
        </w:rPr>
        <w:fldChar w:fldCharType="begin"/>
      </w:r>
      <w:r w:rsidR="00252BCF">
        <w:rPr>
          <w:rFonts w:cs="Arial"/>
          <w:szCs w:val="22"/>
        </w:rPr>
        <w:instrText xml:space="preserve"> REF _Ref164435991 \h </w:instrText>
      </w:r>
      <w:r w:rsidR="00252BCF">
        <w:rPr>
          <w:rFonts w:cs="Arial"/>
          <w:szCs w:val="22"/>
        </w:rPr>
      </w:r>
      <w:r w:rsidR="00252BCF">
        <w:rPr>
          <w:rFonts w:cs="Arial"/>
          <w:szCs w:val="22"/>
        </w:rPr>
        <w:fldChar w:fldCharType="separate"/>
      </w:r>
      <w:r w:rsidR="00252BCF">
        <w:t xml:space="preserve">Figure </w:t>
      </w:r>
      <w:r w:rsidR="00252BCF">
        <w:rPr>
          <w:noProof/>
        </w:rPr>
        <w:t>1</w:t>
      </w:r>
      <w:r w:rsidR="00252BCF">
        <w:noBreakHyphen/>
      </w:r>
      <w:r w:rsidR="00252BCF">
        <w:rPr>
          <w:noProof/>
        </w:rPr>
        <w:t>6</w:t>
      </w:r>
      <w:r w:rsidR="00252BCF">
        <w:rPr>
          <w:rFonts w:cs="Arial"/>
          <w:szCs w:val="22"/>
        </w:rPr>
        <w:fldChar w:fldCharType="end"/>
      </w:r>
      <w:r>
        <w:rPr>
          <w:rFonts w:cs="Arial"/>
          <w:szCs w:val="22"/>
        </w:rPr>
        <w:t xml:space="preserve">.  The winds were all adjusted to the same height using similarity theory. The results show good agreement between the ship and FDCHP system, and are perhaps the most conclusive to date that the METBK system is measuring low.  </w:t>
      </w:r>
    </w:p>
    <w:p w14:paraId="3E246BCF" w14:textId="77777777" w:rsidR="009F6226" w:rsidRDefault="009F6226" w:rsidP="009F6226">
      <w:pPr>
        <w:ind w:left="547"/>
        <w:jc w:val="center"/>
        <w:rPr>
          <w:rFonts w:cs="Arial"/>
          <w:szCs w:val="22"/>
        </w:rPr>
      </w:pPr>
      <w:r>
        <w:rPr>
          <w:rFonts w:cs="Arial"/>
          <w:noProof/>
          <w:szCs w:val="22"/>
        </w:rPr>
        <w:drawing>
          <wp:inline distT="0" distB="0" distL="0" distR="0" wp14:anchorId="15C792CA" wp14:editId="6B57F3BF">
            <wp:extent cx="4054707"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mstrong_vs_Buoy.jpg"/>
                    <pic:cNvPicPr/>
                  </pic:nvPicPr>
                  <pic:blipFill rotWithShape="1">
                    <a:blip r:embed="rId21">
                      <a:extLst>
                        <a:ext uri="{28A0092B-C50C-407E-A947-70E740481C1C}">
                          <a14:useLocalDpi xmlns:a14="http://schemas.microsoft.com/office/drawing/2010/main" val="0"/>
                        </a:ext>
                      </a:extLst>
                    </a:blip>
                    <a:srcRect t="2236"/>
                    <a:stretch/>
                  </pic:blipFill>
                  <pic:spPr bwMode="auto">
                    <a:xfrm>
                      <a:off x="0" y="0"/>
                      <a:ext cx="4054707" cy="2971800"/>
                    </a:xfrm>
                    <a:prstGeom prst="rect">
                      <a:avLst/>
                    </a:prstGeom>
                    <a:ln>
                      <a:noFill/>
                    </a:ln>
                    <a:extLst>
                      <a:ext uri="{53640926-AAD7-44D8-BBD7-CCE9431645EC}">
                        <a14:shadowObscured xmlns:a14="http://schemas.microsoft.com/office/drawing/2010/main"/>
                      </a:ext>
                    </a:extLst>
                  </pic:spPr>
                </pic:pic>
              </a:graphicData>
            </a:graphic>
          </wp:inline>
        </w:drawing>
      </w:r>
    </w:p>
    <w:p w14:paraId="578017E8" w14:textId="0EA2555D" w:rsidR="007D2009" w:rsidRDefault="00252BCF" w:rsidP="00252BCF">
      <w:pPr>
        <w:pStyle w:val="Caption"/>
        <w:ind w:left="540"/>
        <w:jc w:val="center"/>
        <w:rPr>
          <w:b w:val="0"/>
        </w:rPr>
      </w:pPr>
      <w:bookmarkStart w:id="37" w:name="_Ref164435991"/>
      <w:bookmarkStart w:id="38" w:name="_Toc164669405"/>
      <w:r>
        <w:t xml:space="preserve">Figure </w:t>
      </w:r>
      <w:r w:rsidR="00000000">
        <w:fldChar w:fldCharType="begin"/>
      </w:r>
      <w:r w:rsidR="00000000">
        <w:instrText xml:space="preserve"> STYLEREF 1 \s </w:instrText>
      </w:r>
      <w:r w:rsidR="00000000">
        <w:fldChar w:fldCharType="separate"/>
      </w:r>
      <w:r w:rsidR="00F92AFB">
        <w:rPr>
          <w:noProof/>
        </w:rPr>
        <w:t>1</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6</w:t>
      </w:r>
      <w:r w:rsidR="00000000">
        <w:rPr>
          <w:noProof/>
        </w:rPr>
        <w:fldChar w:fldCharType="end"/>
      </w:r>
      <w:bookmarkEnd w:id="37"/>
      <w:r>
        <w:t xml:space="preserve"> – </w:t>
      </w:r>
      <w:r w:rsidR="007D2009" w:rsidRPr="007D2009">
        <w:t xml:space="preserve">A timeseries of </w:t>
      </w:r>
      <w:r w:rsidR="007D2009">
        <w:t xml:space="preserve">winds speeds measured by the R/V </w:t>
      </w:r>
      <w:r w:rsidR="007D2009" w:rsidRPr="00252BCF">
        <w:rPr>
          <w:i/>
          <w:iCs/>
        </w:rPr>
        <w:t>Armstrong</w:t>
      </w:r>
      <w:r w:rsidR="007D2009">
        <w:t xml:space="preserve">, </w:t>
      </w:r>
      <w:r w:rsidR="007D2009" w:rsidRPr="007D2009">
        <w:t xml:space="preserve">METBK and FDCHP </w:t>
      </w:r>
      <w:r w:rsidR="007D2009">
        <w:t xml:space="preserve">during a 2.5 day period where the ship made measurements near the </w:t>
      </w:r>
      <w:r>
        <w:t>GI01</w:t>
      </w:r>
      <w:r w:rsidR="007D2009">
        <w:t>SUMO-</w:t>
      </w:r>
      <w:r>
        <w:t>000</w:t>
      </w:r>
      <w:r w:rsidR="007D2009">
        <w:t>10 buoy.</w:t>
      </w:r>
      <w:bookmarkStart w:id="39" w:name="_Toc290882358"/>
      <w:bookmarkEnd w:id="38"/>
    </w:p>
    <w:p w14:paraId="7CB1F129" w14:textId="77777777" w:rsidR="007D2009" w:rsidRDefault="007D2009" w:rsidP="00252BCF">
      <w:pPr>
        <w:ind w:left="540"/>
      </w:pPr>
    </w:p>
    <w:p w14:paraId="525F3920" w14:textId="4BC20880" w:rsidR="00184D55" w:rsidRDefault="00184D55" w:rsidP="007D2009">
      <w:pPr>
        <w:pStyle w:val="Heading1"/>
      </w:pPr>
      <w:bookmarkStart w:id="40" w:name="_Toc164669390"/>
      <w:r>
        <w:t>Reference Documents</w:t>
      </w:r>
      <w:bookmarkEnd w:id="39"/>
      <w:bookmarkEnd w:id="40"/>
    </w:p>
    <w:p w14:paraId="2A1F713E" w14:textId="251F03C7" w:rsidR="00184D55" w:rsidRDefault="00184D55" w:rsidP="00C077EC">
      <w:pPr>
        <w:pStyle w:val="Caption"/>
        <w:jc w:val="center"/>
      </w:pPr>
      <w:bookmarkStart w:id="41" w:name="_Toc164669417"/>
      <w:r>
        <w:t xml:space="preserve">Table </w:t>
      </w:r>
      <w:r w:rsidR="00000000">
        <w:fldChar w:fldCharType="begin"/>
      </w:r>
      <w:r w:rsidR="00000000">
        <w:instrText xml:space="preserve"> STYLEREF 1 \s </w:instrText>
      </w:r>
      <w:r w:rsidR="00000000">
        <w:fldChar w:fldCharType="separate"/>
      </w:r>
      <w:r w:rsidR="00544879">
        <w:rPr>
          <w:noProof/>
        </w:rPr>
        <w:t>2</w:t>
      </w:r>
      <w:r w:rsidR="00000000">
        <w:rPr>
          <w:noProof/>
        </w:rPr>
        <w:fldChar w:fldCharType="end"/>
      </w:r>
      <w:r>
        <w:noBreakHyphen/>
      </w:r>
      <w:r w:rsidR="00000000">
        <w:fldChar w:fldCharType="begin"/>
      </w:r>
      <w:r w:rsidR="00000000">
        <w:instrText xml:space="preserve"> SEQ Table \* ARABIC \s 1 </w:instrText>
      </w:r>
      <w:r w:rsidR="00000000">
        <w:fldChar w:fldCharType="separate"/>
      </w:r>
      <w:r w:rsidR="00544879">
        <w:rPr>
          <w:noProof/>
        </w:rPr>
        <w:t>1</w:t>
      </w:r>
      <w:r w:rsidR="00000000">
        <w:rPr>
          <w:noProof/>
        </w:rPr>
        <w:fldChar w:fldCharType="end"/>
      </w:r>
      <w:r>
        <w:t xml:space="preserve"> </w:t>
      </w:r>
      <w:r w:rsidR="00C66742">
        <w:t xml:space="preserve">– </w:t>
      </w:r>
      <w:r>
        <w:t>Reference Documents</w:t>
      </w:r>
      <w:bookmarkEnd w:id="41"/>
    </w:p>
    <w:tbl>
      <w:tblPr>
        <w:tblW w:w="909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6660"/>
      </w:tblGrid>
      <w:tr w:rsidR="003A4359" w:rsidRPr="0015035F" w14:paraId="362B3591" w14:textId="77777777" w:rsidTr="003A4359">
        <w:trPr>
          <w:trHeight w:val="288"/>
        </w:trPr>
        <w:tc>
          <w:tcPr>
            <w:tcW w:w="2430" w:type="dxa"/>
            <w:shd w:val="clear" w:color="auto" w:fill="365F91"/>
            <w:vAlign w:val="center"/>
          </w:tcPr>
          <w:p w14:paraId="13483197" w14:textId="77777777" w:rsidR="0015035F" w:rsidRPr="0015035F" w:rsidRDefault="0015035F" w:rsidP="0015035F">
            <w:pPr>
              <w:spacing w:before="60" w:after="60"/>
              <w:ind w:right="-108"/>
              <w:jc w:val="both"/>
              <w:rPr>
                <w:rFonts w:cs="Arial"/>
                <w:b/>
                <w:color w:val="FFFFFF"/>
                <w:sz w:val="20"/>
                <w:szCs w:val="16"/>
              </w:rPr>
            </w:pPr>
            <w:r>
              <w:rPr>
                <w:rFonts w:cs="Arial"/>
                <w:b/>
                <w:color w:val="FFFFFF"/>
                <w:sz w:val="20"/>
                <w:szCs w:val="16"/>
              </w:rPr>
              <w:t>Document Identification</w:t>
            </w:r>
          </w:p>
        </w:tc>
        <w:tc>
          <w:tcPr>
            <w:tcW w:w="6660" w:type="dxa"/>
            <w:shd w:val="clear" w:color="auto" w:fill="365F91"/>
            <w:vAlign w:val="center"/>
          </w:tcPr>
          <w:p w14:paraId="53A32E11" w14:textId="77777777" w:rsidR="0015035F" w:rsidRPr="0015035F" w:rsidRDefault="0015035F" w:rsidP="0015035F">
            <w:pPr>
              <w:spacing w:before="60" w:after="60"/>
              <w:jc w:val="both"/>
              <w:rPr>
                <w:rFonts w:cs="Arial"/>
                <w:b/>
                <w:color w:val="FFFFFF"/>
                <w:sz w:val="20"/>
                <w:szCs w:val="16"/>
              </w:rPr>
            </w:pPr>
            <w:r w:rsidRPr="0015035F">
              <w:rPr>
                <w:rFonts w:cs="Arial"/>
                <w:b/>
                <w:color w:val="FFFFFF"/>
                <w:sz w:val="20"/>
                <w:szCs w:val="16"/>
              </w:rPr>
              <w:t>D</w:t>
            </w:r>
            <w:r>
              <w:rPr>
                <w:rFonts w:cs="Arial"/>
                <w:b/>
                <w:color w:val="FFFFFF"/>
                <w:sz w:val="20"/>
                <w:szCs w:val="16"/>
              </w:rPr>
              <w:t>ocument Title</w:t>
            </w:r>
          </w:p>
        </w:tc>
      </w:tr>
      <w:tr w:rsidR="003A4359" w:rsidRPr="003A4359" w14:paraId="3EDABCD2" w14:textId="77777777" w:rsidTr="003A4359">
        <w:trPr>
          <w:trHeight w:val="288"/>
        </w:trPr>
        <w:tc>
          <w:tcPr>
            <w:tcW w:w="2430" w:type="dxa"/>
            <w:vAlign w:val="center"/>
          </w:tcPr>
          <w:p w14:paraId="32B2CB07" w14:textId="32B988D5" w:rsidR="0015035F" w:rsidRPr="003A4359" w:rsidRDefault="007204C1" w:rsidP="0015035F">
            <w:pPr>
              <w:spacing w:before="40" w:after="40"/>
              <w:jc w:val="center"/>
              <w:rPr>
                <w:rFonts w:cs="Arial"/>
                <w:szCs w:val="21"/>
              </w:rPr>
            </w:pPr>
            <w:r w:rsidRPr="003A4359">
              <w:rPr>
                <w:rFonts w:cs="Arial"/>
                <w:szCs w:val="21"/>
              </w:rPr>
              <w:t>Edson, et al., 1998</w:t>
            </w:r>
          </w:p>
        </w:tc>
        <w:tc>
          <w:tcPr>
            <w:tcW w:w="6660" w:type="dxa"/>
            <w:vAlign w:val="center"/>
          </w:tcPr>
          <w:p w14:paraId="10238CBC" w14:textId="45A9936D" w:rsidR="0015035F" w:rsidRPr="003A4359" w:rsidRDefault="007204C1" w:rsidP="0015035F">
            <w:pPr>
              <w:spacing w:before="40" w:after="40"/>
              <w:jc w:val="both"/>
              <w:rPr>
                <w:rFonts w:cs="Arial"/>
                <w:szCs w:val="21"/>
              </w:rPr>
            </w:pPr>
            <w:r w:rsidRPr="003A4359">
              <w:rPr>
                <w:rFonts w:cs="Arial"/>
                <w:szCs w:val="21"/>
              </w:rPr>
              <w:t>Direct Covariance Flux Estimates from Mobile Platforms at Sea</w:t>
            </w:r>
          </w:p>
        </w:tc>
      </w:tr>
    </w:tbl>
    <w:p w14:paraId="70F61F21" w14:textId="77777777" w:rsidR="0015035F" w:rsidRPr="0015035F" w:rsidRDefault="0015035F" w:rsidP="009E5993">
      <w:pPr>
        <w:ind w:left="540"/>
      </w:pPr>
    </w:p>
    <w:p w14:paraId="2D153B69" w14:textId="77777777" w:rsidR="00184D55" w:rsidRPr="00A86D3D" w:rsidRDefault="00184D55" w:rsidP="008174BD">
      <w:pPr>
        <w:pStyle w:val="Heading1"/>
      </w:pPr>
      <w:bookmarkStart w:id="42" w:name="_Toc243274100"/>
      <w:bookmarkStart w:id="43" w:name="_Toc243276409"/>
      <w:bookmarkStart w:id="44" w:name="_Toc243277490"/>
      <w:bookmarkStart w:id="45" w:name="_Toc243277918"/>
      <w:bookmarkStart w:id="46" w:name="_Toc243278194"/>
      <w:bookmarkStart w:id="47" w:name="_Toc243286163"/>
      <w:bookmarkStart w:id="48" w:name="_Toc243287904"/>
      <w:bookmarkStart w:id="49" w:name="_Toc243288461"/>
      <w:bookmarkStart w:id="50" w:name="_Toc243288536"/>
      <w:bookmarkStart w:id="51" w:name="_Toc243288568"/>
      <w:bookmarkStart w:id="52" w:name="_Toc243288763"/>
      <w:bookmarkStart w:id="53" w:name="_Toc259798270"/>
      <w:bookmarkStart w:id="54" w:name="_Toc259798552"/>
      <w:bookmarkStart w:id="55" w:name="_Toc262222089"/>
      <w:bookmarkStart w:id="56" w:name="_Toc269715438"/>
      <w:bookmarkStart w:id="57" w:name="_Toc290020062"/>
      <w:bookmarkStart w:id="58" w:name="_Toc290882359"/>
      <w:bookmarkStart w:id="59" w:name="_Toc164669391"/>
      <w:r w:rsidRPr="00A86D3D">
        <w:t>Definitions &amp; Acronyms</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09C2B6E3" w14:textId="154F2303" w:rsidR="00462F0C" w:rsidRDefault="00462F0C" w:rsidP="002876E3">
      <w:pPr>
        <w:tabs>
          <w:tab w:val="left" w:pos="1800"/>
        </w:tabs>
        <w:spacing w:after="60"/>
        <w:ind w:left="547"/>
      </w:pPr>
      <w:r>
        <w:t xml:space="preserve">ASIMET </w:t>
      </w:r>
      <w:r>
        <w:tab/>
        <w:t>Air-Sea Interaction METeorology system</w:t>
      </w:r>
    </w:p>
    <w:p w14:paraId="2294FFE4" w14:textId="2F55CDBE" w:rsidR="00184D55" w:rsidRDefault="00462F0C" w:rsidP="002876E3">
      <w:pPr>
        <w:tabs>
          <w:tab w:val="left" w:pos="1800"/>
        </w:tabs>
        <w:spacing w:after="60"/>
        <w:ind w:left="547"/>
      </w:pPr>
      <w:r>
        <w:t xml:space="preserve">CGSN </w:t>
      </w:r>
      <w:r>
        <w:tab/>
        <w:t>Coastal &amp; Global Scale Node</w:t>
      </w:r>
    </w:p>
    <w:p w14:paraId="74444343" w14:textId="0B2CEF5E" w:rsidR="00A82E48" w:rsidRDefault="00A82E48" w:rsidP="002876E3">
      <w:pPr>
        <w:tabs>
          <w:tab w:val="left" w:pos="1800"/>
        </w:tabs>
        <w:spacing w:after="60"/>
        <w:ind w:left="547"/>
      </w:pPr>
      <w:r>
        <w:t>EA</w:t>
      </w:r>
      <w:r>
        <w:tab/>
        <w:t>Endurance Array</w:t>
      </w:r>
    </w:p>
    <w:p w14:paraId="5C090026" w14:textId="7CD0E092" w:rsidR="00462F0C" w:rsidRDefault="00462F0C" w:rsidP="002876E3">
      <w:pPr>
        <w:tabs>
          <w:tab w:val="left" w:pos="1800"/>
        </w:tabs>
        <w:spacing w:after="60"/>
        <w:ind w:left="547"/>
      </w:pPr>
      <w:r>
        <w:t xml:space="preserve">METBK </w:t>
      </w:r>
      <w:r>
        <w:tab/>
        <w:t>OOI bulk meteorological instrument</w:t>
      </w:r>
    </w:p>
    <w:p w14:paraId="3EAC532F" w14:textId="7730C066" w:rsidR="00DF373B" w:rsidRDefault="00DF373B" w:rsidP="002876E3">
      <w:pPr>
        <w:tabs>
          <w:tab w:val="left" w:pos="1800"/>
        </w:tabs>
        <w:spacing w:after="60"/>
        <w:ind w:left="547"/>
      </w:pPr>
      <w:r>
        <w:t xml:space="preserve">OOI </w:t>
      </w:r>
      <w:r>
        <w:tab/>
        <w:t>Ocean Observatories Initiative</w:t>
      </w:r>
    </w:p>
    <w:p w14:paraId="3025E6AC" w14:textId="3745F576" w:rsidR="00A82E48" w:rsidRDefault="00A82E48" w:rsidP="002876E3">
      <w:pPr>
        <w:tabs>
          <w:tab w:val="left" w:pos="1800"/>
        </w:tabs>
        <w:spacing w:after="60"/>
        <w:ind w:left="547"/>
      </w:pPr>
      <w:r>
        <w:t>OSU</w:t>
      </w:r>
      <w:r>
        <w:tab/>
        <w:t>Oregon State University</w:t>
      </w:r>
    </w:p>
    <w:p w14:paraId="2451EE96" w14:textId="55E79402" w:rsidR="003B4D62" w:rsidRDefault="003B4D62" w:rsidP="002876E3">
      <w:pPr>
        <w:tabs>
          <w:tab w:val="left" w:pos="1800"/>
        </w:tabs>
        <w:spacing w:after="60"/>
        <w:ind w:left="547"/>
      </w:pPr>
      <w:r>
        <w:t xml:space="preserve">SME </w:t>
      </w:r>
      <w:r>
        <w:tab/>
        <w:t>Subject Matter Expert</w:t>
      </w:r>
    </w:p>
    <w:p w14:paraId="14F53D34" w14:textId="77B1BF2F" w:rsidR="00462F0C" w:rsidRDefault="00462F0C" w:rsidP="002876E3">
      <w:pPr>
        <w:tabs>
          <w:tab w:val="left" w:pos="1800"/>
        </w:tabs>
        <w:spacing w:after="60"/>
        <w:ind w:left="547"/>
      </w:pPr>
      <w:r>
        <w:t>SWND</w:t>
      </w:r>
      <w:r>
        <w:tab/>
        <w:t>ASIMET sonic wind module</w:t>
      </w:r>
    </w:p>
    <w:p w14:paraId="790062CF" w14:textId="38150B71" w:rsidR="00DA05AC" w:rsidRDefault="00DA05AC" w:rsidP="002876E3">
      <w:pPr>
        <w:tabs>
          <w:tab w:val="left" w:pos="1800"/>
        </w:tabs>
        <w:spacing w:after="60"/>
        <w:ind w:left="547"/>
      </w:pPr>
      <w:r>
        <w:t>UOP</w:t>
      </w:r>
      <w:r>
        <w:tab/>
        <w:t>Upper Ocean Processes Group</w:t>
      </w:r>
    </w:p>
    <w:p w14:paraId="3E2CA055" w14:textId="76DC2191" w:rsidR="00DF373B" w:rsidRDefault="00DF373B" w:rsidP="002876E3">
      <w:pPr>
        <w:tabs>
          <w:tab w:val="left" w:pos="1800"/>
        </w:tabs>
        <w:spacing w:after="60"/>
        <w:ind w:left="547"/>
      </w:pPr>
      <w:r>
        <w:t xml:space="preserve">WHOI </w:t>
      </w:r>
      <w:r>
        <w:tab/>
        <w:t>Woods Hole Oceanographic Institution</w:t>
      </w:r>
    </w:p>
    <w:p w14:paraId="44181231" w14:textId="35D43E32" w:rsidR="00462F0C" w:rsidRDefault="00462F0C" w:rsidP="002876E3">
      <w:pPr>
        <w:tabs>
          <w:tab w:val="left" w:pos="1800"/>
        </w:tabs>
        <w:spacing w:after="60"/>
        <w:ind w:left="547"/>
      </w:pPr>
      <w:r>
        <w:t>WND</w:t>
      </w:r>
      <w:r>
        <w:tab/>
        <w:t>ASIMET propeller wind module</w:t>
      </w:r>
    </w:p>
    <w:p w14:paraId="2A62E772" w14:textId="77777777" w:rsidR="00462F0C" w:rsidRDefault="00462F0C" w:rsidP="00184D55">
      <w:pPr>
        <w:ind w:left="547"/>
      </w:pPr>
    </w:p>
    <w:p w14:paraId="665638FE" w14:textId="5E0C5CD3" w:rsidR="009F6226" w:rsidRDefault="006D4642" w:rsidP="009F6226">
      <w:pPr>
        <w:pStyle w:val="Heading1"/>
      </w:pPr>
      <w:bookmarkStart w:id="60" w:name="_Toc164669392"/>
      <w:r>
        <w:lastRenderedPageBreak/>
        <w:t>Test</w:t>
      </w:r>
      <w:r w:rsidR="008174BD">
        <w:t xml:space="preserve"> Description</w:t>
      </w:r>
      <w:bookmarkEnd w:id="60"/>
    </w:p>
    <w:p w14:paraId="70918E71" w14:textId="1E24CDFC" w:rsidR="009F6226" w:rsidRPr="009F6226" w:rsidRDefault="009F6226" w:rsidP="003454D4">
      <w:pPr>
        <w:ind w:left="540"/>
      </w:pPr>
      <w:r>
        <w:t>A shore-base, roof-top test was conducted to compare a variety of anemometer types and configurations to try to better understand the root cause of the low values. This test was expected to improve the understanding of data from METBK (and possibly FDCHP) instruments deployed at the OOI Global Irminger Sea, Coastal Pioneer, and Coastal Endurance Arrays.</w:t>
      </w:r>
      <w:r w:rsidR="003454D4">
        <w:t xml:space="preserve">  </w:t>
      </w:r>
      <w:r>
        <w:t xml:space="preserve">Details of the Test Articles and </w:t>
      </w:r>
      <w:r>
        <w:rPr>
          <w:rFonts w:cs="Arial"/>
          <w:bCs/>
          <w:iCs/>
          <w:szCs w:val="22"/>
        </w:rPr>
        <w:t xml:space="preserve">Objectives are captured in the METBK Anemometer Test Plan (3305-00027).  </w:t>
      </w:r>
    </w:p>
    <w:p w14:paraId="5AD3622B" w14:textId="0F0224C9" w:rsidR="00184D55" w:rsidRDefault="006D4642" w:rsidP="00184D55">
      <w:pPr>
        <w:pStyle w:val="Heading2"/>
      </w:pPr>
      <w:bookmarkStart w:id="61" w:name="_Toc164669393"/>
      <w:r>
        <w:t>Test Objectives</w:t>
      </w:r>
      <w:bookmarkEnd w:id="61"/>
    </w:p>
    <w:p w14:paraId="4B673823" w14:textId="23D12D1C" w:rsidR="006D4642" w:rsidRDefault="0089662F" w:rsidP="003454D4">
      <w:pPr>
        <w:ind w:left="540"/>
        <w:rPr>
          <w:rFonts w:cs="Arial"/>
          <w:szCs w:val="22"/>
        </w:rPr>
      </w:pPr>
      <w:r>
        <w:rPr>
          <w:rFonts w:cs="Arial"/>
          <w:szCs w:val="22"/>
        </w:rPr>
        <w:t xml:space="preserve">The objective of this investigation is to determine the cause of the underestimation of the 2-axis sonic wind measurements compared with the 3-axis sonics.  The significant reduction has been observed by a user, who observed that the winds from the Pioneer Array were significantly lower than winds measured by a Sail Drone as it sailed past the moorings as shown in </w:t>
      </w:r>
      <w:r w:rsidR="00252BCF">
        <w:rPr>
          <w:rFonts w:cs="Arial"/>
          <w:szCs w:val="22"/>
        </w:rPr>
        <w:fldChar w:fldCharType="begin"/>
      </w:r>
      <w:r w:rsidR="00252BCF">
        <w:rPr>
          <w:rFonts w:cs="Arial"/>
          <w:szCs w:val="22"/>
        </w:rPr>
        <w:instrText xml:space="preserve"> REF _Ref164436106 \h </w:instrText>
      </w:r>
      <w:r w:rsidR="00252BCF">
        <w:rPr>
          <w:rFonts w:cs="Arial"/>
          <w:szCs w:val="22"/>
        </w:rPr>
      </w:r>
      <w:r w:rsidR="00252BCF">
        <w:rPr>
          <w:rFonts w:cs="Arial"/>
          <w:szCs w:val="22"/>
        </w:rPr>
        <w:fldChar w:fldCharType="separate"/>
      </w:r>
      <w:r w:rsidR="00252BCF">
        <w:t xml:space="preserve">Figure </w:t>
      </w:r>
      <w:r w:rsidR="00252BCF">
        <w:rPr>
          <w:noProof/>
        </w:rPr>
        <w:t>4</w:t>
      </w:r>
      <w:r w:rsidR="00252BCF">
        <w:noBreakHyphen/>
      </w:r>
      <w:r w:rsidR="00252BCF">
        <w:rPr>
          <w:noProof/>
        </w:rPr>
        <w:t>1</w:t>
      </w:r>
      <w:r w:rsidR="00252BCF">
        <w:rPr>
          <w:rFonts w:cs="Arial"/>
          <w:szCs w:val="22"/>
        </w:rPr>
        <w:fldChar w:fldCharType="end"/>
      </w:r>
      <w:r>
        <w:rPr>
          <w:rFonts w:cs="Arial"/>
          <w:szCs w:val="22"/>
        </w:rPr>
        <w:t>.</w:t>
      </w:r>
      <w:r w:rsidR="00ED2A7A">
        <w:rPr>
          <w:rFonts w:cs="Arial"/>
          <w:szCs w:val="22"/>
        </w:rPr>
        <w:t xml:space="preserve"> Understanding, and eventually correcting, these discrepancies is important; a 20% reduction in the measured wind speed at high winds generates an even larger percentage reduction in the wind stress.  </w:t>
      </w:r>
    </w:p>
    <w:p w14:paraId="421BCB05" w14:textId="77777777" w:rsidR="0089662F" w:rsidRDefault="0089662F" w:rsidP="002876E3">
      <w:pPr>
        <w:ind w:left="540"/>
        <w:rPr>
          <w:rFonts w:cs="Arial"/>
          <w:szCs w:val="22"/>
        </w:rPr>
      </w:pPr>
    </w:p>
    <w:p w14:paraId="4C7829B1" w14:textId="171947E8" w:rsidR="0089662F" w:rsidRDefault="0089662F" w:rsidP="003454D4">
      <w:pPr>
        <w:ind w:left="540"/>
        <w:jc w:val="center"/>
        <w:rPr>
          <w:rFonts w:cs="Arial"/>
          <w:szCs w:val="22"/>
        </w:rPr>
      </w:pPr>
      <w:r w:rsidRPr="001D0354">
        <w:rPr>
          <w:rFonts w:cs="Arial"/>
          <w:noProof/>
          <w:szCs w:val="22"/>
        </w:rPr>
        <w:drawing>
          <wp:inline distT="0" distB="0" distL="0" distR="0" wp14:anchorId="3FE84096" wp14:editId="5EB56EE7">
            <wp:extent cx="4889768" cy="2743200"/>
            <wp:effectExtent l="0" t="0" r="0" b="0"/>
            <wp:docPr id="3" name="Picture 2">
              <a:extLst xmlns:a="http://schemas.openxmlformats.org/drawingml/2006/main">
                <a:ext uri="{FF2B5EF4-FFF2-40B4-BE49-F238E27FC236}">
                  <a16:creationId xmlns:a16="http://schemas.microsoft.com/office/drawing/2014/main" id="{C64E6EDC-165E-434B-B246-8C0117B73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64E6EDC-165E-434B-B246-8C0117B738A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9768" cy="2743200"/>
                    </a:xfrm>
                    <a:prstGeom prst="rect">
                      <a:avLst/>
                    </a:prstGeom>
                  </pic:spPr>
                </pic:pic>
              </a:graphicData>
            </a:graphic>
          </wp:inline>
        </w:drawing>
      </w:r>
    </w:p>
    <w:p w14:paraId="78CC29FC" w14:textId="07AA3DF2" w:rsidR="00252BCF" w:rsidRPr="003454D4" w:rsidRDefault="0089662F" w:rsidP="003454D4">
      <w:pPr>
        <w:pStyle w:val="Caption"/>
        <w:spacing w:after="0"/>
        <w:ind w:left="540"/>
        <w:jc w:val="center"/>
      </w:pPr>
      <w:bookmarkStart w:id="62" w:name="_Ref164436106"/>
      <w:bookmarkStart w:id="63" w:name="_Toc164669406"/>
      <w:r w:rsidRPr="003454D4">
        <w:t xml:space="preserve">Figure </w:t>
      </w:r>
      <w:r w:rsidR="00000000">
        <w:fldChar w:fldCharType="begin"/>
      </w:r>
      <w:r w:rsidR="00000000">
        <w:instrText xml:space="preserve"> STYLEREF 1 \s </w:instrText>
      </w:r>
      <w:r w:rsidR="00000000">
        <w:fldChar w:fldCharType="separate"/>
      </w:r>
      <w:r w:rsidR="00F92AFB">
        <w:rPr>
          <w:noProof/>
        </w:rPr>
        <w:t>4</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1</w:t>
      </w:r>
      <w:r w:rsidR="00000000">
        <w:rPr>
          <w:noProof/>
        </w:rPr>
        <w:fldChar w:fldCharType="end"/>
      </w:r>
      <w:bookmarkEnd w:id="62"/>
      <w:r w:rsidRPr="003454D4">
        <w:t xml:space="preserve"> – Comparison of wind measurements made from a Saildrone and the 3 </w:t>
      </w:r>
      <w:r w:rsidR="00196253" w:rsidRPr="003454D4">
        <w:t>Pioneer S</w:t>
      </w:r>
      <w:r w:rsidRPr="003454D4">
        <w:t xml:space="preserve">urface </w:t>
      </w:r>
      <w:r w:rsidR="00196253" w:rsidRPr="003454D4">
        <w:t>M</w:t>
      </w:r>
      <w:r w:rsidRPr="003454D4">
        <w:t>oorings by Sarah Nickford (personal communication)</w:t>
      </w:r>
      <w:r w:rsidR="00196253" w:rsidRPr="003454D4">
        <w:t>.</w:t>
      </w:r>
      <w:bookmarkEnd w:id="63"/>
      <w:r w:rsidR="00F02937" w:rsidRPr="003454D4">
        <w:t xml:space="preserve"> </w:t>
      </w:r>
    </w:p>
    <w:p w14:paraId="548F6170" w14:textId="531A4570" w:rsidR="0089662F" w:rsidRPr="003454D4" w:rsidRDefault="0089662F" w:rsidP="003454D4">
      <w:pPr>
        <w:ind w:left="540"/>
        <w:jc w:val="center"/>
        <w:rPr>
          <w:b/>
          <w:bCs/>
          <w:sz w:val="20"/>
        </w:rPr>
      </w:pPr>
      <w:r w:rsidRPr="003454D4">
        <w:rPr>
          <w:b/>
          <w:bCs/>
          <w:sz w:val="20"/>
        </w:rPr>
        <w:t xml:space="preserve">The Saildrone uses a modified R3-50 while the Pioneer measurements were made by the METBK Wind Observer.  The comparison again show a significant underestimation of the wind speeds measured by the METBK versus the Saildrone at wind speeds above </w:t>
      </w:r>
      <w:r w:rsidR="00B8043D">
        <w:rPr>
          <w:b/>
          <w:bCs/>
          <w:sz w:val="20"/>
        </w:rPr>
        <w:t>10</w:t>
      </w:r>
      <w:r w:rsidRPr="003454D4">
        <w:rPr>
          <w:b/>
          <w:bCs/>
          <w:sz w:val="20"/>
        </w:rPr>
        <w:t xml:space="preserve"> m/s.</w:t>
      </w:r>
    </w:p>
    <w:p w14:paraId="2922E476" w14:textId="77777777" w:rsidR="0089662F" w:rsidRDefault="0089662F" w:rsidP="002876E3">
      <w:pPr>
        <w:ind w:left="540"/>
      </w:pPr>
    </w:p>
    <w:p w14:paraId="4EA26089" w14:textId="5620993B" w:rsidR="006D4642" w:rsidRPr="006D4642" w:rsidRDefault="006D4642" w:rsidP="006D4642">
      <w:pPr>
        <w:pStyle w:val="Heading2"/>
      </w:pPr>
      <w:bookmarkStart w:id="64" w:name="_Toc164669394"/>
      <w:r>
        <w:t xml:space="preserve">Test </w:t>
      </w:r>
      <w:r w:rsidR="0089662F">
        <w:t>Environment</w:t>
      </w:r>
      <w:bookmarkEnd w:id="64"/>
    </w:p>
    <w:p w14:paraId="2D713733" w14:textId="693DF792" w:rsidR="009E5993" w:rsidRDefault="0089662F" w:rsidP="003454D4">
      <w:pPr>
        <w:ind w:left="540"/>
        <w:rPr>
          <w:rFonts w:cs="Arial"/>
          <w:szCs w:val="22"/>
        </w:rPr>
      </w:pPr>
      <w:r>
        <w:rPr>
          <w:rFonts w:cs="Arial"/>
          <w:szCs w:val="22"/>
        </w:rPr>
        <w:t>The test was conducted on the roof of the Clark South building on WHOI's Quissett campus</w:t>
      </w:r>
      <w:r w:rsidR="003454D4">
        <w:rPr>
          <w:rFonts w:cs="Arial"/>
          <w:szCs w:val="22"/>
        </w:rPr>
        <w:t xml:space="preserve"> (</w:t>
      </w:r>
      <w:r w:rsidR="003454D4">
        <w:rPr>
          <w:rFonts w:cs="Arial"/>
          <w:szCs w:val="22"/>
        </w:rPr>
        <w:fldChar w:fldCharType="begin"/>
      </w:r>
      <w:r w:rsidR="003454D4">
        <w:rPr>
          <w:rFonts w:cs="Arial"/>
          <w:szCs w:val="22"/>
        </w:rPr>
        <w:instrText xml:space="preserve"> REF _Ref164436398 \h </w:instrText>
      </w:r>
      <w:r w:rsidR="003454D4">
        <w:rPr>
          <w:rFonts w:cs="Arial"/>
          <w:szCs w:val="22"/>
        </w:rPr>
      </w:r>
      <w:r w:rsidR="003454D4">
        <w:rPr>
          <w:rFonts w:cs="Arial"/>
          <w:szCs w:val="22"/>
        </w:rPr>
        <w:fldChar w:fldCharType="separate"/>
      </w:r>
      <w:r w:rsidR="003454D4">
        <w:t xml:space="preserve">Figure </w:t>
      </w:r>
      <w:r w:rsidR="003454D4">
        <w:rPr>
          <w:noProof/>
        </w:rPr>
        <w:t>4</w:t>
      </w:r>
      <w:r w:rsidR="003454D4">
        <w:noBreakHyphen/>
      </w:r>
      <w:r w:rsidR="003454D4">
        <w:rPr>
          <w:noProof/>
        </w:rPr>
        <w:t>2</w:t>
      </w:r>
      <w:r w:rsidR="003454D4">
        <w:rPr>
          <w:rFonts w:cs="Arial"/>
          <w:szCs w:val="22"/>
        </w:rPr>
        <w:fldChar w:fldCharType="end"/>
      </w:r>
      <w:r w:rsidR="003454D4">
        <w:rPr>
          <w:rFonts w:cs="Arial"/>
          <w:szCs w:val="22"/>
        </w:rPr>
        <w:t>)</w:t>
      </w:r>
      <w:r>
        <w:rPr>
          <w:rFonts w:cs="Arial"/>
          <w:szCs w:val="22"/>
        </w:rPr>
        <w:t xml:space="preserve">.  Framework for mounting instrumentation already exists along with a conduit to run cabling into the building.  Testing was conducted during the Fall 2022 time period when Coastal New England is experiences high-wind storms. It should be noted that the location is not ideal for this type of testing.  For example, the orientation of Clark South points the measurement array to the ESE.  A histogram (not shown) of wind directions shows that wind events are least likely to come from that direction.  The dominant wind directions are SW and NNW from which the winds is blowing over heavily forested areas.  A </w:t>
      </w:r>
      <w:r w:rsidR="008B3B4F">
        <w:rPr>
          <w:rFonts w:cs="Arial"/>
          <w:szCs w:val="22"/>
        </w:rPr>
        <w:t xml:space="preserve">different </w:t>
      </w:r>
      <w:r>
        <w:rPr>
          <w:rFonts w:cs="Arial"/>
          <w:szCs w:val="22"/>
        </w:rPr>
        <w:t>facility will be used for upcoming comparisons.</w:t>
      </w:r>
    </w:p>
    <w:p w14:paraId="4478AE18" w14:textId="77777777" w:rsidR="009E5993" w:rsidRDefault="009E5993" w:rsidP="009E5993">
      <w:pPr>
        <w:ind w:left="547"/>
        <w:rPr>
          <w:rFonts w:cs="Arial"/>
          <w:szCs w:val="22"/>
        </w:rPr>
      </w:pPr>
    </w:p>
    <w:p w14:paraId="69C5CCF4" w14:textId="71BAA608" w:rsidR="00625599" w:rsidRDefault="000708FE" w:rsidP="003454D4">
      <w:pPr>
        <w:ind w:left="540"/>
        <w:jc w:val="center"/>
        <w:rPr>
          <w:rFonts w:cs="Arial"/>
          <w:szCs w:val="22"/>
        </w:rPr>
      </w:pPr>
      <w:r>
        <w:rPr>
          <w:rFonts w:cs="Arial"/>
          <w:noProof/>
          <w:szCs w:val="22"/>
        </w:rPr>
        <w:drawing>
          <wp:inline distT="0" distB="0" distL="0" distR="0" wp14:anchorId="0309C40A" wp14:editId="0C8F9C86">
            <wp:extent cx="4262453" cy="2743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a:extLst>
                        <a:ext uri="{28A0092B-C50C-407E-A947-70E740481C1C}">
                          <a14:useLocalDpi xmlns:a14="http://schemas.microsoft.com/office/drawing/2010/main" val="0"/>
                        </a:ext>
                      </a:extLst>
                    </a:blip>
                    <a:srcRect t="20634" b="30970"/>
                    <a:stretch/>
                  </pic:blipFill>
                  <pic:spPr bwMode="auto">
                    <a:xfrm>
                      <a:off x="0" y="0"/>
                      <a:ext cx="4262453" cy="2743200"/>
                    </a:xfrm>
                    <a:prstGeom prst="rect">
                      <a:avLst/>
                    </a:prstGeom>
                    <a:ln>
                      <a:noFill/>
                    </a:ln>
                    <a:extLst>
                      <a:ext uri="{53640926-AAD7-44D8-BBD7-CCE9431645EC}">
                        <a14:shadowObscured xmlns:a14="http://schemas.microsoft.com/office/drawing/2010/main"/>
                      </a:ext>
                    </a:extLst>
                  </pic:spPr>
                </pic:pic>
              </a:graphicData>
            </a:graphic>
          </wp:inline>
        </w:drawing>
      </w:r>
    </w:p>
    <w:p w14:paraId="5FB87060" w14:textId="73C11A96" w:rsidR="000708FE" w:rsidRDefault="000708FE" w:rsidP="003454D4">
      <w:pPr>
        <w:pStyle w:val="Caption"/>
        <w:ind w:left="540"/>
        <w:jc w:val="center"/>
        <w:rPr>
          <w:rFonts w:cs="Arial"/>
          <w:szCs w:val="22"/>
        </w:rPr>
      </w:pPr>
      <w:bookmarkStart w:id="65" w:name="_Ref164436398"/>
      <w:bookmarkStart w:id="66" w:name="_Toc162275503"/>
      <w:bookmarkStart w:id="67" w:name="_Toc164669407"/>
      <w:r>
        <w:t xml:space="preserve">Figure </w:t>
      </w:r>
      <w:r w:rsidR="00000000">
        <w:fldChar w:fldCharType="begin"/>
      </w:r>
      <w:r w:rsidR="00000000">
        <w:instrText xml:space="preserve"> STYLEREF 1 \s </w:instrText>
      </w:r>
      <w:r w:rsidR="00000000">
        <w:fldChar w:fldCharType="separate"/>
      </w:r>
      <w:r w:rsidR="00F92AFB">
        <w:rPr>
          <w:noProof/>
        </w:rPr>
        <w:t>4</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2</w:t>
      </w:r>
      <w:r w:rsidR="00000000">
        <w:rPr>
          <w:noProof/>
        </w:rPr>
        <w:fldChar w:fldCharType="end"/>
      </w:r>
      <w:bookmarkEnd w:id="65"/>
      <w:r>
        <w:t xml:space="preserve"> – Clark South roof test area</w:t>
      </w:r>
      <w:bookmarkEnd w:id="66"/>
      <w:bookmarkEnd w:id="67"/>
    </w:p>
    <w:p w14:paraId="60F95FB6" w14:textId="77777777" w:rsidR="000708FE" w:rsidRDefault="000708FE" w:rsidP="003454D4">
      <w:pPr>
        <w:ind w:left="540"/>
        <w:rPr>
          <w:rFonts w:cs="Arial"/>
          <w:szCs w:val="22"/>
        </w:rPr>
      </w:pPr>
    </w:p>
    <w:p w14:paraId="07A8F144" w14:textId="0B4AABE0" w:rsidR="00625599" w:rsidRDefault="00625599" w:rsidP="00625599">
      <w:pPr>
        <w:pStyle w:val="Heading2"/>
      </w:pPr>
      <w:bookmarkStart w:id="68" w:name="_Toc164669395"/>
      <w:r>
        <w:t>Test Configuration</w:t>
      </w:r>
      <w:bookmarkEnd w:id="68"/>
    </w:p>
    <w:p w14:paraId="3E1EF3B0" w14:textId="77777777" w:rsidR="0089662F" w:rsidRDefault="0089662F" w:rsidP="003454D4">
      <w:pPr>
        <w:ind w:left="540"/>
        <w:rPr>
          <w:rFonts w:cs="Arial"/>
          <w:szCs w:val="22"/>
        </w:rPr>
      </w:pPr>
      <w:r>
        <w:rPr>
          <w:rFonts w:cs="Arial"/>
          <w:szCs w:val="22"/>
        </w:rPr>
        <w:t xml:space="preserve">All six test anemometers were mounted in a line facing the SW, which is the dominant wind direction but is not ideal as the wind blows over a heavily forested area. However, the location does allow for comparison of the sensors even if the site is not ideal. </w:t>
      </w:r>
    </w:p>
    <w:p w14:paraId="4BC58F57" w14:textId="4852C91D" w:rsidR="00184D55" w:rsidRDefault="00625599" w:rsidP="003454D4">
      <w:pPr>
        <w:ind w:left="540"/>
        <w:rPr>
          <w:rFonts w:cs="Arial"/>
          <w:szCs w:val="22"/>
        </w:rPr>
      </w:pPr>
      <w:r>
        <w:rPr>
          <w:rFonts w:cs="Arial"/>
          <w:szCs w:val="22"/>
        </w:rPr>
        <w:t xml:space="preserve">Four different types of anemometers </w:t>
      </w:r>
      <w:r w:rsidR="0089662F">
        <w:rPr>
          <w:rFonts w:cs="Arial"/>
          <w:szCs w:val="22"/>
        </w:rPr>
        <w:t>were</w:t>
      </w:r>
      <w:r>
        <w:rPr>
          <w:rFonts w:cs="Arial"/>
          <w:szCs w:val="22"/>
        </w:rPr>
        <w:t xml:space="preserve"> included in six different configurations.</w:t>
      </w:r>
      <w:r w:rsidR="002A2663">
        <w:rPr>
          <w:rFonts w:cs="Arial"/>
          <w:szCs w:val="22"/>
        </w:rPr>
        <w:t xml:space="preserve">  Details on the configuration and sampling are included in </w:t>
      </w:r>
      <w:r w:rsidR="002A2663">
        <w:rPr>
          <w:rFonts w:cs="Arial"/>
          <w:szCs w:val="22"/>
        </w:rPr>
        <w:fldChar w:fldCharType="begin"/>
      </w:r>
      <w:r w:rsidR="002A2663">
        <w:rPr>
          <w:rFonts w:cs="Arial"/>
          <w:szCs w:val="22"/>
        </w:rPr>
        <w:instrText xml:space="preserve"> REF _Ref113431592 \h </w:instrText>
      </w:r>
      <w:r w:rsidR="002A2663">
        <w:rPr>
          <w:rFonts w:cs="Arial"/>
          <w:szCs w:val="22"/>
        </w:rPr>
      </w:r>
      <w:r w:rsidR="002A2663">
        <w:rPr>
          <w:rFonts w:cs="Arial"/>
          <w:szCs w:val="22"/>
        </w:rPr>
        <w:fldChar w:fldCharType="separate"/>
      </w:r>
      <w:r w:rsidR="002A2663" w:rsidRPr="005E7734">
        <w:t xml:space="preserve">Table </w:t>
      </w:r>
      <w:r w:rsidR="002A2663">
        <w:rPr>
          <w:noProof/>
        </w:rPr>
        <w:t>4</w:t>
      </w:r>
      <w:r w:rsidR="002A2663">
        <w:noBreakHyphen/>
      </w:r>
      <w:r w:rsidR="002A2663">
        <w:rPr>
          <w:noProof/>
        </w:rPr>
        <w:t>1</w:t>
      </w:r>
      <w:r w:rsidR="002A2663">
        <w:rPr>
          <w:rFonts w:cs="Arial"/>
          <w:szCs w:val="22"/>
        </w:rPr>
        <w:fldChar w:fldCharType="end"/>
      </w:r>
      <w:r w:rsidR="002A2663">
        <w:rPr>
          <w:rFonts w:cs="Arial"/>
          <w:szCs w:val="22"/>
        </w:rPr>
        <w:t xml:space="preserve"> below.</w:t>
      </w:r>
      <w:r w:rsidR="004F663E">
        <w:rPr>
          <w:rFonts w:cs="Arial"/>
          <w:szCs w:val="22"/>
        </w:rPr>
        <w:t xml:space="preserve"> </w:t>
      </w:r>
    </w:p>
    <w:p w14:paraId="0C86587C" w14:textId="77777777" w:rsidR="003454D4" w:rsidRPr="004F663E" w:rsidRDefault="003454D4" w:rsidP="003454D4">
      <w:pPr>
        <w:ind w:left="540"/>
        <w:rPr>
          <w:rFonts w:cs="Arial"/>
          <w:szCs w:val="22"/>
        </w:rPr>
      </w:pPr>
    </w:p>
    <w:p w14:paraId="7518DCBC" w14:textId="3EF6DC1F" w:rsidR="00184D55" w:rsidRDefault="00184D55" w:rsidP="0070091A">
      <w:pPr>
        <w:pStyle w:val="Caption"/>
        <w:ind w:left="540"/>
        <w:jc w:val="center"/>
      </w:pPr>
      <w:bookmarkStart w:id="69" w:name="_Ref113431592"/>
      <w:bookmarkStart w:id="70" w:name="_Toc164669418"/>
      <w:r w:rsidRPr="005E7734">
        <w:t xml:space="preserve">Table </w:t>
      </w:r>
      <w:r w:rsidR="00000000">
        <w:fldChar w:fldCharType="begin"/>
      </w:r>
      <w:r w:rsidR="00000000">
        <w:instrText xml:space="preserve"> STYLEREF 1 \s </w:instrText>
      </w:r>
      <w:r w:rsidR="00000000">
        <w:fldChar w:fldCharType="separate"/>
      </w:r>
      <w:r w:rsidR="00544879">
        <w:rPr>
          <w:noProof/>
        </w:rPr>
        <w:t>4</w:t>
      </w:r>
      <w:r w:rsidR="00000000">
        <w:rPr>
          <w:noProof/>
        </w:rPr>
        <w:fldChar w:fldCharType="end"/>
      </w:r>
      <w:r>
        <w:noBreakHyphen/>
      </w:r>
      <w:r w:rsidR="00000000">
        <w:fldChar w:fldCharType="begin"/>
      </w:r>
      <w:r w:rsidR="00000000">
        <w:instrText xml:space="preserve"> SEQ Table \* ARABIC \s 1 </w:instrText>
      </w:r>
      <w:r w:rsidR="00000000">
        <w:fldChar w:fldCharType="separate"/>
      </w:r>
      <w:r w:rsidR="00544879">
        <w:rPr>
          <w:noProof/>
        </w:rPr>
        <w:t>1</w:t>
      </w:r>
      <w:r w:rsidR="00000000">
        <w:rPr>
          <w:noProof/>
        </w:rPr>
        <w:fldChar w:fldCharType="end"/>
      </w:r>
      <w:bookmarkEnd w:id="69"/>
      <w:r w:rsidRPr="005E7734">
        <w:t xml:space="preserve"> </w:t>
      </w:r>
      <w:r w:rsidR="006A375F">
        <w:t>– Test Article Configuration</w:t>
      </w:r>
      <w:r w:rsidR="002A2663">
        <w:t xml:space="preserve"> &amp; Sampling</w:t>
      </w:r>
      <w:bookmarkEnd w:id="70"/>
    </w:p>
    <w:tbl>
      <w:tblPr>
        <w:tblW w:w="899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5"/>
        <w:gridCol w:w="2160"/>
        <w:gridCol w:w="4320"/>
      </w:tblGrid>
      <w:tr w:rsidR="001D1AD4" w:rsidRPr="0015035F" w14:paraId="7AC75516" w14:textId="77777777" w:rsidTr="0070091A">
        <w:trPr>
          <w:trHeight w:val="288"/>
          <w:jc w:val="right"/>
        </w:trPr>
        <w:tc>
          <w:tcPr>
            <w:tcW w:w="2515" w:type="dxa"/>
            <w:shd w:val="clear" w:color="auto" w:fill="365F91"/>
            <w:vAlign w:val="center"/>
          </w:tcPr>
          <w:p w14:paraId="04CFD55A" w14:textId="065D8BB4" w:rsidR="006A375F" w:rsidRPr="0015035F" w:rsidRDefault="006A375F" w:rsidP="0070091A">
            <w:pPr>
              <w:spacing w:before="60" w:after="60"/>
              <w:jc w:val="center"/>
              <w:rPr>
                <w:rFonts w:cs="Arial"/>
                <w:b/>
                <w:color w:val="FFFFFF"/>
                <w:sz w:val="20"/>
                <w:szCs w:val="16"/>
              </w:rPr>
            </w:pPr>
            <w:r>
              <w:rPr>
                <w:rFonts w:cs="Arial"/>
                <w:b/>
                <w:color w:val="FFFFFF"/>
                <w:sz w:val="20"/>
                <w:szCs w:val="16"/>
              </w:rPr>
              <w:t>Test Article</w:t>
            </w:r>
          </w:p>
        </w:tc>
        <w:tc>
          <w:tcPr>
            <w:tcW w:w="2160" w:type="dxa"/>
            <w:shd w:val="clear" w:color="auto" w:fill="365F91"/>
          </w:tcPr>
          <w:p w14:paraId="7876BE8B" w14:textId="3548F92B" w:rsidR="006A375F" w:rsidRDefault="00AD6839" w:rsidP="0070091A">
            <w:pPr>
              <w:spacing w:before="60" w:after="60"/>
              <w:jc w:val="center"/>
              <w:rPr>
                <w:rFonts w:cs="Arial"/>
                <w:b/>
                <w:color w:val="FFFFFF"/>
                <w:sz w:val="20"/>
                <w:szCs w:val="16"/>
              </w:rPr>
            </w:pPr>
            <w:r>
              <w:rPr>
                <w:rFonts w:cs="Arial"/>
                <w:b/>
                <w:color w:val="FFFFFF"/>
                <w:sz w:val="20"/>
                <w:szCs w:val="16"/>
              </w:rPr>
              <w:t>Data Logger</w:t>
            </w:r>
          </w:p>
        </w:tc>
        <w:tc>
          <w:tcPr>
            <w:tcW w:w="4320" w:type="dxa"/>
            <w:shd w:val="clear" w:color="auto" w:fill="365F91"/>
            <w:vAlign w:val="center"/>
          </w:tcPr>
          <w:p w14:paraId="7E78C916" w14:textId="4372FC5A" w:rsidR="006A375F" w:rsidRPr="0015035F" w:rsidRDefault="006A375F" w:rsidP="0070091A">
            <w:pPr>
              <w:spacing w:before="60" w:after="60"/>
              <w:jc w:val="center"/>
              <w:rPr>
                <w:rFonts w:cs="Arial"/>
                <w:b/>
                <w:color w:val="FFFFFF"/>
                <w:sz w:val="20"/>
                <w:szCs w:val="16"/>
              </w:rPr>
            </w:pPr>
            <w:r>
              <w:rPr>
                <w:rFonts w:cs="Arial"/>
                <w:b/>
                <w:color w:val="FFFFFF"/>
                <w:sz w:val="20"/>
                <w:szCs w:val="16"/>
              </w:rPr>
              <w:t>Configuration</w:t>
            </w:r>
            <w:r w:rsidR="002A2663">
              <w:rPr>
                <w:rFonts w:cs="Arial"/>
                <w:b/>
                <w:color w:val="FFFFFF"/>
                <w:sz w:val="20"/>
                <w:szCs w:val="16"/>
              </w:rPr>
              <w:t xml:space="preserve"> &amp; Sampling</w:t>
            </w:r>
          </w:p>
        </w:tc>
      </w:tr>
      <w:tr w:rsidR="0089662F" w:rsidRPr="0015035F" w14:paraId="717AB86F" w14:textId="77777777" w:rsidTr="0070091A">
        <w:trPr>
          <w:trHeight w:val="288"/>
          <w:jc w:val="right"/>
        </w:trPr>
        <w:tc>
          <w:tcPr>
            <w:tcW w:w="2515" w:type="dxa"/>
            <w:vAlign w:val="center"/>
          </w:tcPr>
          <w:p w14:paraId="57E39964" w14:textId="7D60732D" w:rsidR="0089662F" w:rsidRPr="001D1AD4" w:rsidRDefault="0089662F" w:rsidP="003454D4">
            <w:pPr>
              <w:spacing w:before="60" w:after="60"/>
              <w:rPr>
                <w:rFonts w:cs="Arial"/>
                <w:szCs w:val="22"/>
              </w:rPr>
            </w:pPr>
            <w:r w:rsidRPr="001D1AD4">
              <w:rPr>
                <w:rFonts w:cs="Arial"/>
                <w:szCs w:val="22"/>
              </w:rPr>
              <w:t>OOI SWND 2-axis sonic</w:t>
            </w:r>
          </w:p>
        </w:tc>
        <w:tc>
          <w:tcPr>
            <w:tcW w:w="2160" w:type="dxa"/>
          </w:tcPr>
          <w:p w14:paraId="48372FCD" w14:textId="68E3DE44" w:rsidR="0089662F" w:rsidRPr="001D1AD4" w:rsidRDefault="0089662F" w:rsidP="003454D4">
            <w:pPr>
              <w:spacing w:before="60" w:after="60"/>
              <w:jc w:val="center"/>
              <w:rPr>
                <w:rFonts w:cs="Arial"/>
                <w:szCs w:val="22"/>
              </w:rPr>
            </w:pPr>
            <w:r w:rsidRPr="001D1AD4">
              <w:rPr>
                <w:rFonts w:cs="Arial"/>
                <w:szCs w:val="22"/>
              </w:rPr>
              <w:t>OOI METBK LGR</w:t>
            </w:r>
            <w:r w:rsidR="004F663E">
              <w:rPr>
                <w:rFonts w:cs="Arial"/>
                <w:szCs w:val="22"/>
              </w:rPr>
              <w:t xml:space="preserve"> and Module</w:t>
            </w:r>
          </w:p>
        </w:tc>
        <w:tc>
          <w:tcPr>
            <w:tcW w:w="4320" w:type="dxa"/>
            <w:vAlign w:val="center"/>
          </w:tcPr>
          <w:p w14:paraId="08319701" w14:textId="41194246" w:rsidR="0089662F" w:rsidRPr="001D1AD4" w:rsidRDefault="0089662F" w:rsidP="003454D4">
            <w:pPr>
              <w:spacing w:before="60" w:after="60"/>
              <w:rPr>
                <w:rFonts w:cs="Arial"/>
                <w:szCs w:val="22"/>
              </w:rPr>
            </w:pPr>
            <w:r w:rsidRPr="001D1AD4">
              <w:rPr>
                <w:rFonts w:cs="Arial"/>
                <w:szCs w:val="22"/>
              </w:rPr>
              <w:t>Anemometer Sampling at 40 Hz, data polled once every 5 sec; logging 1-minute data averages</w:t>
            </w:r>
            <w:r w:rsidR="004F663E">
              <w:rPr>
                <w:rFonts w:cs="Arial"/>
                <w:szCs w:val="22"/>
              </w:rPr>
              <w:t xml:space="preserve">. The anemometer is a </w:t>
            </w:r>
            <w:r w:rsidR="004F663E" w:rsidRPr="001D1AD4">
              <w:rPr>
                <w:rFonts w:cs="Arial"/>
                <w:szCs w:val="22"/>
              </w:rPr>
              <w:t>WindObserver II 2-axis sonic</w:t>
            </w:r>
            <w:r w:rsidR="004F663E">
              <w:rPr>
                <w:rFonts w:cs="Arial"/>
                <w:szCs w:val="22"/>
              </w:rPr>
              <w:t>.</w:t>
            </w:r>
          </w:p>
        </w:tc>
      </w:tr>
      <w:tr w:rsidR="004F663E" w:rsidRPr="0015035F" w14:paraId="5C961764" w14:textId="77777777" w:rsidTr="0070091A">
        <w:trPr>
          <w:trHeight w:val="288"/>
          <w:jc w:val="right"/>
        </w:trPr>
        <w:tc>
          <w:tcPr>
            <w:tcW w:w="2515" w:type="dxa"/>
            <w:vAlign w:val="center"/>
          </w:tcPr>
          <w:p w14:paraId="534C1F95" w14:textId="7C131367" w:rsidR="004F663E" w:rsidRPr="001D1AD4" w:rsidRDefault="004F663E" w:rsidP="003454D4">
            <w:pPr>
              <w:spacing w:before="60" w:after="60"/>
              <w:rPr>
                <w:rFonts w:cs="Arial"/>
                <w:szCs w:val="22"/>
              </w:rPr>
            </w:pPr>
            <w:r>
              <w:rPr>
                <w:rFonts w:cs="Arial"/>
                <w:szCs w:val="22"/>
              </w:rPr>
              <w:t xml:space="preserve">ASIMENT WND propeller-vane anemometer </w:t>
            </w:r>
          </w:p>
        </w:tc>
        <w:tc>
          <w:tcPr>
            <w:tcW w:w="2160" w:type="dxa"/>
          </w:tcPr>
          <w:p w14:paraId="6D59A8B7" w14:textId="2AFA34FA" w:rsidR="004F663E" w:rsidRPr="001D1AD4" w:rsidRDefault="004F663E" w:rsidP="003454D4">
            <w:pPr>
              <w:spacing w:before="60" w:after="60"/>
              <w:jc w:val="center"/>
              <w:rPr>
                <w:rFonts w:cs="Arial"/>
                <w:szCs w:val="22"/>
              </w:rPr>
            </w:pPr>
            <w:r w:rsidRPr="001D1AD4">
              <w:rPr>
                <w:rFonts w:cs="Arial"/>
                <w:szCs w:val="22"/>
              </w:rPr>
              <w:t>OOI METBK LGR</w:t>
            </w:r>
            <w:r>
              <w:rPr>
                <w:rFonts w:cs="Arial"/>
                <w:szCs w:val="22"/>
              </w:rPr>
              <w:t xml:space="preserve"> and Module</w:t>
            </w:r>
          </w:p>
        </w:tc>
        <w:tc>
          <w:tcPr>
            <w:tcW w:w="4320" w:type="dxa"/>
            <w:vAlign w:val="center"/>
          </w:tcPr>
          <w:p w14:paraId="23AA6FF7" w14:textId="14757F9F" w:rsidR="004F663E" w:rsidRPr="001D1AD4" w:rsidRDefault="004F663E" w:rsidP="003454D4">
            <w:pPr>
              <w:spacing w:before="60" w:after="60"/>
              <w:rPr>
                <w:rFonts w:cs="Arial"/>
                <w:szCs w:val="22"/>
              </w:rPr>
            </w:pPr>
            <w:r w:rsidRPr="001D1AD4">
              <w:rPr>
                <w:rFonts w:cs="Arial"/>
                <w:szCs w:val="22"/>
              </w:rPr>
              <w:t>Sampling every 5 sec; logging 1-minute data averages</w:t>
            </w:r>
            <w:r>
              <w:rPr>
                <w:rFonts w:cs="Arial"/>
                <w:szCs w:val="22"/>
              </w:rPr>
              <w:t xml:space="preserve">. The anemometer is an </w:t>
            </w:r>
            <w:r w:rsidRPr="001D1AD4">
              <w:rPr>
                <w:rFonts w:cs="Arial"/>
                <w:szCs w:val="22"/>
              </w:rPr>
              <w:t xml:space="preserve">RM Young </w:t>
            </w:r>
            <w:r>
              <w:rPr>
                <w:rFonts w:cs="Arial"/>
                <w:szCs w:val="22"/>
              </w:rPr>
              <w:t>propeller-vane</w:t>
            </w:r>
          </w:p>
        </w:tc>
      </w:tr>
      <w:tr w:rsidR="0089662F" w:rsidRPr="0015035F" w14:paraId="469232C1" w14:textId="77777777" w:rsidTr="0070091A">
        <w:trPr>
          <w:trHeight w:val="288"/>
          <w:jc w:val="right"/>
        </w:trPr>
        <w:tc>
          <w:tcPr>
            <w:tcW w:w="2515" w:type="dxa"/>
            <w:vAlign w:val="center"/>
          </w:tcPr>
          <w:p w14:paraId="441F7E3E" w14:textId="0EF0399C" w:rsidR="0089662F" w:rsidRPr="001D1AD4" w:rsidRDefault="0089662F" w:rsidP="003454D4">
            <w:pPr>
              <w:spacing w:before="60" w:after="60"/>
              <w:rPr>
                <w:rFonts w:cs="Arial"/>
                <w:szCs w:val="22"/>
              </w:rPr>
            </w:pPr>
            <w:r w:rsidRPr="001D1AD4">
              <w:rPr>
                <w:rFonts w:cs="Arial"/>
                <w:szCs w:val="22"/>
              </w:rPr>
              <w:t>R3 3-axis sonic</w:t>
            </w:r>
          </w:p>
        </w:tc>
        <w:tc>
          <w:tcPr>
            <w:tcW w:w="2160" w:type="dxa"/>
          </w:tcPr>
          <w:p w14:paraId="7CA207E8" w14:textId="3D46EAFA" w:rsidR="0089662F" w:rsidRPr="001D1AD4" w:rsidRDefault="0089662F" w:rsidP="003454D4">
            <w:pPr>
              <w:spacing w:before="60" w:after="60"/>
              <w:jc w:val="center"/>
              <w:rPr>
                <w:rFonts w:cs="Arial"/>
                <w:szCs w:val="22"/>
              </w:rPr>
            </w:pPr>
            <w:r w:rsidRPr="001D1AD4">
              <w:rPr>
                <w:rFonts w:cs="Arial"/>
                <w:szCs w:val="22"/>
              </w:rPr>
              <w:t>Laptop</w:t>
            </w:r>
          </w:p>
        </w:tc>
        <w:tc>
          <w:tcPr>
            <w:tcW w:w="4320" w:type="dxa"/>
            <w:vAlign w:val="center"/>
          </w:tcPr>
          <w:p w14:paraId="6F16539A" w14:textId="07AA7D05" w:rsidR="0089662F" w:rsidRPr="001D1AD4" w:rsidRDefault="0089662F" w:rsidP="003454D4">
            <w:pPr>
              <w:spacing w:before="60" w:after="60"/>
              <w:rPr>
                <w:rFonts w:cs="Arial"/>
                <w:szCs w:val="22"/>
              </w:rPr>
            </w:pPr>
            <w:r>
              <w:rPr>
                <w:rFonts w:cs="Arial"/>
                <w:szCs w:val="22"/>
              </w:rPr>
              <w:t>Anemometer logged at 20 Hz and stored</w:t>
            </w:r>
          </w:p>
        </w:tc>
      </w:tr>
      <w:tr w:rsidR="0089662F" w:rsidRPr="0015035F" w14:paraId="58D840B6" w14:textId="77777777" w:rsidTr="0070091A">
        <w:trPr>
          <w:trHeight w:val="288"/>
          <w:jc w:val="right"/>
        </w:trPr>
        <w:tc>
          <w:tcPr>
            <w:tcW w:w="2515" w:type="dxa"/>
            <w:vAlign w:val="center"/>
          </w:tcPr>
          <w:p w14:paraId="54DE97D3" w14:textId="7A87DDF6" w:rsidR="0089662F" w:rsidRPr="001D1AD4" w:rsidRDefault="0089662F" w:rsidP="003454D4">
            <w:pPr>
              <w:spacing w:before="60" w:after="60"/>
              <w:rPr>
                <w:rFonts w:cs="Arial"/>
                <w:szCs w:val="22"/>
              </w:rPr>
            </w:pPr>
            <w:r w:rsidRPr="001D1AD4">
              <w:rPr>
                <w:rFonts w:cs="Arial"/>
                <w:szCs w:val="22"/>
              </w:rPr>
              <w:t>WindMasterPro 3-axis sonic</w:t>
            </w:r>
          </w:p>
        </w:tc>
        <w:tc>
          <w:tcPr>
            <w:tcW w:w="2160" w:type="dxa"/>
          </w:tcPr>
          <w:p w14:paraId="3836B957" w14:textId="5CAB29C7" w:rsidR="0089662F" w:rsidRPr="001D1AD4" w:rsidRDefault="0089662F" w:rsidP="003454D4">
            <w:pPr>
              <w:spacing w:before="60" w:after="60"/>
              <w:jc w:val="center"/>
              <w:rPr>
                <w:rFonts w:cs="Arial"/>
                <w:szCs w:val="22"/>
              </w:rPr>
            </w:pPr>
            <w:r w:rsidRPr="001D1AD4">
              <w:rPr>
                <w:rFonts w:cs="Arial"/>
                <w:szCs w:val="22"/>
              </w:rPr>
              <w:t>Laptop</w:t>
            </w:r>
          </w:p>
        </w:tc>
        <w:tc>
          <w:tcPr>
            <w:tcW w:w="4320" w:type="dxa"/>
            <w:vAlign w:val="center"/>
          </w:tcPr>
          <w:p w14:paraId="267104F7" w14:textId="12D06AD4" w:rsidR="0089662F" w:rsidRPr="001D1AD4" w:rsidRDefault="0089662F" w:rsidP="003454D4">
            <w:pPr>
              <w:spacing w:before="60" w:after="60"/>
              <w:rPr>
                <w:rFonts w:cs="Arial"/>
                <w:szCs w:val="22"/>
              </w:rPr>
            </w:pPr>
            <w:r>
              <w:rPr>
                <w:rFonts w:cs="Arial"/>
                <w:szCs w:val="22"/>
              </w:rPr>
              <w:t>Anemometer logged at 10 Hz and stored</w:t>
            </w:r>
          </w:p>
        </w:tc>
      </w:tr>
      <w:tr w:rsidR="0089662F" w:rsidRPr="0015035F" w14:paraId="55C95E63" w14:textId="77777777" w:rsidTr="0070091A">
        <w:trPr>
          <w:trHeight w:val="288"/>
          <w:jc w:val="right"/>
        </w:trPr>
        <w:tc>
          <w:tcPr>
            <w:tcW w:w="2515" w:type="dxa"/>
            <w:vAlign w:val="center"/>
          </w:tcPr>
          <w:p w14:paraId="4CB236E9" w14:textId="318869C0" w:rsidR="0089662F" w:rsidRPr="001D1AD4" w:rsidRDefault="004F663E" w:rsidP="003454D4">
            <w:pPr>
              <w:spacing w:before="60" w:after="60"/>
              <w:rPr>
                <w:rFonts w:cs="Arial"/>
                <w:szCs w:val="22"/>
              </w:rPr>
            </w:pPr>
            <w:r w:rsidRPr="001D1AD4">
              <w:rPr>
                <w:rFonts w:cs="Arial"/>
                <w:szCs w:val="22"/>
              </w:rPr>
              <w:t>WindObserver II 2-axis sonic</w:t>
            </w:r>
          </w:p>
        </w:tc>
        <w:tc>
          <w:tcPr>
            <w:tcW w:w="2160" w:type="dxa"/>
          </w:tcPr>
          <w:p w14:paraId="6BF16C12" w14:textId="6E04E2AD" w:rsidR="0089662F" w:rsidRPr="001D1AD4" w:rsidRDefault="004F663E" w:rsidP="003454D4">
            <w:pPr>
              <w:spacing w:before="60" w:after="60"/>
              <w:jc w:val="center"/>
              <w:rPr>
                <w:rFonts w:cs="Arial"/>
                <w:szCs w:val="22"/>
              </w:rPr>
            </w:pPr>
            <w:r>
              <w:rPr>
                <w:rFonts w:cs="Arial"/>
                <w:szCs w:val="22"/>
              </w:rPr>
              <w:t>Laptop</w:t>
            </w:r>
          </w:p>
        </w:tc>
        <w:tc>
          <w:tcPr>
            <w:tcW w:w="4320" w:type="dxa"/>
            <w:vAlign w:val="center"/>
          </w:tcPr>
          <w:p w14:paraId="27CBF02B" w14:textId="56276F0F" w:rsidR="0089662F" w:rsidRPr="001D1AD4" w:rsidRDefault="004F663E" w:rsidP="003454D4">
            <w:pPr>
              <w:spacing w:before="60" w:after="60"/>
              <w:rPr>
                <w:rFonts w:cs="Arial"/>
                <w:szCs w:val="22"/>
              </w:rPr>
            </w:pPr>
            <w:r>
              <w:rPr>
                <w:rFonts w:cs="Arial"/>
                <w:szCs w:val="22"/>
              </w:rPr>
              <w:t>Anemometer logged at 1 Hz and stored</w:t>
            </w:r>
          </w:p>
        </w:tc>
      </w:tr>
      <w:tr w:rsidR="0089662F" w:rsidRPr="0015035F" w14:paraId="6DCEA1EB" w14:textId="77777777" w:rsidTr="0070091A">
        <w:trPr>
          <w:trHeight w:val="288"/>
          <w:jc w:val="right"/>
        </w:trPr>
        <w:tc>
          <w:tcPr>
            <w:tcW w:w="2515" w:type="dxa"/>
            <w:vAlign w:val="center"/>
          </w:tcPr>
          <w:p w14:paraId="687828DC" w14:textId="7FA8B78A" w:rsidR="0089662F" w:rsidRPr="001D1AD4" w:rsidRDefault="0089662F" w:rsidP="003454D4">
            <w:pPr>
              <w:spacing w:before="60" w:after="60"/>
              <w:rPr>
                <w:rFonts w:cs="Arial"/>
                <w:szCs w:val="22"/>
              </w:rPr>
            </w:pPr>
            <w:r w:rsidRPr="001D1AD4">
              <w:rPr>
                <w:rFonts w:cs="Arial"/>
                <w:szCs w:val="22"/>
              </w:rPr>
              <w:t xml:space="preserve">RM Young </w:t>
            </w:r>
            <w:r w:rsidR="004F663E">
              <w:rPr>
                <w:rFonts w:cs="Arial"/>
                <w:szCs w:val="22"/>
              </w:rPr>
              <w:t>propeller-vane</w:t>
            </w:r>
          </w:p>
        </w:tc>
        <w:tc>
          <w:tcPr>
            <w:tcW w:w="2160" w:type="dxa"/>
          </w:tcPr>
          <w:p w14:paraId="64C4818C" w14:textId="4B44645D" w:rsidR="0089662F" w:rsidRPr="001D1AD4" w:rsidRDefault="0089662F" w:rsidP="003454D4">
            <w:pPr>
              <w:spacing w:before="60" w:after="60"/>
              <w:jc w:val="center"/>
              <w:rPr>
                <w:rFonts w:cs="Arial"/>
                <w:szCs w:val="22"/>
              </w:rPr>
            </w:pPr>
            <w:r w:rsidRPr="001D1AD4">
              <w:rPr>
                <w:rFonts w:cs="Arial"/>
                <w:szCs w:val="22"/>
              </w:rPr>
              <w:t>Laptop</w:t>
            </w:r>
          </w:p>
        </w:tc>
        <w:tc>
          <w:tcPr>
            <w:tcW w:w="4320" w:type="dxa"/>
            <w:vAlign w:val="center"/>
          </w:tcPr>
          <w:p w14:paraId="61AABAD7" w14:textId="467BB86C" w:rsidR="0089662F" w:rsidRPr="001D1AD4" w:rsidRDefault="0089662F" w:rsidP="003454D4">
            <w:pPr>
              <w:spacing w:before="60" w:after="60"/>
              <w:rPr>
                <w:rFonts w:cs="Arial"/>
                <w:szCs w:val="22"/>
              </w:rPr>
            </w:pPr>
            <w:r>
              <w:rPr>
                <w:rFonts w:cs="Arial"/>
                <w:szCs w:val="22"/>
              </w:rPr>
              <w:t>Anemometer logged at 1 Hz</w:t>
            </w:r>
            <w:r w:rsidR="004F663E">
              <w:rPr>
                <w:rFonts w:cs="Arial"/>
                <w:szCs w:val="22"/>
              </w:rPr>
              <w:t xml:space="preserve"> and stored</w:t>
            </w:r>
          </w:p>
        </w:tc>
      </w:tr>
    </w:tbl>
    <w:p w14:paraId="15F0511C" w14:textId="001B5A9F" w:rsidR="00184D55" w:rsidRDefault="00184D55" w:rsidP="003454D4">
      <w:pPr>
        <w:ind w:left="540"/>
      </w:pPr>
    </w:p>
    <w:p w14:paraId="5BD7056E" w14:textId="77777777" w:rsidR="0089662F" w:rsidRDefault="0089662F" w:rsidP="0089662F">
      <w:pPr>
        <w:pStyle w:val="Heading2"/>
      </w:pPr>
      <w:bookmarkStart w:id="71" w:name="_Toc164669396"/>
      <w:r>
        <w:lastRenderedPageBreak/>
        <w:t>Test Schedule</w:t>
      </w:r>
      <w:bookmarkEnd w:id="71"/>
    </w:p>
    <w:p w14:paraId="675C7C77" w14:textId="544C260C" w:rsidR="0089662F" w:rsidRPr="004F692C" w:rsidRDefault="0089662F" w:rsidP="0089662F">
      <w:pPr>
        <w:ind w:left="540"/>
      </w:pPr>
      <w:r>
        <w:t>The test was conducted over an approximately 3-month period in the Fall of 2022. Timing was dependent on weather conditions – suitable conditions for mounting and un-mounting equipment, and high-wind conditions during the test duration.</w:t>
      </w:r>
    </w:p>
    <w:p w14:paraId="621FE16E" w14:textId="77777777" w:rsidR="0089662F" w:rsidRPr="00E041A9" w:rsidRDefault="0089662F" w:rsidP="0089662F">
      <w:pPr>
        <w:tabs>
          <w:tab w:val="left" w:pos="2160"/>
        </w:tabs>
        <w:ind w:left="2160" w:hanging="1613"/>
        <w:rPr>
          <w:rFonts w:cs="Arial"/>
          <w:szCs w:val="22"/>
          <w:u w:val="single"/>
        </w:rPr>
      </w:pPr>
      <w:r w:rsidRPr="00E041A9">
        <w:rPr>
          <w:rFonts w:cs="Arial"/>
          <w:szCs w:val="22"/>
          <w:u w:val="single"/>
        </w:rPr>
        <w:t>High-level schedule</w:t>
      </w:r>
    </w:p>
    <w:p w14:paraId="7C1830FE" w14:textId="77777777" w:rsidR="0089662F" w:rsidRDefault="0089662F" w:rsidP="0097450A">
      <w:pPr>
        <w:tabs>
          <w:tab w:val="left" w:pos="2880"/>
        </w:tabs>
        <w:spacing w:after="60"/>
        <w:ind w:left="2880" w:hanging="2333"/>
        <w:rPr>
          <w:rFonts w:cs="Arial"/>
          <w:szCs w:val="22"/>
        </w:rPr>
      </w:pPr>
      <w:r>
        <w:rPr>
          <w:rFonts w:cs="Arial"/>
          <w:szCs w:val="22"/>
        </w:rPr>
        <w:t xml:space="preserve">Sept 6, 2022 </w:t>
      </w:r>
      <w:r>
        <w:rPr>
          <w:rFonts w:cs="Arial"/>
          <w:szCs w:val="22"/>
        </w:rPr>
        <w:tab/>
        <w:t>Initial Planning Meeting</w:t>
      </w:r>
    </w:p>
    <w:p w14:paraId="471C8007" w14:textId="77777777" w:rsidR="0089662F" w:rsidRDefault="0089662F" w:rsidP="0097450A">
      <w:pPr>
        <w:tabs>
          <w:tab w:val="left" w:pos="2880"/>
        </w:tabs>
        <w:spacing w:after="60"/>
        <w:ind w:left="2880" w:hanging="2333"/>
        <w:rPr>
          <w:rFonts w:cs="Arial"/>
          <w:szCs w:val="22"/>
        </w:rPr>
      </w:pPr>
      <w:r>
        <w:rPr>
          <w:rFonts w:cs="Arial"/>
          <w:szCs w:val="22"/>
        </w:rPr>
        <w:t>Sept 6 - October 2</w:t>
      </w:r>
      <w:r>
        <w:rPr>
          <w:rFonts w:cs="Arial"/>
          <w:szCs w:val="22"/>
        </w:rPr>
        <w:tab/>
        <w:t>Assembling test articles, mounting components, and power/data cabling</w:t>
      </w:r>
    </w:p>
    <w:p w14:paraId="2B685AD8" w14:textId="77777777" w:rsidR="0089662F" w:rsidRDefault="0089662F" w:rsidP="0097450A">
      <w:pPr>
        <w:tabs>
          <w:tab w:val="left" w:pos="2880"/>
        </w:tabs>
        <w:spacing w:after="60"/>
        <w:ind w:left="2880" w:hanging="2333"/>
        <w:rPr>
          <w:rFonts w:cs="Arial"/>
          <w:szCs w:val="22"/>
        </w:rPr>
      </w:pPr>
      <w:r>
        <w:rPr>
          <w:rFonts w:cs="Arial"/>
          <w:szCs w:val="22"/>
        </w:rPr>
        <w:t xml:space="preserve">October 3 - 13 </w:t>
      </w:r>
      <w:r>
        <w:rPr>
          <w:rFonts w:cs="Arial"/>
          <w:szCs w:val="22"/>
        </w:rPr>
        <w:tab/>
        <w:t>Install test components on Clark South Roof</w:t>
      </w:r>
    </w:p>
    <w:p w14:paraId="5D71E330" w14:textId="77777777" w:rsidR="0089662F" w:rsidRDefault="0089662F" w:rsidP="0097450A">
      <w:pPr>
        <w:tabs>
          <w:tab w:val="left" w:pos="2880"/>
        </w:tabs>
        <w:spacing w:after="60"/>
        <w:ind w:left="2880" w:hanging="2333"/>
        <w:rPr>
          <w:rFonts w:cs="Arial"/>
          <w:szCs w:val="22"/>
        </w:rPr>
      </w:pPr>
      <w:r>
        <w:rPr>
          <w:rFonts w:cs="Arial"/>
          <w:szCs w:val="22"/>
        </w:rPr>
        <w:t>October 13 – Jan 4</w:t>
      </w:r>
      <w:r>
        <w:rPr>
          <w:rFonts w:cs="Arial"/>
          <w:szCs w:val="22"/>
        </w:rPr>
        <w:tab/>
        <w:t>Test duration; data will be monitored periodically during the test duration</w:t>
      </w:r>
    </w:p>
    <w:p w14:paraId="752596A7" w14:textId="77777777" w:rsidR="0089662F" w:rsidRDefault="0089662F" w:rsidP="0097450A">
      <w:pPr>
        <w:tabs>
          <w:tab w:val="left" w:pos="2880"/>
        </w:tabs>
        <w:spacing w:after="60"/>
        <w:ind w:left="2880" w:hanging="2333"/>
        <w:rPr>
          <w:rFonts w:cs="Arial"/>
          <w:szCs w:val="22"/>
        </w:rPr>
      </w:pPr>
      <w:r w:rsidRPr="00E041A9">
        <w:rPr>
          <w:rFonts w:cs="Arial"/>
          <w:szCs w:val="22"/>
        </w:rPr>
        <w:t>De</w:t>
      </w:r>
      <w:r>
        <w:rPr>
          <w:rFonts w:cs="Arial"/>
          <w:szCs w:val="22"/>
        </w:rPr>
        <w:t xml:space="preserve">c 2022 </w:t>
      </w:r>
      <w:r w:rsidRPr="00E041A9">
        <w:rPr>
          <w:rFonts w:cs="Arial"/>
          <w:szCs w:val="22"/>
        </w:rPr>
        <w:t xml:space="preserve">– </w:t>
      </w:r>
      <w:r>
        <w:rPr>
          <w:rFonts w:cs="Arial"/>
          <w:szCs w:val="22"/>
        </w:rPr>
        <w:t>Dec 2023</w:t>
      </w:r>
      <w:r w:rsidRPr="00E041A9">
        <w:rPr>
          <w:rFonts w:cs="Arial"/>
          <w:szCs w:val="22"/>
        </w:rPr>
        <w:tab/>
        <w:t>Data analysis</w:t>
      </w:r>
      <w:r>
        <w:rPr>
          <w:rFonts w:cs="Arial"/>
          <w:szCs w:val="22"/>
        </w:rPr>
        <w:t>, and results write-up</w:t>
      </w:r>
    </w:p>
    <w:p w14:paraId="3F6465D4" w14:textId="77777777" w:rsidR="00184D55" w:rsidRDefault="00184D55" w:rsidP="00184D55">
      <w:pPr>
        <w:pStyle w:val="ListBullet"/>
        <w:numPr>
          <w:ilvl w:val="0"/>
          <w:numId w:val="0"/>
        </w:numPr>
        <w:ind w:left="540"/>
      </w:pPr>
    </w:p>
    <w:p w14:paraId="4EE696B0" w14:textId="769FDA7E" w:rsidR="000066EA" w:rsidRDefault="000066EA" w:rsidP="000066EA">
      <w:pPr>
        <w:pStyle w:val="Heading1"/>
      </w:pPr>
      <w:bookmarkStart w:id="72" w:name="_Toc164669397"/>
      <w:r>
        <w:t>Results</w:t>
      </w:r>
      <w:bookmarkEnd w:id="72"/>
    </w:p>
    <w:p w14:paraId="20413620" w14:textId="77777777" w:rsidR="0089662F" w:rsidRDefault="0089662F" w:rsidP="0089662F">
      <w:pPr>
        <w:pStyle w:val="Heading2"/>
      </w:pPr>
      <w:bookmarkStart w:id="73" w:name="_Toc164669398"/>
      <w:r>
        <w:t>Data Collection &amp; Analysis</w:t>
      </w:r>
      <w:bookmarkEnd w:id="73"/>
    </w:p>
    <w:p w14:paraId="00C62CF4" w14:textId="06299B3A" w:rsidR="0089662F" w:rsidRDefault="0089662F" w:rsidP="003454D4">
      <w:pPr>
        <w:ind w:left="540"/>
        <w:rPr>
          <w:rFonts w:cs="Arial"/>
          <w:szCs w:val="22"/>
        </w:rPr>
      </w:pPr>
      <w:r>
        <w:rPr>
          <w:rFonts w:cs="Arial"/>
          <w:szCs w:val="22"/>
        </w:rPr>
        <w:t xml:space="preserve">The non-OOI instruments, i.e., the 3-axis R3-50 and Windmaster Pro, 2-axis Wind Observer and an RM Young Propellor-Vane were logged to a separate computer. The </w:t>
      </w:r>
      <w:r w:rsidR="00781ABB">
        <w:rPr>
          <w:rFonts w:cs="Arial"/>
          <w:szCs w:val="22"/>
        </w:rPr>
        <w:t>software running on this computer</w:t>
      </w:r>
      <w:r>
        <w:rPr>
          <w:rFonts w:cs="Arial"/>
          <w:szCs w:val="22"/>
        </w:rPr>
        <w:t xml:space="preserve"> </w:t>
      </w:r>
      <w:r w:rsidR="00781ABB">
        <w:rPr>
          <w:rFonts w:cs="Arial"/>
          <w:szCs w:val="22"/>
        </w:rPr>
        <w:t>synchronize</w:t>
      </w:r>
      <w:r w:rsidR="00142A4F">
        <w:rPr>
          <w:rFonts w:cs="Arial"/>
          <w:szCs w:val="22"/>
        </w:rPr>
        <w:t>d</w:t>
      </w:r>
      <w:r w:rsidR="00781ABB">
        <w:rPr>
          <w:rFonts w:cs="Arial"/>
          <w:szCs w:val="22"/>
        </w:rPr>
        <w:t xml:space="preserve"> the four data streams by opening and closing the data file</w:t>
      </w:r>
      <w:r w:rsidR="009134E2">
        <w:rPr>
          <w:rFonts w:cs="Arial"/>
          <w:szCs w:val="22"/>
        </w:rPr>
        <w:t xml:space="preserve">s at the same time to provide </w:t>
      </w:r>
      <w:r>
        <w:rPr>
          <w:rFonts w:cs="Arial"/>
          <w:szCs w:val="22"/>
        </w:rPr>
        <w:t>the same timestamp</w:t>
      </w:r>
      <w:r w:rsidR="009134E2">
        <w:rPr>
          <w:rFonts w:cs="Arial"/>
          <w:szCs w:val="22"/>
        </w:rPr>
        <w:t xml:space="preserve"> for the four sensors. </w:t>
      </w:r>
      <w:r>
        <w:rPr>
          <w:rFonts w:cs="Arial"/>
          <w:szCs w:val="22"/>
        </w:rPr>
        <w:t xml:space="preserve">The METBK modules (SWND and WND) </w:t>
      </w:r>
      <w:r w:rsidR="00142A4F">
        <w:rPr>
          <w:rFonts w:cs="Arial"/>
          <w:szCs w:val="22"/>
        </w:rPr>
        <w:t>were</w:t>
      </w:r>
      <w:r>
        <w:rPr>
          <w:rFonts w:cs="Arial"/>
          <w:szCs w:val="22"/>
        </w:rPr>
        <w:t xml:space="preserve"> connect</w:t>
      </w:r>
      <w:r w:rsidR="00142A4F">
        <w:rPr>
          <w:rFonts w:cs="Arial"/>
          <w:szCs w:val="22"/>
        </w:rPr>
        <w:t>ed</w:t>
      </w:r>
      <w:r>
        <w:rPr>
          <w:rFonts w:cs="Arial"/>
          <w:szCs w:val="22"/>
        </w:rPr>
        <w:t xml:space="preserve"> to METBK LGRs </w:t>
      </w:r>
      <w:r w:rsidR="009134E2">
        <w:rPr>
          <w:rFonts w:cs="Arial"/>
          <w:szCs w:val="22"/>
        </w:rPr>
        <w:t xml:space="preserve">(loggers) </w:t>
      </w:r>
      <w:r>
        <w:rPr>
          <w:rFonts w:cs="Arial"/>
          <w:szCs w:val="22"/>
        </w:rPr>
        <w:t xml:space="preserve">which </w:t>
      </w:r>
      <w:r w:rsidR="00142A4F">
        <w:rPr>
          <w:rFonts w:cs="Arial"/>
          <w:szCs w:val="22"/>
        </w:rPr>
        <w:t>were</w:t>
      </w:r>
      <w:r>
        <w:rPr>
          <w:rFonts w:cs="Arial"/>
          <w:szCs w:val="22"/>
        </w:rPr>
        <w:t xml:space="preserve"> connected to power supplies and a laptop for logging.  </w:t>
      </w:r>
      <w:r w:rsidR="009134E2">
        <w:rPr>
          <w:rFonts w:cs="Arial"/>
          <w:szCs w:val="22"/>
        </w:rPr>
        <w:t>The d</w:t>
      </w:r>
      <w:r>
        <w:rPr>
          <w:rFonts w:cs="Arial"/>
          <w:szCs w:val="22"/>
        </w:rPr>
        <w:t xml:space="preserve">ata </w:t>
      </w:r>
      <w:r w:rsidR="009134E2">
        <w:rPr>
          <w:rFonts w:cs="Arial"/>
          <w:szCs w:val="22"/>
        </w:rPr>
        <w:t xml:space="preserve">is therefore logged on the </w:t>
      </w:r>
      <w:r>
        <w:rPr>
          <w:rFonts w:cs="Arial"/>
          <w:szCs w:val="22"/>
        </w:rPr>
        <w:t xml:space="preserve">laptops, and recorded internally on the METBK modules and LGR. All data collected </w:t>
      </w:r>
      <w:r w:rsidR="00142A4F">
        <w:rPr>
          <w:rFonts w:cs="Arial"/>
          <w:szCs w:val="22"/>
        </w:rPr>
        <w:t>wa</w:t>
      </w:r>
      <w:r>
        <w:rPr>
          <w:rFonts w:cs="Arial"/>
          <w:szCs w:val="22"/>
        </w:rPr>
        <w:t>s being processed and analyzed by SME Jim Edson.</w:t>
      </w:r>
    </w:p>
    <w:p w14:paraId="4DB734C4" w14:textId="2C941439" w:rsidR="0089662F" w:rsidRDefault="0089662F" w:rsidP="003454D4">
      <w:pPr>
        <w:ind w:left="540"/>
        <w:rPr>
          <w:rFonts w:cs="Arial"/>
          <w:szCs w:val="22"/>
        </w:rPr>
      </w:pPr>
      <w:r>
        <w:rPr>
          <w:rFonts w:cs="Arial"/>
          <w:szCs w:val="22"/>
        </w:rPr>
        <w:t>Unfortunately, the analysis to dat</w:t>
      </w:r>
      <w:r w:rsidR="00B673E4">
        <w:rPr>
          <w:rFonts w:cs="Arial"/>
          <w:szCs w:val="22"/>
        </w:rPr>
        <w:t>e</w:t>
      </w:r>
      <w:r>
        <w:rPr>
          <w:rFonts w:cs="Arial"/>
          <w:szCs w:val="22"/>
        </w:rPr>
        <w:t xml:space="preserve"> has been inconclusive.  The R3-50 sonic agreed well with the 2-axis Wind Observer that were logged on a common laptop as shown in </w:t>
      </w:r>
      <w:r w:rsidR="005C27A6">
        <w:rPr>
          <w:rFonts w:cs="Arial"/>
          <w:szCs w:val="22"/>
        </w:rPr>
        <w:fldChar w:fldCharType="begin"/>
      </w:r>
      <w:r w:rsidR="005C27A6">
        <w:rPr>
          <w:rFonts w:cs="Arial"/>
          <w:szCs w:val="22"/>
        </w:rPr>
        <w:instrText xml:space="preserve"> REF _Ref162275087 \h </w:instrText>
      </w:r>
      <w:r w:rsidR="005C27A6">
        <w:rPr>
          <w:rFonts w:cs="Arial"/>
          <w:szCs w:val="22"/>
        </w:rPr>
      </w:r>
      <w:r w:rsidR="005C27A6">
        <w:rPr>
          <w:rFonts w:cs="Arial"/>
          <w:szCs w:val="22"/>
        </w:rPr>
        <w:fldChar w:fldCharType="separate"/>
      </w:r>
      <w:r w:rsidR="005C27A6">
        <w:t xml:space="preserve">Figure </w:t>
      </w:r>
      <w:r w:rsidR="005C27A6">
        <w:rPr>
          <w:noProof/>
        </w:rPr>
        <w:t>5</w:t>
      </w:r>
      <w:r w:rsidR="005C27A6">
        <w:noBreakHyphen/>
      </w:r>
      <w:r w:rsidR="005C27A6">
        <w:rPr>
          <w:noProof/>
        </w:rPr>
        <w:t>1</w:t>
      </w:r>
      <w:r w:rsidR="005C27A6">
        <w:rPr>
          <w:rFonts w:cs="Arial"/>
          <w:szCs w:val="22"/>
        </w:rPr>
        <w:fldChar w:fldCharType="end"/>
      </w:r>
      <w:r>
        <w:rPr>
          <w:rFonts w:cs="Arial"/>
          <w:szCs w:val="22"/>
        </w:rPr>
        <w:t>.</w:t>
      </w:r>
    </w:p>
    <w:p w14:paraId="0870142B" w14:textId="77777777" w:rsidR="0089662F" w:rsidRDefault="0089662F" w:rsidP="00072995">
      <w:pPr>
        <w:ind w:left="547"/>
        <w:jc w:val="center"/>
        <w:rPr>
          <w:rFonts w:cs="Arial"/>
          <w:szCs w:val="22"/>
        </w:rPr>
      </w:pPr>
      <w:r>
        <w:rPr>
          <w:rFonts w:cs="Arial"/>
          <w:noProof/>
          <w:szCs w:val="22"/>
        </w:rPr>
        <w:drawing>
          <wp:inline distT="0" distB="0" distL="0" distR="0" wp14:anchorId="1312862A" wp14:editId="7237F15A">
            <wp:extent cx="3049255"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nic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9255" cy="2286000"/>
                    </a:xfrm>
                    <a:prstGeom prst="rect">
                      <a:avLst/>
                    </a:prstGeom>
                  </pic:spPr>
                </pic:pic>
              </a:graphicData>
            </a:graphic>
          </wp:inline>
        </w:drawing>
      </w:r>
    </w:p>
    <w:p w14:paraId="7ABBBC5D" w14:textId="7DABA0DB" w:rsidR="0089662F" w:rsidRDefault="0089662F" w:rsidP="005C27A6">
      <w:pPr>
        <w:pStyle w:val="Caption"/>
        <w:jc w:val="center"/>
        <w:rPr>
          <w:rFonts w:cs="Arial"/>
          <w:szCs w:val="22"/>
        </w:rPr>
      </w:pPr>
      <w:bookmarkStart w:id="74" w:name="_Ref162275087"/>
      <w:bookmarkStart w:id="75" w:name="_Toc162275504"/>
      <w:bookmarkStart w:id="76" w:name="_Toc164669408"/>
      <w:r>
        <w:t xml:space="preserve">Figure </w:t>
      </w:r>
      <w:r w:rsidR="00000000">
        <w:fldChar w:fldCharType="begin"/>
      </w:r>
      <w:r w:rsidR="00000000">
        <w:instrText xml:space="preserve"> STYLEREF 1 \s </w:instrText>
      </w:r>
      <w:r w:rsidR="00000000">
        <w:fldChar w:fldCharType="separate"/>
      </w:r>
      <w:r w:rsidR="00F92AFB">
        <w:rPr>
          <w:noProof/>
        </w:rPr>
        <w:t>5</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1</w:t>
      </w:r>
      <w:r w:rsidR="00000000">
        <w:rPr>
          <w:noProof/>
        </w:rPr>
        <w:fldChar w:fldCharType="end"/>
      </w:r>
      <w:bookmarkEnd w:id="74"/>
      <w:r>
        <w:t xml:space="preserve"> – Comparison between </w:t>
      </w:r>
      <w:r w:rsidR="005C27A6">
        <w:t>R3-50 (3-Axis Sonic) and Wind Observer (2-Axis Sonic).</w:t>
      </w:r>
      <w:bookmarkEnd w:id="75"/>
      <w:bookmarkEnd w:id="76"/>
    </w:p>
    <w:p w14:paraId="5C7BD5BB" w14:textId="77777777" w:rsidR="00742810" w:rsidRDefault="00742810" w:rsidP="0097450A">
      <w:pPr>
        <w:spacing w:after="0"/>
        <w:ind w:left="547"/>
        <w:rPr>
          <w:rFonts w:cs="Arial"/>
          <w:szCs w:val="22"/>
        </w:rPr>
      </w:pPr>
    </w:p>
    <w:p w14:paraId="1A690105" w14:textId="6535DEE9" w:rsidR="004F663E" w:rsidRDefault="0089662F" w:rsidP="003454D4">
      <w:pPr>
        <w:ind w:left="540"/>
        <w:rPr>
          <w:rFonts w:cs="Arial"/>
          <w:szCs w:val="22"/>
        </w:rPr>
      </w:pPr>
      <w:r>
        <w:rPr>
          <w:rFonts w:cs="Arial"/>
          <w:szCs w:val="22"/>
        </w:rPr>
        <w:t xml:space="preserve">Interestingly, the wind speeds measured by the 2-axis sonic is slightly larger than the 3-axis sonic.  </w:t>
      </w:r>
      <w:r w:rsidR="00F02937">
        <w:rPr>
          <w:rFonts w:cs="Arial"/>
          <w:szCs w:val="22"/>
        </w:rPr>
        <w:t>C</w:t>
      </w:r>
      <w:r>
        <w:rPr>
          <w:rFonts w:cs="Arial"/>
          <w:szCs w:val="22"/>
        </w:rPr>
        <w:t xml:space="preserve">omparisons between the OOI instruments </w:t>
      </w:r>
      <w:r w:rsidR="00F02937">
        <w:rPr>
          <w:rFonts w:cs="Arial"/>
          <w:szCs w:val="22"/>
        </w:rPr>
        <w:t>(SWND and WND) are</w:t>
      </w:r>
      <w:r w:rsidR="009134E2">
        <w:rPr>
          <w:rFonts w:cs="Arial"/>
          <w:szCs w:val="22"/>
        </w:rPr>
        <w:t xml:space="preserve"> not as straight forward as the data stored by the logger and module for the</w:t>
      </w:r>
      <w:r w:rsidR="009134E2" w:rsidRPr="00BE0D9F">
        <w:rPr>
          <w:rFonts w:cs="Arial"/>
          <w:b/>
          <w:szCs w:val="22"/>
        </w:rPr>
        <w:t xml:space="preserve"> same sensor </w:t>
      </w:r>
      <w:r w:rsidR="009134E2">
        <w:rPr>
          <w:rFonts w:cs="Arial"/>
          <w:szCs w:val="22"/>
        </w:rPr>
        <w:t>do not always agree. This is</w:t>
      </w:r>
      <w:r w:rsidR="00322810">
        <w:rPr>
          <w:rFonts w:cs="Arial"/>
          <w:szCs w:val="22"/>
        </w:rPr>
        <w:t xml:space="preserve"> shown by the six-panel plot in </w:t>
      </w:r>
      <w:r w:rsidR="003454D4">
        <w:rPr>
          <w:rFonts w:cs="Arial"/>
          <w:szCs w:val="22"/>
        </w:rPr>
        <w:fldChar w:fldCharType="begin"/>
      </w:r>
      <w:r w:rsidR="003454D4">
        <w:rPr>
          <w:rFonts w:cs="Arial"/>
          <w:szCs w:val="22"/>
        </w:rPr>
        <w:instrText xml:space="preserve"> REF _Ref164436569 \h </w:instrText>
      </w:r>
      <w:r w:rsidR="003454D4">
        <w:rPr>
          <w:rFonts w:cs="Arial"/>
          <w:szCs w:val="22"/>
        </w:rPr>
      </w:r>
      <w:r w:rsidR="003454D4">
        <w:rPr>
          <w:rFonts w:cs="Arial"/>
          <w:szCs w:val="22"/>
        </w:rPr>
        <w:fldChar w:fldCharType="separate"/>
      </w:r>
      <w:r w:rsidR="003454D4">
        <w:t xml:space="preserve">Figure </w:t>
      </w:r>
      <w:r w:rsidR="003454D4">
        <w:rPr>
          <w:noProof/>
        </w:rPr>
        <w:t>5</w:t>
      </w:r>
      <w:r w:rsidR="003454D4">
        <w:noBreakHyphen/>
      </w:r>
      <w:r w:rsidR="003454D4">
        <w:rPr>
          <w:noProof/>
        </w:rPr>
        <w:t>2</w:t>
      </w:r>
      <w:r w:rsidR="003454D4">
        <w:rPr>
          <w:rFonts w:cs="Arial"/>
          <w:szCs w:val="22"/>
        </w:rPr>
        <w:fldChar w:fldCharType="end"/>
      </w:r>
      <w:r w:rsidR="00322810">
        <w:rPr>
          <w:rFonts w:cs="Arial"/>
          <w:szCs w:val="22"/>
        </w:rPr>
        <w:t xml:space="preserve">. </w:t>
      </w:r>
      <w:r w:rsidR="0034114A">
        <w:rPr>
          <w:rFonts w:cs="Arial"/>
          <w:szCs w:val="22"/>
        </w:rPr>
        <w:t xml:space="preserve">The propeller-vane module and logger give excellent agreement as would be expect when plotting the same sensor against itself.  </w:t>
      </w:r>
    </w:p>
    <w:p w14:paraId="6ECB7D73" w14:textId="77777777" w:rsidR="004F663E" w:rsidRDefault="004F663E" w:rsidP="004F663E">
      <w:pPr>
        <w:ind w:left="547"/>
        <w:jc w:val="center"/>
        <w:rPr>
          <w:rFonts w:cs="Arial"/>
          <w:szCs w:val="22"/>
        </w:rPr>
      </w:pPr>
      <w:r>
        <w:rPr>
          <w:rFonts w:cs="Arial"/>
          <w:noProof/>
          <w:szCs w:val="22"/>
        </w:rPr>
        <w:lastRenderedPageBreak/>
        <w:drawing>
          <wp:inline distT="0" distB="0" distL="0" distR="0" wp14:anchorId="6DAAA6C1" wp14:editId="60F09346">
            <wp:extent cx="4979730" cy="2926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OI_Wind_drift.jpg"/>
                    <pic:cNvPicPr/>
                  </pic:nvPicPr>
                  <pic:blipFill rotWithShape="1">
                    <a:blip r:embed="rId25" cstate="print">
                      <a:extLst>
                        <a:ext uri="{28A0092B-C50C-407E-A947-70E740481C1C}">
                          <a14:useLocalDpi xmlns:a14="http://schemas.microsoft.com/office/drawing/2010/main" val="0"/>
                        </a:ext>
                      </a:extLst>
                    </a:blip>
                    <a:srcRect l="8004" r="6567"/>
                    <a:stretch/>
                  </pic:blipFill>
                  <pic:spPr bwMode="auto">
                    <a:xfrm>
                      <a:off x="0" y="0"/>
                      <a:ext cx="4979730" cy="2926080"/>
                    </a:xfrm>
                    <a:prstGeom prst="rect">
                      <a:avLst/>
                    </a:prstGeom>
                    <a:ln>
                      <a:noFill/>
                    </a:ln>
                    <a:extLst>
                      <a:ext uri="{53640926-AAD7-44D8-BBD7-CCE9431645EC}">
                        <a14:shadowObscured xmlns:a14="http://schemas.microsoft.com/office/drawing/2010/main"/>
                      </a:ext>
                    </a:extLst>
                  </pic:spPr>
                </pic:pic>
              </a:graphicData>
            </a:graphic>
          </wp:inline>
        </w:drawing>
      </w:r>
    </w:p>
    <w:p w14:paraId="0F98A2CF" w14:textId="5315777A" w:rsidR="004F663E" w:rsidRDefault="004F663E" w:rsidP="003454D4">
      <w:pPr>
        <w:pStyle w:val="Caption"/>
        <w:ind w:left="540"/>
        <w:jc w:val="center"/>
      </w:pPr>
      <w:bookmarkStart w:id="77" w:name="_Ref164436569"/>
      <w:bookmarkStart w:id="78" w:name="_Toc164669409"/>
      <w:r>
        <w:t xml:space="preserve">Figure </w:t>
      </w:r>
      <w:r w:rsidR="00000000">
        <w:fldChar w:fldCharType="begin"/>
      </w:r>
      <w:r w:rsidR="00000000">
        <w:instrText xml:space="preserve"> STYLEREF 1 \s </w:instrText>
      </w:r>
      <w:r w:rsidR="00000000">
        <w:fldChar w:fldCharType="separate"/>
      </w:r>
      <w:r w:rsidR="00F92AFB">
        <w:rPr>
          <w:noProof/>
        </w:rPr>
        <w:t>5</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2</w:t>
      </w:r>
      <w:r w:rsidR="00000000">
        <w:rPr>
          <w:noProof/>
        </w:rPr>
        <w:fldChar w:fldCharType="end"/>
      </w:r>
      <w:bookmarkEnd w:id="77"/>
      <w:r>
        <w:t xml:space="preserve"> – A comparison of the METBK logger and module results from the 2-axis sonic (SWND) and propeller-vane (WND).</w:t>
      </w:r>
      <w:bookmarkEnd w:id="78"/>
    </w:p>
    <w:p w14:paraId="6E4D09A6" w14:textId="77777777" w:rsidR="004F663E" w:rsidRDefault="004F663E" w:rsidP="0097450A">
      <w:pPr>
        <w:spacing w:after="0"/>
        <w:ind w:left="547"/>
        <w:rPr>
          <w:rFonts w:cs="Arial"/>
          <w:szCs w:val="22"/>
        </w:rPr>
      </w:pPr>
    </w:p>
    <w:p w14:paraId="13A2B19E" w14:textId="1571BF46" w:rsidR="0089662F" w:rsidRDefault="00322810" w:rsidP="003454D4">
      <w:pPr>
        <w:ind w:left="540"/>
        <w:rPr>
          <w:rFonts w:cs="Arial"/>
          <w:szCs w:val="22"/>
        </w:rPr>
      </w:pPr>
      <w:r>
        <w:rPr>
          <w:rFonts w:cs="Arial"/>
          <w:szCs w:val="22"/>
        </w:rPr>
        <w:t xml:space="preserve">However, the same cannot be said about the 2-axis sonic, which shows a dumbbell-like pattern with good agreement only in the mid-range of wind speeds. </w:t>
      </w:r>
      <w:r w:rsidR="00742810">
        <w:rPr>
          <w:rFonts w:cs="Arial"/>
          <w:szCs w:val="22"/>
        </w:rPr>
        <w:t>A clue as to the cause i</w:t>
      </w:r>
      <w:r w:rsidR="00142A4F">
        <w:rPr>
          <w:rFonts w:cs="Arial"/>
          <w:szCs w:val="22"/>
        </w:rPr>
        <w:t>s</w:t>
      </w:r>
      <w:r w:rsidR="00742810">
        <w:rPr>
          <w:rFonts w:cs="Arial"/>
          <w:szCs w:val="22"/>
        </w:rPr>
        <w:t xml:space="preserve"> found from the fact that the logger and module use two different clocks when determining their time base. </w:t>
      </w:r>
      <w:r>
        <w:rPr>
          <w:rFonts w:cs="Arial"/>
          <w:szCs w:val="22"/>
        </w:rPr>
        <w:t xml:space="preserve"> </w:t>
      </w:r>
      <w:r w:rsidR="00742810">
        <w:rPr>
          <w:rFonts w:cs="Arial"/>
          <w:szCs w:val="22"/>
        </w:rPr>
        <w:t>A c</w:t>
      </w:r>
      <w:r>
        <w:rPr>
          <w:rFonts w:cs="Arial"/>
          <w:szCs w:val="22"/>
        </w:rPr>
        <w:t>loser examination of th</w:t>
      </w:r>
      <w:r w:rsidR="00742810">
        <w:rPr>
          <w:rFonts w:cs="Arial"/>
          <w:szCs w:val="22"/>
        </w:rPr>
        <w:t xml:space="preserve">e data in </w:t>
      </w:r>
      <w:r w:rsidR="00142A4F">
        <w:rPr>
          <w:rFonts w:cs="Arial"/>
          <w:szCs w:val="22"/>
        </w:rPr>
        <w:fldChar w:fldCharType="begin"/>
      </w:r>
      <w:r w:rsidR="00142A4F">
        <w:rPr>
          <w:rFonts w:cs="Arial"/>
          <w:szCs w:val="22"/>
        </w:rPr>
        <w:instrText xml:space="preserve"> REF _Ref164436766 \h </w:instrText>
      </w:r>
      <w:r w:rsidR="00142A4F">
        <w:rPr>
          <w:rFonts w:cs="Arial"/>
          <w:szCs w:val="22"/>
        </w:rPr>
      </w:r>
      <w:r w:rsidR="00142A4F">
        <w:rPr>
          <w:rFonts w:cs="Arial"/>
          <w:szCs w:val="22"/>
        </w:rPr>
        <w:fldChar w:fldCharType="separate"/>
      </w:r>
      <w:r w:rsidR="00142A4F">
        <w:t xml:space="preserve">Figure </w:t>
      </w:r>
      <w:r w:rsidR="00142A4F">
        <w:rPr>
          <w:noProof/>
        </w:rPr>
        <w:t>5</w:t>
      </w:r>
      <w:r w:rsidR="00142A4F">
        <w:noBreakHyphen/>
      </w:r>
      <w:r w:rsidR="00142A4F">
        <w:rPr>
          <w:noProof/>
        </w:rPr>
        <w:t>3</w:t>
      </w:r>
      <w:r w:rsidR="00142A4F">
        <w:rPr>
          <w:rFonts w:cs="Arial"/>
          <w:szCs w:val="22"/>
        </w:rPr>
        <w:fldChar w:fldCharType="end"/>
      </w:r>
      <w:r w:rsidR="00742810">
        <w:rPr>
          <w:rFonts w:cs="Arial"/>
          <w:szCs w:val="22"/>
        </w:rPr>
        <w:t xml:space="preserve"> shows what can happen when two clocks drift relative to each other. Adjusting one of the clocks relative to the other aligns the time series and provides </w:t>
      </w:r>
      <w:r w:rsidR="00F02937">
        <w:rPr>
          <w:rFonts w:cs="Arial"/>
          <w:szCs w:val="22"/>
        </w:rPr>
        <w:t xml:space="preserve">excellent </w:t>
      </w:r>
      <w:r w:rsidR="00742810">
        <w:rPr>
          <w:rFonts w:cs="Arial"/>
          <w:szCs w:val="22"/>
        </w:rPr>
        <w:t>agreement between the SWND logger and module</w:t>
      </w:r>
      <w:r w:rsidR="00F02937">
        <w:rPr>
          <w:rFonts w:cs="Arial"/>
          <w:szCs w:val="22"/>
        </w:rPr>
        <w:t xml:space="preserve"> as would be expected. The adjustment also give </w:t>
      </w:r>
      <w:r w:rsidR="00742810">
        <w:rPr>
          <w:rFonts w:cs="Arial"/>
          <w:szCs w:val="22"/>
        </w:rPr>
        <w:t>better agreement with the WND logger and module.</w:t>
      </w:r>
    </w:p>
    <w:p w14:paraId="011016EC" w14:textId="77777777" w:rsidR="0089662F" w:rsidRDefault="0089662F" w:rsidP="00072995">
      <w:pPr>
        <w:ind w:left="547"/>
        <w:jc w:val="center"/>
        <w:rPr>
          <w:rFonts w:cs="Arial"/>
          <w:szCs w:val="22"/>
        </w:rPr>
      </w:pPr>
      <w:r>
        <w:rPr>
          <w:rFonts w:cs="Arial"/>
          <w:noProof/>
          <w:szCs w:val="22"/>
        </w:rPr>
        <w:drawing>
          <wp:inline distT="0" distB="0" distL="0" distR="0" wp14:anchorId="525FB341" wp14:editId="2E325BF6">
            <wp:extent cx="3657601"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ift.jpg"/>
                    <pic:cNvPicPr/>
                  </pic:nvPicPr>
                  <pic:blipFill>
                    <a:blip r:embed="rId26">
                      <a:extLst>
                        <a:ext uri="{28A0092B-C50C-407E-A947-70E740481C1C}">
                          <a14:useLocalDpi xmlns:a14="http://schemas.microsoft.com/office/drawing/2010/main" val="0"/>
                        </a:ext>
                      </a:extLst>
                    </a:blip>
                    <a:stretch>
                      <a:fillRect/>
                    </a:stretch>
                  </pic:blipFill>
                  <pic:spPr>
                    <a:xfrm>
                      <a:off x="0" y="0"/>
                      <a:ext cx="3657601" cy="2743200"/>
                    </a:xfrm>
                    <a:prstGeom prst="rect">
                      <a:avLst/>
                    </a:prstGeom>
                  </pic:spPr>
                </pic:pic>
              </a:graphicData>
            </a:graphic>
          </wp:inline>
        </w:drawing>
      </w:r>
    </w:p>
    <w:p w14:paraId="16AC6B6C" w14:textId="1B019A40" w:rsidR="00D4337D" w:rsidRDefault="00D4337D" w:rsidP="00142A4F">
      <w:pPr>
        <w:pStyle w:val="Caption"/>
        <w:ind w:left="540"/>
        <w:jc w:val="center"/>
      </w:pPr>
      <w:bookmarkStart w:id="79" w:name="_Ref164436766"/>
      <w:bookmarkStart w:id="80" w:name="_Toc164669410"/>
      <w:r>
        <w:t xml:space="preserve">Figure </w:t>
      </w:r>
      <w:r w:rsidR="00000000">
        <w:fldChar w:fldCharType="begin"/>
      </w:r>
      <w:r w:rsidR="00000000">
        <w:instrText xml:space="preserve"> STYLEREF 1 \s </w:instrText>
      </w:r>
      <w:r w:rsidR="00000000">
        <w:fldChar w:fldCharType="separate"/>
      </w:r>
      <w:r w:rsidR="00F92AFB">
        <w:rPr>
          <w:noProof/>
        </w:rPr>
        <w:t>5</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3</w:t>
      </w:r>
      <w:r w:rsidR="00000000">
        <w:rPr>
          <w:noProof/>
        </w:rPr>
        <w:fldChar w:fldCharType="end"/>
      </w:r>
      <w:bookmarkEnd w:id="79"/>
      <w:r>
        <w:t xml:space="preserve"> –</w:t>
      </w:r>
      <w:r w:rsidR="00742810">
        <w:t xml:space="preserve"> Time series of the </w:t>
      </w:r>
      <w:r w:rsidR="00072995">
        <w:t>2-axis sonic wind speed (SWND) from the logger and module, i.e., the data is from the same sensor.  The plot shows the time jumping by one time-step of the logger clock relative to the module clo</w:t>
      </w:r>
      <w:r w:rsidR="001679C9">
        <w:t>ck</w:t>
      </w:r>
      <w:r w:rsidR="00072995">
        <w:t>.</w:t>
      </w:r>
      <w:bookmarkEnd w:id="80"/>
    </w:p>
    <w:p w14:paraId="751A77AD" w14:textId="77777777" w:rsidR="00F92AFB" w:rsidRPr="00F92AFB" w:rsidRDefault="00F92AFB" w:rsidP="00F92AFB">
      <w:pPr>
        <w:ind w:left="540"/>
      </w:pPr>
    </w:p>
    <w:p w14:paraId="3ACB8081" w14:textId="5AB78A27" w:rsidR="0089662F" w:rsidRDefault="0076311C" w:rsidP="00142A4F">
      <w:pPr>
        <w:ind w:left="540" w:firstLine="7"/>
        <w:jc w:val="center"/>
        <w:rPr>
          <w:rFonts w:cs="Arial"/>
          <w:szCs w:val="22"/>
        </w:rPr>
      </w:pPr>
      <w:r>
        <w:rPr>
          <w:rFonts w:cs="Arial"/>
          <w:noProof/>
          <w:szCs w:val="22"/>
        </w:rPr>
        <w:lastRenderedPageBreak/>
        <w:drawing>
          <wp:inline distT="0" distB="0" distL="0" distR="0" wp14:anchorId="4019FB31" wp14:editId="62DC70D1">
            <wp:extent cx="5254437" cy="2830250"/>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BK.jpg"/>
                    <pic:cNvPicPr/>
                  </pic:nvPicPr>
                  <pic:blipFill rotWithShape="1">
                    <a:blip r:embed="rId27" cstate="print">
                      <a:extLst>
                        <a:ext uri="{28A0092B-C50C-407E-A947-70E740481C1C}">
                          <a14:useLocalDpi xmlns:a14="http://schemas.microsoft.com/office/drawing/2010/main" val="0"/>
                        </a:ext>
                      </a:extLst>
                    </a:blip>
                    <a:srcRect l="7472" t="4881" r="7368" b="3680"/>
                    <a:stretch/>
                  </pic:blipFill>
                  <pic:spPr bwMode="auto">
                    <a:xfrm>
                      <a:off x="0" y="0"/>
                      <a:ext cx="5256245" cy="2831224"/>
                    </a:xfrm>
                    <a:prstGeom prst="rect">
                      <a:avLst/>
                    </a:prstGeom>
                    <a:ln>
                      <a:noFill/>
                    </a:ln>
                    <a:extLst>
                      <a:ext uri="{53640926-AAD7-44D8-BBD7-CCE9431645EC}">
                        <a14:shadowObscured xmlns:a14="http://schemas.microsoft.com/office/drawing/2010/main"/>
                      </a:ext>
                    </a:extLst>
                  </pic:spPr>
                </pic:pic>
              </a:graphicData>
            </a:graphic>
          </wp:inline>
        </w:drawing>
      </w:r>
    </w:p>
    <w:p w14:paraId="02EEAC23" w14:textId="57237411" w:rsidR="00D4337D" w:rsidRDefault="00D4337D" w:rsidP="00142A4F">
      <w:pPr>
        <w:pStyle w:val="Caption"/>
        <w:ind w:left="540"/>
        <w:jc w:val="center"/>
      </w:pPr>
      <w:bookmarkStart w:id="81" w:name="_Toc164669411"/>
      <w:r>
        <w:t xml:space="preserve">Figure </w:t>
      </w:r>
      <w:r w:rsidR="00000000">
        <w:fldChar w:fldCharType="begin"/>
      </w:r>
      <w:r w:rsidR="00000000">
        <w:instrText xml:space="preserve"> STYLEREF 1 \s </w:instrText>
      </w:r>
      <w:r w:rsidR="00000000">
        <w:fldChar w:fldCharType="separate"/>
      </w:r>
      <w:r w:rsidR="00F92AFB">
        <w:rPr>
          <w:noProof/>
        </w:rPr>
        <w:t>5</w:t>
      </w:r>
      <w:r w:rsidR="00000000">
        <w:rPr>
          <w:noProof/>
        </w:rPr>
        <w:fldChar w:fldCharType="end"/>
      </w:r>
      <w:r w:rsidR="00F92AFB">
        <w:noBreakHyphen/>
      </w:r>
      <w:r w:rsidR="00000000">
        <w:fldChar w:fldCharType="begin"/>
      </w:r>
      <w:r w:rsidR="00000000">
        <w:instrText xml:space="preserve"> SEQ Figure \* ARABIC \s 1 </w:instrText>
      </w:r>
      <w:r w:rsidR="00000000">
        <w:fldChar w:fldCharType="separate"/>
      </w:r>
      <w:r w:rsidR="00F92AFB">
        <w:rPr>
          <w:noProof/>
        </w:rPr>
        <w:t>4</w:t>
      </w:r>
      <w:r w:rsidR="00000000">
        <w:rPr>
          <w:noProof/>
        </w:rPr>
        <w:fldChar w:fldCharType="end"/>
      </w:r>
      <w:r>
        <w:t xml:space="preserve"> –</w:t>
      </w:r>
      <w:r w:rsidR="00072995">
        <w:t xml:space="preserve"> As in Figure 5</w:t>
      </w:r>
      <w:r w:rsidR="004A6454">
        <w:t>-2</w:t>
      </w:r>
      <w:r w:rsidR="001617C2">
        <w:t>, but with one of the time-stamps adjusted for drift.</w:t>
      </w:r>
      <w:bookmarkEnd w:id="81"/>
    </w:p>
    <w:p w14:paraId="6CE1D070" w14:textId="2E0641F7" w:rsidR="0034114A" w:rsidRDefault="0034114A" w:rsidP="00F92AFB">
      <w:pPr>
        <w:spacing w:after="0"/>
        <w:ind w:left="547"/>
      </w:pPr>
    </w:p>
    <w:p w14:paraId="411D5C26" w14:textId="49615833" w:rsidR="0034114A" w:rsidRDefault="0034114A" w:rsidP="00F92AFB">
      <w:pPr>
        <w:ind w:left="540"/>
      </w:pPr>
      <w:r>
        <w:t xml:space="preserve">The real purpose of the </w:t>
      </w:r>
      <w:r w:rsidR="00F92AFB">
        <w:t>test</w:t>
      </w:r>
      <w:r>
        <w:t xml:space="preserve">, however, is to compare how well the OOI anemometers (WND and SWND) compare with the non-OOI anemometers.  One expectation was that the OOI anemometers with processing carried out by the module and logger would give lower values of the wind speed compared with the non-OOI anemometers whose raw data is logged directly into the laptop for processing. Although there are issues with the comparison due to the clock drift, there is no indication of a reduction in wind speed of the OOI anemometers compared to the non-OOI anemometer above 7 m/s as shown in </w:t>
      </w:r>
      <w:r w:rsidR="00F92AFB">
        <w:fldChar w:fldCharType="begin"/>
      </w:r>
      <w:r w:rsidR="00F92AFB">
        <w:instrText xml:space="preserve"> REF _Ref164437024 \h </w:instrText>
      </w:r>
      <w:r w:rsidR="00F92AFB">
        <w:fldChar w:fldCharType="separate"/>
      </w:r>
      <w:r w:rsidR="00F92AFB">
        <w:t xml:space="preserve">Figure </w:t>
      </w:r>
      <w:r w:rsidR="00F92AFB">
        <w:rPr>
          <w:noProof/>
        </w:rPr>
        <w:t>5</w:t>
      </w:r>
      <w:r w:rsidR="00F92AFB">
        <w:noBreakHyphen/>
      </w:r>
      <w:r w:rsidR="00F92AFB">
        <w:rPr>
          <w:noProof/>
        </w:rPr>
        <w:t>5</w:t>
      </w:r>
      <w:r w:rsidR="00F92AFB">
        <w:fldChar w:fldCharType="end"/>
      </w:r>
      <w:r>
        <w:t>. This is clear</w:t>
      </w:r>
      <w:r w:rsidR="00F82E3B">
        <w:t xml:space="preserve">ly shown by </w:t>
      </w:r>
      <w:r w:rsidR="00F92AFB">
        <w:fldChar w:fldCharType="begin"/>
      </w:r>
      <w:r w:rsidR="00F92AFB">
        <w:instrText xml:space="preserve"> REF _Ref164437117 \h </w:instrText>
      </w:r>
      <w:r w:rsidR="00F92AFB">
        <w:fldChar w:fldCharType="separate"/>
      </w:r>
      <w:r w:rsidR="00F92AFB">
        <w:t xml:space="preserve">Figure </w:t>
      </w:r>
      <w:r w:rsidR="00F92AFB">
        <w:rPr>
          <w:noProof/>
        </w:rPr>
        <w:t>5</w:t>
      </w:r>
      <w:r w:rsidR="00F92AFB">
        <w:noBreakHyphen/>
      </w:r>
      <w:r w:rsidR="00F92AFB">
        <w:rPr>
          <w:noProof/>
        </w:rPr>
        <w:t>6</w:t>
      </w:r>
      <w:r w:rsidR="00F92AFB">
        <w:fldChar w:fldCharType="end"/>
      </w:r>
      <w:r w:rsidR="00F82E3B">
        <w:t xml:space="preserve"> where the average of the SWND module and logger results (after adjustment for drift) are compared against the average of the on-OOI 2-D and 3-D sonics.  There is no indication of a reduction in wind speed when by the METBK sensors.</w:t>
      </w:r>
    </w:p>
    <w:p w14:paraId="2C639271" w14:textId="77777777" w:rsidR="00F92AFB" w:rsidRPr="0034114A" w:rsidRDefault="00F92AFB" w:rsidP="00F92AFB">
      <w:pPr>
        <w:ind w:left="540"/>
      </w:pPr>
    </w:p>
    <w:p w14:paraId="31234A4C" w14:textId="1F0104D0" w:rsidR="001679C9" w:rsidRPr="001679C9" w:rsidRDefault="001679C9" w:rsidP="00F92AFB">
      <w:pPr>
        <w:ind w:left="540"/>
        <w:jc w:val="center"/>
      </w:pPr>
      <w:r>
        <w:rPr>
          <w:noProof/>
        </w:rPr>
        <w:drawing>
          <wp:inline distT="0" distB="0" distL="0" distR="0" wp14:anchorId="052271C3" wp14:editId="11432E6C">
            <wp:extent cx="5168348" cy="27185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d_Both_All.jpg"/>
                    <pic:cNvPicPr/>
                  </pic:nvPicPr>
                  <pic:blipFill rotWithShape="1">
                    <a:blip r:embed="rId28" cstate="print">
                      <a:extLst>
                        <a:ext uri="{28A0092B-C50C-407E-A947-70E740481C1C}">
                          <a14:useLocalDpi xmlns:a14="http://schemas.microsoft.com/office/drawing/2010/main" val="0"/>
                        </a:ext>
                      </a:extLst>
                    </a:blip>
                    <a:srcRect l="7432" t="4940" r="5449" b="3700"/>
                    <a:stretch/>
                  </pic:blipFill>
                  <pic:spPr bwMode="auto">
                    <a:xfrm>
                      <a:off x="0" y="0"/>
                      <a:ext cx="5180153" cy="2724738"/>
                    </a:xfrm>
                    <a:prstGeom prst="rect">
                      <a:avLst/>
                    </a:prstGeom>
                    <a:ln>
                      <a:noFill/>
                    </a:ln>
                    <a:extLst>
                      <a:ext uri="{53640926-AAD7-44D8-BBD7-CCE9431645EC}">
                        <a14:shadowObscured xmlns:a14="http://schemas.microsoft.com/office/drawing/2010/main"/>
                      </a:ext>
                    </a:extLst>
                  </pic:spPr>
                </pic:pic>
              </a:graphicData>
            </a:graphic>
          </wp:inline>
        </w:drawing>
      </w:r>
    </w:p>
    <w:p w14:paraId="0B72AA31" w14:textId="3DC5667E" w:rsidR="001617C2" w:rsidRDefault="00F92AFB" w:rsidP="00F92AFB">
      <w:pPr>
        <w:pStyle w:val="Caption"/>
        <w:ind w:left="540"/>
        <w:jc w:val="center"/>
      </w:pPr>
      <w:bookmarkStart w:id="82" w:name="_Ref164437024"/>
      <w:bookmarkStart w:id="83" w:name="_Toc164669412"/>
      <w:r>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5</w:t>
      </w:r>
      <w:r w:rsidR="00000000">
        <w:rPr>
          <w:noProof/>
        </w:rPr>
        <w:fldChar w:fldCharType="end"/>
      </w:r>
      <w:bookmarkEnd w:id="82"/>
      <w:r>
        <w:t xml:space="preserve"> – </w:t>
      </w:r>
      <w:r w:rsidR="001617C2">
        <w:t xml:space="preserve">A comparison of the </w:t>
      </w:r>
      <w:r w:rsidR="001679C9">
        <w:t>non-OOI sonic anemometers versus the METBK anemometers.  The SWND logger has been corrected for drift.</w:t>
      </w:r>
      <w:bookmarkEnd w:id="83"/>
    </w:p>
    <w:p w14:paraId="691DCBDA" w14:textId="77777777" w:rsidR="00F92AFB" w:rsidRPr="00F92AFB" w:rsidRDefault="00F92AFB" w:rsidP="00F92AFB">
      <w:pPr>
        <w:ind w:left="540"/>
      </w:pPr>
    </w:p>
    <w:p w14:paraId="58589AB0" w14:textId="02B5EB81" w:rsidR="00F82E3B" w:rsidRDefault="00F82E3B" w:rsidP="00F82E3B">
      <w:pPr>
        <w:jc w:val="center"/>
      </w:pPr>
      <w:r>
        <w:rPr>
          <w:noProof/>
        </w:rPr>
        <w:lastRenderedPageBreak/>
        <w:drawing>
          <wp:inline distT="0" distB="0" distL="0" distR="0" wp14:anchorId="181872E1" wp14:editId="0FE78BE0">
            <wp:extent cx="3050474"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d_Both.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0474" cy="2286000"/>
                    </a:xfrm>
                    <a:prstGeom prst="rect">
                      <a:avLst/>
                    </a:prstGeom>
                  </pic:spPr>
                </pic:pic>
              </a:graphicData>
            </a:graphic>
          </wp:inline>
        </w:drawing>
      </w:r>
    </w:p>
    <w:p w14:paraId="7F7B2F64" w14:textId="2505FF27" w:rsidR="00D4337D" w:rsidRDefault="00F92AFB" w:rsidP="00F92AFB">
      <w:pPr>
        <w:pStyle w:val="Caption"/>
        <w:ind w:left="540"/>
        <w:jc w:val="center"/>
      </w:pPr>
      <w:bookmarkStart w:id="84" w:name="_Ref164437117"/>
      <w:bookmarkStart w:id="85" w:name="_Toc164669413"/>
      <w:r>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6</w:t>
      </w:r>
      <w:r w:rsidR="00000000">
        <w:rPr>
          <w:noProof/>
        </w:rPr>
        <w:fldChar w:fldCharType="end"/>
      </w:r>
      <w:bookmarkEnd w:id="84"/>
      <w:r>
        <w:t xml:space="preserve"> – </w:t>
      </w:r>
      <w:r w:rsidR="00F82E3B">
        <w:t>A comparison of the a</w:t>
      </w:r>
      <w:r w:rsidR="00F82E3B" w:rsidRPr="00F82E3B">
        <w:t xml:space="preserve">verage of the SWND module and logger results (after adjustment for drift) </w:t>
      </w:r>
      <w:r w:rsidR="00F82E3B">
        <w:t xml:space="preserve">versus </w:t>
      </w:r>
      <w:r w:rsidR="00F82E3B" w:rsidRPr="00F82E3B">
        <w:t xml:space="preserve">the average of the </w:t>
      </w:r>
      <w:r w:rsidR="00D810F6">
        <w:t>n</w:t>
      </w:r>
      <w:r w:rsidR="00F82E3B" w:rsidRPr="00F82E3B">
        <w:t>on-OOI 2-D and 3-D sonics.</w:t>
      </w:r>
      <w:bookmarkEnd w:id="85"/>
    </w:p>
    <w:p w14:paraId="3C39552B" w14:textId="77777777" w:rsidR="00F92AFB" w:rsidRPr="00F92AFB" w:rsidRDefault="00F92AFB" w:rsidP="00F92AFB"/>
    <w:p w14:paraId="543325F7" w14:textId="05F9CE07" w:rsidR="007D2009" w:rsidRDefault="00D810F6" w:rsidP="004C6256">
      <w:pPr>
        <w:pStyle w:val="Heading2"/>
      </w:pPr>
      <w:bookmarkStart w:id="86" w:name="_Toc164669399"/>
      <w:r>
        <w:t xml:space="preserve">More Clues and </w:t>
      </w:r>
      <w:r w:rsidR="004D4E66">
        <w:t>Next Steps</w:t>
      </w:r>
      <w:bookmarkEnd w:id="86"/>
    </w:p>
    <w:p w14:paraId="62EA8F64" w14:textId="55008BF7" w:rsidR="004C6256" w:rsidRDefault="004C6256" w:rsidP="00F92AFB">
      <w:pPr>
        <w:ind w:left="540"/>
      </w:pPr>
      <w:r>
        <w:t xml:space="preserve">One explanation for the </w:t>
      </w:r>
      <w:r w:rsidR="004D4E66">
        <w:t xml:space="preserve">inconclusive </w:t>
      </w:r>
      <w:r>
        <w:t xml:space="preserve">results </w:t>
      </w:r>
      <w:r w:rsidR="004D4E66">
        <w:t>from the roof top test is that it was</w:t>
      </w:r>
      <w:r>
        <w:t xml:space="preserve"> conducted on a stationary platform on the Clark South test area. This is clearly not the case when the METBK sensors are deployed on</w:t>
      </w:r>
      <w:r w:rsidR="00E70CF8">
        <w:t xml:space="preserve"> </w:t>
      </w:r>
      <w:r>
        <w:t>OOI surface mooring</w:t>
      </w:r>
      <w:r w:rsidR="00E70CF8">
        <w:t>s</w:t>
      </w:r>
      <w:r>
        <w:t xml:space="preserve">. The moving sensors rely on a compass to correct for heading on the moving platform.  The compass is incorporated using a somewhat complicated formulation that may have changed over time.  This appears to be borne out by the results shown in </w:t>
      </w:r>
      <w:r w:rsidR="00F92AFB">
        <w:fldChar w:fldCharType="begin"/>
      </w:r>
      <w:r w:rsidR="00F92AFB">
        <w:instrText xml:space="preserve"> REF _Ref164437284 \h </w:instrText>
      </w:r>
      <w:r w:rsidR="00F92AFB">
        <w:fldChar w:fldCharType="separate"/>
      </w:r>
      <w:r w:rsidR="00F92AFB">
        <w:t xml:space="preserve">Figure </w:t>
      </w:r>
      <w:r w:rsidR="00F92AFB">
        <w:rPr>
          <w:noProof/>
        </w:rPr>
        <w:t>5</w:t>
      </w:r>
      <w:r w:rsidR="00F92AFB">
        <w:noBreakHyphen/>
      </w:r>
      <w:r w:rsidR="00F92AFB">
        <w:rPr>
          <w:noProof/>
        </w:rPr>
        <w:t>7</w:t>
      </w:r>
      <w:r w:rsidR="00F92AFB">
        <w:fldChar w:fldCharType="end"/>
      </w:r>
      <w:r w:rsidR="00696427">
        <w:t xml:space="preserve">.  </w:t>
      </w:r>
    </w:p>
    <w:p w14:paraId="615D71C3" w14:textId="1E15ADE4" w:rsidR="00E4568D" w:rsidRDefault="00E4568D" w:rsidP="00F92AFB">
      <w:pPr>
        <w:ind w:left="540"/>
      </w:pPr>
      <w:r>
        <w:t xml:space="preserve">The figure is based on a discovery by the </w:t>
      </w:r>
      <w:r w:rsidR="00A82E48">
        <w:t>Endurance Array (</w:t>
      </w:r>
      <w:r>
        <w:t>EA</w:t>
      </w:r>
      <w:r w:rsidR="00A82E48">
        <w:t>)</w:t>
      </w:r>
      <w:r>
        <w:t xml:space="preserve"> team at</w:t>
      </w:r>
      <w:r w:rsidR="00A82E48">
        <w:t xml:space="preserve"> Oregon State University (</w:t>
      </w:r>
      <w:r>
        <w:t>OSU</w:t>
      </w:r>
      <w:r w:rsidR="00A82E48">
        <w:t>)</w:t>
      </w:r>
      <w:r>
        <w:t>. They found that the METBK files include estimates of both the vector averaged and scalar averaged wind speeds defined as</w:t>
      </w:r>
    </w:p>
    <w:p w14:paraId="77533775" w14:textId="77777777" w:rsidR="00E4568D" w:rsidRDefault="00E4568D" w:rsidP="00F92AFB">
      <w:pPr>
        <w:ind w:left="540"/>
      </w:pPr>
    </w:p>
    <w:p w14:paraId="39958279" w14:textId="40F3A64B" w:rsidR="00E4568D" w:rsidRDefault="00000000" w:rsidP="00F92AFB">
      <w:pPr>
        <w:ind w:left="540"/>
      </w:pPr>
      <m:oMathPara>
        <m:oMath>
          <m:sSub>
            <m:sSubPr>
              <m:ctrlPr>
                <w:rPr>
                  <w:rFonts w:ascii="Cambria Math" w:hAnsi="Cambria Math"/>
                  <w:i/>
                </w:rPr>
              </m:ctrlPr>
            </m:sSubPr>
            <m:e>
              <m:r>
                <w:rPr>
                  <w:rFonts w:ascii="Cambria Math" w:hAnsi="Cambria Math"/>
                </w:rPr>
                <m:t>U</m:t>
              </m:r>
            </m:e>
            <m:sub>
              <m:r>
                <w:rPr>
                  <w:rFonts w:ascii="Cambria Math" w:hAnsi="Cambria Math"/>
                </w:rPr>
                <m:t>vec</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north</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east</m:t>
                      </m:r>
                    </m:sub>
                    <m:sup>
                      <m:r>
                        <w:rPr>
                          <w:rFonts w:ascii="Cambria Math" w:hAnsi="Cambria Math"/>
                        </w:rPr>
                        <m:t>2</m:t>
                      </m:r>
                    </m:sup>
                  </m:sSubSup>
                </m:e>
              </m:d>
            </m:e>
            <m:sup>
              <m:r>
                <w:rPr>
                  <w:rFonts w:ascii="Cambria Math" w:hAnsi="Cambria Math"/>
                </w:rPr>
                <m:t>1/2</m:t>
              </m:r>
            </m:sup>
          </m:sSup>
        </m:oMath>
      </m:oMathPara>
    </w:p>
    <w:p w14:paraId="37BB295C" w14:textId="68F1FDAD" w:rsidR="00E4568D" w:rsidRPr="00511BBA" w:rsidRDefault="00000000" w:rsidP="00F92AFB">
      <w:pPr>
        <w:ind w:left="540"/>
      </w:pPr>
      <m:oMathPara>
        <m:oMath>
          <m:sSub>
            <m:sSubPr>
              <m:ctrlPr>
                <w:rPr>
                  <w:rFonts w:ascii="Cambria Math" w:hAnsi="Cambria Math"/>
                  <w:i/>
                </w:rPr>
              </m:ctrlPr>
            </m:sSubPr>
            <m:e>
              <m:r>
                <w:rPr>
                  <w:rFonts w:ascii="Cambria Math" w:hAnsi="Cambria Math"/>
                </w:rPr>
                <m:t>U</m:t>
              </m:r>
            </m:e>
            <m:sub>
              <m:r>
                <w:rPr>
                  <w:rFonts w:ascii="Cambria Math" w:hAnsi="Cambria Math"/>
                </w:rPr>
                <m:t>scalar</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acc>
            </m:e>
            <m:sup>
              <m:r>
                <w:rPr>
                  <w:rFonts w:ascii="Cambria Math" w:hAnsi="Cambria Math"/>
                </w:rPr>
                <m:t>1/2</m:t>
              </m:r>
            </m:sup>
          </m:sSup>
        </m:oMath>
      </m:oMathPara>
    </w:p>
    <w:p w14:paraId="269DCD0F" w14:textId="77777777" w:rsidR="00511BBA" w:rsidRDefault="00511BBA" w:rsidP="00F92AFB">
      <w:pPr>
        <w:ind w:left="540"/>
      </w:pPr>
    </w:p>
    <w:p w14:paraId="0F0BEF0B" w14:textId="6E8C8091" w:rsidR="00E4568D" w:rsidRDefault="00E4568D" w:rsidP="00F92AFB">
      <w:pPr>
        <w:ind w:left="540"/>
      </w:pPr>
      <w:r>
        <w:t>where</w:t>
      </w:r>
      <w:r w:rsidR="00350D0C">
        <w:t xml:space="preserve"> </w:t>
      </w:r>
      <w:r>
        <w:t xml:space="preserve"> </w:t>
      </w:r>
      <m:oMath>
        <m:sSub>
          <m:sSubPr>
            <m:ctrlPr>
              <w:rPr>
                <w:rFonts w:ascii="Cambria Math" w:hAnsi="Cambria Math"/>
                <w:i/>
              </w:rPr>
            </m:ctrlPr>
          </m:sSubPr>
          <m:e>
            <m:r>
              <w:rPr>
                <w:rFonts w:ascii="Cambria Math" w:hAnsi="Cambria Math"/>
              </w:rPr>
              <m:t>U</m:t>
            </m:r>
          </m:e>
          <m:sub>
            <m:r>
              <w:rPr>
                <w:rFonts w:ascii="Cambria Math" w:hAnsi="Cambria Math"/>
              </w:rPr>
              <m:t>sclar</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vec</m:t>
            </m:r>
          </m:sub>
        </m:sSub>
      </m:oMath>
      <w:r w:rsidR="00511BBA">
        <w:t xml:space="preserve"> due to gustiness and wave motion. The </w:t>
      </w:r>
      <m:oMath>
        <m:sSub>
          <m:sSubPr>
            <m:ctrlPr>
              <w:rPr>
                <w:rFonts w:ascii="Cambria Math" w:hAnsi="Cambria Math"/>
                <w:i/>
              </w:rPr>
            </m:ctrlPr>
          </m:sSubPr>
          <m:e>
            <m:r>
              <w:rPr>
                <w:rFonts w:ascii="Cambria Math" w:hAnsi="Cambria Math"/>
              </w:rPr>
              <m:t>U</m:t>
            </m:r>
          </m:e>
          <m:sub>
            <m:r>
              <w:rPr>
                <w:rFonts w:ascii="Cambria Math" w:hAnsi="Cambria Math"/>
              </w:rPr>
              <m:t>north</m:t>
            </m:r>
          </m:sub>
        </m:sSub>
      </m:oMath>
      <w:r w:rsidR="00231BB6">
        <w:t xml:space="preserve"> and </w:t>
      </w:r>
      <m:oMath>
        <m:sSub>
          <m:sSubPr>
            <m:ctrlPr>
              <w:rPr>
                <w:rFonts w:ascii="Cambria Math" w:hAnsi="Cambria Math"/>
                <w:i/>
              </w:rPr>
            </m:ctrlPr>
          </m:sSubPr>
          <m:e>
            <m:r>
              <w:rPr>
                <w:rFonts w:ascii="Cambria Math" w:hAnsi="Cambria Math"/>
              </w:rPr>
              <m:t>U</m:t>
            </m:r>
          </m:e>
          <m:sub>
            <m:r>
              <w:rPr>
                <w:rFonts w:ascii="Cambria Math" w:hAnsi="Cambria Math"/>
              </w:rPr>
              <m:t>east</m:t>
            </m:r>
          </m:sub>
        </m:sSub>
      </m:oMath>
      <w:r w:rsidR="00231BB6">
        <w:t xml:space="preserve"> components are computed from the 2-axis wind components and a compass. The </w:t>
      </w:r>
      <m:oMath>
        <m:r>
          <w:rPr>
            <w:rFonts w:ascii="Cambria Math" w:hAnsi="Cambria Math"/>
          </w:rPr>
          <m:t>U</m:t>
        </m:r>
      </m:oMath>
      <w:r w:rsidR="00231BB6">
        <w:t xml:space="preserve"> and </w:t>
      </w:r>
      <m:oMath>
        <m:r>
          <w:rPr>
            <w:rFonts w:ascii="Cambria Math" w:hAnsi="Cambria Math"/>
          </w:rPr>
          <m:t>V</m:t>
        </m:r>
      </m:oMath>
      <w:r w:rsidR="00231BB6">
        <w:t xml:space="preserve"> components require only the 2-axis wind components.  The plots of vector winds </w:t>
      </w:r>
      <w:r w:rsidR="00A82E48">
        <w:t>versus</w:t>
      </w:r>
      <w:r w:rsidR="00231BB6">
        <w:t xml:space="preserve"> scalar winds </w:t>
      </w:r>
      <w:r w:rsidR="000D656F">
        <w:t xml:space="preserve">are shown </w:t>
      </w:r>
      <w:r w:rsidR="00231BB6">
        <w:t xml:space="preserve">in </w:t>
      </w:r>
      <w:r w:rsidR="00A82E48">
        <w:fldChar w:fldCharType="begin"/>
      </w:r>
      <w:r w:rsidR="00A82E48">
        <w:instrText xml:space="preserve"> REF _Ref164437284 \h </w:instrText>
      </w:r>
      <w:r w:rsidR="00A82E48">
        <w:fldChar w:fldCharType="separate"/>
      </w:r>
      <w:r w:rsidR="00A82E48">
        <w:t xml:space="preserve">Figure </w:t>
      </w:r>
      <w:r w:rsidR="00A82E48">
        <w:rPr>
          <w:noProof/>
        </w:rPr>
        <w:t>5</w:t>
      </w:r>
      <w:r w:rsidR="00A82E48">
        <w:noBreakHyphen/>
      </w:r>
      <w:r w:rsidR="00A82E48">
        <w:rPr>
          <w:noProof/>
        </w:rPr>
        <w:t>7</w:t>
      </w:r>
      <w:r w:rsidR="00A82E48">
        <w:fldChar w:fldCharType="end"/>
      </w:r>
      <w:r w:rsidR="00A82E48">
        <w:t xml:space="preserve"> </w:t>
      </w:r>
      <w:r w:rsidR="000D656F">
        <w:t xml:space="preserve">and </w:t>
      </w:r>
      <w:r w:rsidR="00231BB6">
        <w:t>tell an interesting story.</w:t>
      </w:r>
      <w:r w:rsidR="000D656F">
        <w:t xml:space="preserve"> </w:t>
      </w:r>
      <w:r w:rsidR="00231BB6">
        <w:t xml:space="preserve">The two columns on the left </w:t>
      </w:r>
      <w:r w:rsidR="00350D0C">
        <w:t xml:space="preserve">are from three deployments </w:t>
      </w:r>
      <w:r w:rsidR="00A82E48">
        <w:t>at</w:t>
      </w:r>
      <w:r w:rsidR="00350D0C">
        <w:t xml:space="preserve"> the </w:t>
      </w:r>
      <w:r w:rsidR="00A82E48">
        <w:t xml:space="preserve">OOI </w:t>
      </w:r>
      <w:r w:rsidR="00350D0C">
        <w:t>Southern Ocean and Argentine Basin</w:t>
      </w:r>
      <w:r w:rsidR="00A82E48">
        <w:t xml:space="preserve"> Arrays</w:t>
      </w:r>
      <w:r w:rsidR="00350D0C">
        <w:t xml:space="preserve">.  These comparisons </w:t>
      </w:r>
      <w:r w:rsidR="000D656F">
        <w:t xml:space="preserve">show </w:t>
      </w:r>
      <w:r w:rsidR="00350D0C">
        <w:t xml:space="preserve">exactly what you would expect, i.e., good agreement </w:t>
      </w:r>
      <w:r w:rsidR="000D656F">
        <w:t xml:space="preserve">between the two estimates </w:t>
      </w:r>
      <w:r w:rsidR="00350D0C">
        <w:t xml:space="preserve">with  </w:t>
      </w:r>
      <m:oMath>
        <m:sSub>
          <m:sSubPr>
            <m:ctrlPr>
              <w:rPr>
                <w:rFonts w:ascii="Cambria Math" w:hAnsi="Cambria Math"/>
                <w:i/>
              </w:rPr>
            </m:ctrlPr>
          </m:sSubPr>
          <m:e>
            <m:r>
              <w:rPr>
                <w:rFonts w:ascii="Cambria Math" w:hAnsi="Cambria Math"/>
              </w:rPr>
              <m:t>U</m:t>
            </m:r>
          </m:e>
          <m:sub>
            <m:r>
              <w:rPr>
                <w:rFonts w:ascii="Cambria Math" w:hAnsi="Cambria Math"/>
              </w:rPr>
              <m:t>sclar</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vec</m:t>
            </m:r>
          </m:sub>
        </m:sSub>
      </m:oMath>
      <w:r w:rsidR="00350D0C">
        <w:t xml:space="preserve">.  </w:t>
      </w:r>
      <w:r w:rsidR="000D656F">
        <w:t>Al</w:t>
      </w:r>
      <w:r w:rsidR="00A82E48">
        <w:t>t</w:t>
      </w:r>
      <w:r w:rsidR="00350D0C">
        <w:t>hough not shown here, comparison with the FDCHP on the Southern Ocean deployments look near</w:t>
      </w:r>
      <w:r w:rsidR="000D656F">
        <w:t>ly</w:t>
      </w:r>
      <w:r w:rsidR="00350D0C">
        <w:t xml:space="preserve"> identical.  These two arrays were discontinued early on in the OOI</w:t>
      </w:r>
      <w:r w:rsidR="000D656F">
        <w:t xml:space="preserve"> </w:t>
      </w:r>
      <w:r w:rsidR="00A82E48">
        <w:t xml:space="preserve">Program </w:t>
      </w:r>
      <w:r w:rsidR="000D656F">
        <w:t xml:space="preserve">and </w:t>
      </w:r>
      <w:r w:rsidR="00350D0C">
        <w:t xml:space="preserve">pre-date the </w:t>
      </w:r>
      <w:r w:rsidR="000D656F">
        <w:t xml:space="preserve">results from the </w:t>
      </w:r>
      <w:r w:rsidR="00350D0C">
        <w:t>two columns on the right</w:t>
      </w:r>
      <w:r w:rsidR="000D656F">
        <w:t xml:space="preserve">. These </w:t>
      </w:r>
      <w:r w:rsidR="00350D0C">
        <w:t xml:space="preserve">show three deployments </w:t>
      </w:r>
      <w:r w:rsidR="00A82E48">
        <w:t>at</w:t>
      </w:r>
      <w:r w:rsidR="00350D0C">
        <w:t xml:space="preserve"> the Pioneer </w:t>
      </w:r>
      <w:r w:rsidR="00A82E48">
        <w:t xml:space="preserve">New England Shelf (NES) </w:t>
      </w:r>
      <w:r w:rsidR="00350D0C">
        <w:t>and Irminger Sea Arrays. Unlike the earlier deployments in the Southern Ocean and Argentine Basin, these two columns show the same low vector wind speed</w:t>
      </w:r>
      <w:r w:rsidR="000D656F">
        <w:t xml:space="preserve"> that </w:t>
      </w:r>
      <w:r w:rsidR="00350D0C">
        <w:t xml:space="preserve">we have been addressing </w:t>
      </w:r>
      <w:r w:rsidR="000D656F">
        <w:t>in this report.  This raises the question “What happen</w:t>
      </w:r>
      <w:r w:rsidR="00B8043D">
        <w:t>ed</w:t>
      </w:r>
      <w:r w:rsidR="000D656F">
        <w:t xml:space="preserve">?” between the earlier and more recent deployments. </w:t>
      </w:r>
      <w:r w:rsidR="008B3B4F">
        <w:t>Investigation into possible software and/or hardware changes to instruments deployed at different times and locations is ongoing</w:t>
      </w:r>
      <w:r w:rsidR="000D656F">
        <w:t>.</w:t>
      </w:r>
    </w:p>
    <w:p w14:paraId="73BA52A2" w14:textId="4E00FC39" w:rsidR="000066EA" w:rsidRDefault="000066EA" w:rsidP="00A82E48">
      <w:pPr>
        <w:ind w:left="540"/>
      </w:pPr>
    </w:p>
    <w:p w14:paraId="16D8FBCA" w14:textId="750B6668" w:rsidR="000066EA" w:rsidRDefault="007B725D" w:rsidP="00F92AFB">
      <w:pPr>
        <w:jc w:val="center"/>
      </w:pPr>
      <w:r>
        <w:rPr>
          <w:noProof/>
        </w:rPr>
        <w:lastRenderedPageBreak/>
        <w:drawing>
          <wp:inline distT="0" distB="0" distL="0" distR="0" wp14:anchorId="5164ABB3" wp14:editId="7896CECB">
            <wp:extent cx="6126302" cy="3684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od_vs_Bad.jpg"/>
                    <pic:cNvPicPr/>
                  </pic:nvPicPr>
                  <pic:blipFill rotWithShape="1">
                    <a:blip r:embed="rId30">
                      <a:extLst>
                        <a:ext uri="{28A0092B-C50C-407E-A947-70E740481C1C}">
                          <a14:useLocalDpi xmlns:a14="http://schemas.microsoft.com/office/drawing/2010/main" val="0"/>
                        </a:ext>
                      </a:extLst>
                    </a:blip>
                    <a:srcRect l="3608" r="2866"/>
                    <a:stretch/>
                  </pic:blipFill>
                  <pic:spPr bwMode="auto">
                    <a:xfrm>
                      <a:off x="0" y="0"/>
                      <a:ext cx="6129679" cy="3686936"/>
                    </a:xfrm>
                    <a:prstGeom prst="rect">
                      <a:avLst/>
                    </a:prstGeom>
                    <a:ln>
                      <a:noFill/>
                    </a:ln>
                    <a:extLst>
                      <a:ext uri="{53640926-AAD7-44D8-BBD7-CCE9431645EC}">
                        <a14:shadowObscured xmlns:a14="http://schemas.microsoft.com/office/drawing/2010/main"/>
                      </a:ext>
                    </a:extLst>
                  </pic:spPr>
                </pic:pic>
              </a:graphicData>
            </a:graphic>
          </wp:inline>
        </w:drawing>
      </w:r>
    </w:p>
    <w:p w14:paraId="1029E23F" w14:textId="7F7D6293" w:rsidR="004C6256" w:rsidRDefault="00F92AFB" w:rsidP="00A82E48">
      <w:pPr>
        <w:pStyle w:val="Caption"/>
        <w:jc w:val="center"/>
      </w:pPr>
      <w:bookmarkStart w:id="87" w:name="_Ref164437284"/>
      <w:bookmarkStart w:id="88" w:name="_Toc164669414"/>
      <w:r>
        <w:t xml:space="preserve">Figure </w:t>
      </w:r>
      <w:r w:rsidR="00000000">
        <w:fldChar w:fldCharType="begin"/>
      </w:r>
      <w:r w:rsidR="00000000">
        <w:instrText xml:space="preserve"> STYLEREF 1 \s </w:instrText>
      </w:r>
      <w:r w:rsidR="00000000">
        <w:fldChar w:fldCharType="separate"/>
      </w:r>
      <w:r>
        <w:rPr>
          <w:noProof/>
        </w:rPr>
        <w:t>5</w:t>
      </w:r>
      <w:r w:rsidR="00000000">
        <w:rPr>
          <w:noProof/>
        </w:rPr>
        <w:fldChar w:fldCharType="end"/>
      </w:r>
      <w:r>
        <w:noBreakHyphen/>
      </w:r>
      <w:r w:rsidR="00000000">
        <w:fldChar w:fldCharType="begin"/>
      </w:r>
      <w:r w:rsidR="00000000">
        <w:instrText xml:space="preserve"> SEQ Figure \* ARABIC \s 1 </w:instrText>
      </w:r>
      <w:r w:rsidR="00000000">
        <w:fldChar w:fldCharType="separate"/>
      </w:r>
      <w:r>
        <w:rPr>
          <w:noProof/>
        </w:rPr>
        <w:t>7</w:t>
      </w:r>
      <w:r w:rsidR="00000000">
        <w:rPr>
          <w:noProof/>
        </w:rPr>
        <w:fldChar w:fldCharType="end"/>
      </w:r>
      <w:bookmarkEnd w:id="87"/>
      <w:r>
        <w:t xml:space="preserve"> – </w:t>
      </w:r>
      <w:r w:rsidR="00231BB6">
        <w:t>Plots of vector average winds versus scalar averaged winds.</w:t>
      </w:r>
      <w:r w:rsidR="000D656F">
        <w:t xml:space="preserve">  The first and second columns are results from the Southern Ocean and Argentine Basin Arrays. The third and fourth columns are results from the Pioneer and Irminger Sea Arrays.</w:t>
      </w:r>
      <w:bookmarkEnd w:id="88"/>
    </w:p>
    <w:p w14:paraId="4176D265" w14:textId="77777777" w:rsidR="000066EA" w:rsidRPr="000066EA" w:rsidRDefault="000066EA" w:rsidP="000066EA"/>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14:paraId="2C8B0702" w14:textId="52A12064" w:rsidR="009E5993" w:rsidRPr="00A82E48" w:rsidRDefault="009E5993" w:rsidP="00B8043D">
      <w:pPr>
        <w:pStyle w:val="Heading4"/>
        <w:spacing w:before="0" w:beforeAutospacing="0"/>
        <w:jc w:val="left"/>
        <w:rPr>
          <w:sz w:val="20"/>
        </w:rPr>
      </w:pPr>
    </w:p>
    <w:sectPr w:rsidR="009E5993" w:rsidRPr="00A82E48" w:rsidSect="004B1908">
      <w:headerReference w:type="default" r:id="rId31"/>
      <w:pgSz w:w="12240" w:h="15840" w:code="1"/>
      <w:pgMar w:top="1170" w:right="108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0D7A83" w14:textId="77777777" w:rsidR="00265BB3" w:rsidRDefault="00265BB3">
      <w:r>
        <w:separator/>
      </w:r>
    </w:p>
  </w:endnote>
  <w:endnote w:type="continuationSeparator" w:id="0">
    <w:p w14:paraId="1D90D51F" w14:textId="77777777" w:rsidR="00265BB3" w:rsidRDefault="00265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Borders>
        <w:top w:val="single" w:sz="6" w:space="0" w:color="auto"/>
      </w:tblBorders>
      <w:tblLayout w:type="fixed"/>
      <w:tblCellMar>
        <w:left w:w="0" w:type="dxa"/>
        <w:right w:w="0" w:type="dxa"/>
      </w:tblCellMar>
      <w:tblLook w:val="0000" w:firstRow="0" w:lastRow="0" w:firstColumn="0" w:lastColumn="0" w:noHBand="0" w:noVBand="0"/>
    </w:tblPr>
    <w:tblGrid>
      <w:gridCol w:w="4163"/>
      <w:gridCol w:w="1530"/>
      <w:gridCol w:w="4612"/>
    </w:tblGrid>
    <w:tr w:rsidR="0034114A" w14:paraId="4FC36F20" w14:textId="77777777">
      <w:trPr>
        <w:cantSplit/>
        <w:jc w:val="center"/>
      </w:trPr>
      <w:tc>
        <w:tcPr>
          <w:tcW w:w="4163" w:type="dxa"/>
        </w:tcPr>
        <w:p w14:paraId="00CF0710" w14:textId="77777777" w:rsidR="0034114A" w:rsidRDefault="0034114A">
          <w:pPr>
            <w:pStyle w:val="Footer"/>
            <w:tabs>
              <w:tab w:val="clear" w:pos="4320"/>
              <w:tab w:val="center" w:pos="4680"/>
            </w:tabs>
            <w:spacing w:before="60"/>
            <w:rPr>
              <w:b/>
            </w:rPr>
          </w:pPr>
          <w:r>
            <w:rPr>
              <w:sz w:val="12"/>
            </w:rPr>
            <w:t>Use or disclosure of data contained on this sheet is subject to the restrictions on the title page of this proposal</w:t>
          </w:r>
        </w:p>
      </w:tc>
      <w:tc>
        <w:tcPr>
          <w:tcW w:w="1530" w:type="dxa"/>
        </w:tcPr>
        <w:p w14:paraId="214EB18E" w14:textId="77777777" w:rsidR="0034114A" w:rsidRDefault="0034114A">
          <w:pPr>
            <w:pStyle w:val="Footer"/>
            <w:spacing w:before="60"/>
            <w:jc w:val="center"/>
          </w:pPr>
          <w:r>
            <w:fldChar w:fldCharType="begin"/>
          </w:r>
          <w:r>
            <w:instrText xml:space="preserve"> PAGE </w:instrText>
          </w:r>
          <w:r>
            <w:fldChar w:fldCharType="separate"/>
          </w:r>
          <w:r>
            <w:rPr>
              <w:noProof/>
            </w:rPr>
            <w:t>2</w:t>
          </w:r>
          <w:r>
            <w:fldChar w:fldCharType="end"/>
          </w:r>
        </w:p>
      </w:tc>
      <w:tc>
        <w:tcPr>
          <w:tcW w:w="4612" w:type="dxa"/>
        </w:tcPr>
        <w:p w14:paraId="62FE45AA" w14:textId="77777777" w:rsidR="0034114A" w:rsidRDefault="0034114A">
          <w:pPr>
            <w:pStyle w:val="Footer"/>
            <w:spacing w:before="60"/>
            <w:ind w:right="43"/>
            <w:jc w:val="right"/>
            <w:rPr>
              <w:sz w:val="12"/>
            </w:rPr>
          </w:pPr>
          <w:r>
            <w:rPr>
              <w:b/>
            </w:rPr>
            <w:t>CGSN Competition Sensitive</w:t>
          </w:r>
        </w:p>
      </w:tc>
    </w:tr>
  </w:tbl>
  <w:p w14:paraId="178AF10D" w14:textId="77777777" w:rsidR="0034114A" w:rsidRDefault="0034114A">
    <w:pPr>
      <w:pStyle w:val="Footer"/>
      <w:rPr>
        <w:sz w:val="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F8A21" w14:textId="77777777" w:rsidR="0034114A" w:rsidRPr="007E5529" w:rsidRDefault="0034114A" w:rsidP="007E5529">
    <w:pPr>
      <w:pStyle w:val="Footer"/>
      <w:rPr>
        <w:rFonts w:cs="Arial"/>
        <w:sz w:val="16"/>
        <w:szCs w:val="16"/>
      </w:rPr>
    </w:pPr>
    <w:r w:rsidRPr="00963049">
      <w:rPr>
        <w:rFonts w:cs="Arial"/>
        <w:sz w:val="16"/>
        <w:szCs w:val="16"/>
      </w:rPr>
      <w:t>Template 3101-00</w:t>
    </w:r>
    <w:r>
      <w:rPr>
        <w:rFonts w:cs="Arial"/>
        <w:sz w:val="16"/>
        <w:szCs w:val="16"/>
      </w:rPr>
      <w:t>100</w:t>
    </w:r>
    <w:r w:rsidRPr="00963049">
      <w:rPr>
        <w:rFonts w:cs="Arial"/>
        <w:sz w:val="16"/>
        <w:szCs w:val="16"/>
      </w:rPr>
      <w:t xml:space="preserve"> Version </w:t>
    </w:r>
    <w:r>
      <w:rPr>
        <w:rFonts w:cs="Arial"/>
        <w:sz w:val="16"/>
        <w:szCs w:val="16"/>
      </w:rPr>
      <w:t>1</w:t>
    </w:r>
    <w:r w:rsidRPr="00963049">
      <w:rPr>
        <w:rFonts w:cs="Arial"/>
        <w:sz w:val="16"/>
        <w:szCs w:val="16"/>
      </w:rPr>
      <w:t>-</w:t>
    </w:r>
    <w:r>
      <w:rPr>
        <w:rFonts w:cs="Arial"/>
        <w:sz w:val="16"/>
        <w:szCs w:val="16"/>
      </w:rPr>
      <w:t>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DBF66" w14:textId="032B2F19" w:rsidR="0034114A" w:rsidRPr="00403D73" w:rsidRDefault="0034114A" w:rsidP="00A557B5">
    <w:pPr>
      <w:pStyle w:val="Footer"/>
      <w:tabs>
        <w:tab w:val="clear" w:pos="4320"/>
        <w:tab w:val="clear" w:pos="8640"/>
        <w:tab w:val="center" w:pos="4680"/>
        <w:tab w:val="right" w:pos="8460"/>
        <w:tab w:val="right" w:pos="9630"/>
      </w:tabs>
      <w:rPr>
        <w:szCs w:val="22"/>
      </w:rP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3305-00027</w:t>
    </w:r>
    <w:r>
      <w:rPr>
        <w:rStyle w:val="PageNumber"/>
      </w:rPr>
      <w:tab/>
      <w:t xml:space="preserve">Ver. </w:t>
    </w:r>
    <w:r w:rsidR="0097450A">
      <w:rPr>
        <w:rStyle w:val="PageNumber"/>
      </w:rPr>
      <w:t>1-00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BF657" w14:textId="77777777" w:rsidR="0034114A" w:rsidRDefault="0034114A" w:rsidP="0072687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22893" w14:textId="77777777" w:rsidR="00265BB3" w:rsidRDefault="00265BB3">
      <w:r>
        <w:separator/>
      </w:r>
    </w:p>
  </w:footnote>
  <w:footnote w:type="continuationSeparator" w:id="0">
    <w:p w14:paraId="127A3DFB" w14:textId="77777777" w:rsidR="00265BB3" w:rsidRDefault="00265B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260" w:type="dxa"/>
      <w:tblInd w:w="8" w:type="dxa"/>
      <w:tblLayout w:type="fixed"/>
      <w:tblCellMar>
        <w:left w:w="0" w:type="dxa"/>
        <w:right w:w="0" w:type="dxa"/>
      </w:tblCellMar>
      <w:tblLook w:val="0000" w:firstRow="0" w:lastRow="0" w:firstColumn="0" w:lastColumn="0" w:noHBand="0" w:noVBand="0"/>
    </w:tblPr>
    <w:tblGrid>
      <w:gridCol w:w="10260"/>
    </w:tblGrid>
    <w:tr w:rsidR="0034114A" w14:paraId="4160EE2B" w14:textId="77777777">
      <w:trPr>
        <w:cantSplit/>
      </w:trPr>
      <w:tc>
        <w:tcPr>
          <w:tcW w:w="10260" w:type="dxa"/>
        </w:tcPr>
        <w:tbl>
          <w:tblPr>
            <w:tblW w:w="10170" w:type="dxa"/>
            <w:tblInd w:w="8" w:type="dxa"/>
            <w:tblBorders>
              <w:bottom w:val="single" w:sz="4" w:space="0" w:color="auto"/>
            </w:tblBorders>
            <w:tblLayout w:type="fixed"/>
            <w:tblCellMar>
              <w:left w:w="0" w:type="dxa"/>
              <w:right w:w="0" w:type="dxa"/>
            </w:tblCellMar>
            <w:tblLook w:val="0000" w:firstRow="0" w:lastRow="0" w:firstColumn="0" w:lastColumn="0" w:noHBand="0" w:noVBand="0"/>
          </w:tblPr>
          <w:tblGrid>
            <w:gridCol w:w="10170"/>
          </w:tblGrid>
          <w:tr w:rsidR="0034114A" w14:paraId="500C5BCA" w14:textId="77777777">
            <w:trPr>
              <w:cantSplit/>
              <w:trHeight w:val="360"/>
            </w:trPr>
            <w:tc>
              <w:tcPr>
                <w:tcW w:w="10170" w:type="dxa"/>
              </w:tcPr>
              <w:p w14:paraId="3A043FB2" w14:textId="77777777" w:rsidR="0034114A" w:rsidRDefault="0034114A">
                <w:pPr>
                  <w:spacing w:after="60"/>
                  <w:ind w:right="86"/>
                </w:pPr>
                <w:r>
                  <w:rPr>
                    <w:noProof/>
                    <w:position w:val="-30"/>
                  </w:rPr>
                  <w:drawing>
                    <wp:inline distT="0" distB="0" distL="0" distR="0" wp14:anchorId="10AD5C39" wp14:editId="65B7A1B7">
                      <wp:extent cx="1312545" cy="24574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2545" cy="245745"/>
                              </a:xfrm>
                              <a:prstGeom prst="rect">
                                <a:avLst/>
                              </a:prstGeom>
                              <a:noFill/>
                              <a:ln>
                                <a:noFill/>
                              </a:ln>
                            </pic:spPr>
                          </pic:pic>
                        </a:graphicData>
                      </a:graphic>
                    </wp:inline>
                  </w:drawing>
                </w:r>
              </w:p>
            </w:tc>
          </w:tr>
        </w:tbl>
        <w:p w14:paraId="052A4335" w14:textId="77777777" w:rsidR="0034114A" w:rsidRDefault="0034114A"/>
      </w:tc>
    </w:tr>
  </w:tbl>
  <w:p w14:paraId="3E9DBE04" w14:textId="77777777" w:rsidR="0034114A" w:rsidRDefault="0034114A" w:rsidP="005E0A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8898D" w14:textId="77777777" w:rsidR="0034114A" w:rsidRDefault="0034114A" w:rsidP="006340B5">
    <w:pPr>
      <w:pStyle w:val="Volnumberinheade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4B8D9" w14:textId="77777777" w:rsidR="0034114A" w:rsidRPr="002573C5" w:rsidRDefault="0034114A" w:rsidP="002573C5">
    <w:pPr>
      <w:pStyle w:val="Heade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CE623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0EA32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D422E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2A65E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288E8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FF2388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FA2A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F640D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22EF0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D6D4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05449D"/>
    <w:multiLevelType w:val="hybridMultilevel"/>
    <w:tmpl w:val="F262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A900F6"/>
    <w:multiLevelType w:val="multilevel"/>
    <w:tmpl w:val="4AA62FCE"/>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15:restartNumberingAfterBreak="0">
    <w:nsid w:val="47AF3BA1"/>
    <w:multiLevelType w:val="hybridMultilevel"/>
    <w:tmpl w:val="9E021D84"/>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48467C58"/>
    <w:multiLevelType w:val="multilevel"/>
    <w:tmpl w:val="EA74FED2"/>
    <w:lvl w:ilvl="0">
      <w:start w:val="1"/>
      <w:numFmt w:val="decimal"/>
      <w:lvlText w:val="%1."/>
      <w:lvlJc w:val="left"/>
      <w:pPr>
        <w:tabs>
          <w:tab w:val="num" w:pos="1260"/>
        </w:tabs>
        <w:ind w:left="1260" w:hanging="360"/>
      </w:pPr>
    </w:lvl>
    <w:lvl w:ilvl="1">
      <w:start w:val="1"/>
      <w:numFmt w:val="lowerLetter"/>
      <w:lvlText w:val="%2."/>
      <w:lvlJc w:val="left"/>
      <w:pPr>
        <w:tabs>
          <w:tab w:val="num" w:pos="1980"/>
        </w:tabs>
        <w:ind w:left="1980" w:hanging="360"/>
      </w:pPr>
    </w:lvl>
    <w:lvl w:ilvl="2">
      <w:start w:val="1"/>
      <w:numFmt w:val="lowerRoman"/>
      <w:lvlText w:val="%3."/>
      <w:lvlJc w:val="right"/>
      <w:pPr>
        <w:tabs>
          <w:tab w:val="num" w:pos="2700"/>
        </w:tabs>
        <w:ind w:left="2700" w:hanging="180"/>
      </w:pPr>
    </w:lvl>
    <w:lvl w:ilvl="3">
      <w:start w:val="1"/>
      <w:numFmt w:val="decimal"/>
      <w:lvlText w:val="%4."/>
      <w:lvlJc w:val="left"/>
      <w:pPr>
        <w:tabs>
          <w:tab w:val="num" w:pos="3420"/>
        </w:tabs>
        <w:ind w:left="3420" w:hanging="360"/>
      </w:pPr>
    </w:lvl>
    <w:lvl w:ilvl="4">
      <w:start w:val="1"/>
      <w:numFmt w:val="lowerLetter"/>
      <w:lvlText w:val="%5."/>
      <w:lvlJc w:val="left"/>
      <w:pPr>
        <w:tabs>
          <w:tab w:val="num" w:pos="4140"/>
        </w:tabs>
        <w:ind w:left="4140" w:hanging="360"/>
      </w:pPr>
    </w:lvl>
    <w:lvl w:ilvl="5">
      <w:start w:val="1"/>
      <w:numFmt w:val="lowerRoman"/>
      <w:lvlText w:val="%6."/>
      <w:lvlJc w:val="right"/>
      <w:pPr>
        <w:tabs>
          <w:tab w:val="num" w:pos="4860"/>
        </w:tabs>
        <w:ind w:left="4860" w:hanging="180"/>
      </w:pPr>
    </w:lvl>
    <w:lvl w:ilvl="6">
      <w:start w:val="1"/>
      <w:numFmt w:val="decimal"/>
      <w:lvlText w:val="%7."/>
      <w:lvlJc w:val="left"/>
      <w:pPr>
        <w:tabs>
          <w:tab w:val="num" w:pos="5580"/>
        </w:tabs>
        <w:ind w:left="5580" w:hanging="360"/>
      </w:pPr>
    </w:lvl>
    <w:lvl w:ilvl="7">
      <w:start w:val="1"/>
      <w:numFmt w:val="lowerLetter"/>
      <w:lvlText w:val="%8."/>
      <w:lvlJc w:val="left"/>
      <w:pPr>
        <w:tabs>
          <w:tab w:val="num" w:pos="6300"/>
        </w:tabs>
        <w:ind w:left="6300" w:hanging="360"/>
      </w:pPr>
    </w:lvl>
    <w:lvl w:ilvl="8">
      <w:start w:val="1"/>
      <w:numFmt w:val="lowerRoman"/>
      <w:lvlText w:val="%9."/>
      <w:lvlJc w:val="right"/>
      <w:pPr>
        <w:tabs>
          <w:tab w:val="num" w:pos="7020"/>
        </w:tabs>
        <w:ind w:left="7020" w:hanging="180"/>
      </w:pPr>
    </w:lvl>
  </w:abstractNum>
  <w:abstractNum w:abstractNumId="14" w15:restartNumberingAfterBreak="0">
    <w:nsid w:val="54B441F5"/>
    <w:multiLevelType w:val="multilevel"/>
    <w:tmpl w:val="08A871A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F95271C"/>
    <w:multiLevelType w:val="multilevel"/>
    <w:tmpl w:val="4AA62FCE"/>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6540241C"/>
    <w:multiLevelType w:val="hybridMultilevel"/>
    <w:tmpl w:val="0032C96E"/>
    <w:lvl w:ilvl="0" w:tplc="08BC5F8C">
      <w:start w:val="1"/>
      <w:numFmt w:val="bullet"/>
      <w:pStyle w:val="List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23F2FA4"/>
    <w:multiLevelType w:val="hybridMultilevel"/>
    <w:tmpl w:val="C3EE2B0E"/>
    <w:lvl w:ilvl="0" w:tplc="0409000F">
      <w:start w:val="1"/>
      <w:numFmt w:val="decimal"/>
      <w:lvlText w:val="%1."/>
      <w:lvlJc w:val="left"/>
      <w:pPr>
        <w:ind w:left="1384" w:hanging="360"/>
      </w:pPr>
    </w:lvl>
    <w:lvl w:ilvl="1" w:tplc="04090019" w:tentative="1">
      <w:start w:val="1"/>
      <w:numFmt w:val="lowerLetter"/>
      <w:lvlText w:val="%2."/>
      <w:lvlJc w:val="left"/>
      <w:pPr>
        <w:ind w:left="2104" w:hanging="360"/>
      </w:pPr>
    </w:lvl>
    <w:lvl w:ilvl="2" w:tplc="0409001B" w:tentative="1">
      <w:start w:val="1"/>
      <w:numFmt w:val="lowerRoman"/>
      <w:lvlText w:val="%3."/>
      <w:lvlJc w:val="right"/>
      <w:pPr>
        <w:ind w:left="2824" w:hanging="180"/>
      </w:pPr>
    </w:lvl>
    <w:lvl w:ilvl="3" w:tplc="0409000F" w:tentative="1">
      <w:start w:val="1"/>
      <w:numFmt w:val="decimal"/>
      <w:lvlText w:val="%4."/>
      <w:lvlJc w:val="left"/>
      <w:pPr>
        <w:ind w:left="3544" w:hanging="360"/>
      </w:pPr>
    </w:lvl>
    <w:lvl w:ilvl="4" w:tplc="04090019" w:tentative="1">
      <w:start w:val="1"/>
      <w:numFmt w:val="lowerLetter"/>
      <w:lvlText w:val="%5."/>
      <w:lvlJc w:val="left"/>
      <w:pPr>
        <w:ind w:left="4264" w:hanging="360"/>
      </w:pPr>
    </w:lvl>
    <w:lvl w:ilvl="5" w:tplc="0409001B" w:tentative="1">
      <w:start w:val="1"/>
      <w:numFmt w:val="lowerRoman"/>
      <w:lvlText w:val="%6."/>
      <w:lvlJc w:val="right"/>
      <w:pPr>
        <w:ind w:left="4984" w:hanging="180"/>
      </w:pPr>
    </w:lvl>
    <w:lvl w:ilvl="6" w:tplc="0409000F" w:tentative="1">
      <w:start w:val="1"/>
      <w:numFmt w:val="decimal"/>
      <w:lvlText w:val="%7."/>
      <w:lvlJc w:val="left"/>
      <w:pPr>
        <w:ind w:left="5704" w:hanging="360"/>
      </w:pPr>
    </w:lvl>
    <w:lvl w:ilvl="7" w:tplc="04090019" w:tentative="1">
      <w:start w:val="1"/>
      <w:numFmt w:val="lowerLetter"/>
      <w:lvlText w:val="%8."/>
      <w:lvlJc w:val="left"/>
      <w:pPr>
        <w:ind w:left="6424" w:hanging="360"/>
      </w:pPr>
    </w:lvl>
    <w:lvl w:ilvl="8" w:tplc="0409001B" w:tentative="1">
      <w:start w:val="1"/>
      <w:numFmt w:val="lowerRoman"/>
      <w:lvlText w:val="%9."/>
      <w:lvlJc w:val="right"/>
      <w:pPr>
        <w:ind w:left="7144" w:hanging="180"/>
      </w:pPr>
    </w:lvl>
  </w:abstractNum>
  <w:abstractNum w:abstractNumId="18" w15:restartNumberingAfterBreak="0">
    <w:nsid w:val="796E5299"/>
    <w:multiLevelType w:val="multilevel"/>
    <w:tmpl w:val="276830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7DC96C88"/>
    <w:multiLevelType w:val="multilevel"/>
    <w:tmpl w:val="27321F26"/>
    <w:lvl w:ilvl="0">
      <w:start w:val="1"/>
      <w:numFmt w:val="decimal"/>
      <w:pStyle w:val="Heading1"/>
      <w:lvlText w:val="%1.0"/>
      <w:lvlJc w:val="left"/>
      <w:pPr>
        <w:tabs>
          <w:tab w:val="num" w:pos="2520"/>
        </w:tabs>
        <w:ind w:left="2520" w:hanging="360"/>
      </w:pPr>
      <w:rPr>
        <w:rFonts w:hint="default"/>
      </w:rPr>
    </w:lvl>
    <w:lvl w:ilvl="1">
      <w:start w:val="1"/>
      <w:numFmt w:val="decimal"/>
      <w:pStyle w:val="Heading2"/>
      <w:lvlText w:val="%1.%2."/>
      <w:lvlJc w:val="left"/>
      <w:pPr>
        <w:tabs>
          <w:tab w:val="num" w:pos="612"/>
        </w:tabs>
        <w:ind w:left="612" w:hanging="432"/>
      </w:pPr>
      <w:rPr>
        <w:rFonts w:hint="default"/>
      </w:rPr>
    </w:lvl>
    <w:lvl w:ilvl="2">
      <w:start w:val="1"/>
      <w:numFmt w:val="decimal"/>
      <w:pStyle w:val="Heading3"/>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215244809">
    <w:abstractNumId w:val="15"/>
  </w:num>
  <w:num w:numId="2" w16cid:durableId="584729316">
    <w:abstractNumId w:val="9"/>
  </w:num>
  <w:num w:numId="3" w16cid:durableId="851997474">
    <w:abstractNumId w:val="7"/>
  </w:num>
  <w:num w:numId="4" w16cid:durableId="335959026">
    <w:abstractNumId w:val="6"/>
  </w:num>
  <w:num w:numId="5" w16cid:durableId="1332023357">
    <w:abstractNumId w:val="5"/>
  </w:num>
  <w:num w:numId="6" w16cid:durableId="68508066">
    <w:abstractNumId w:val="4"/>
  </w:num>
  <w:num w:numId="7" w16cid:durableId="1804032377">
    <w:abstractNumId w:val="8"/>
  </w:num>
  <w:num w:numId="8" w16cid:durableId="567618171">
    <w:abstractNumId w:val="3"/>
  </w:num>
  <w:num w:numId="9" w16cid:durableId="582421260">
    <w:abstractNumId w:val="2"/>
  </w:num>
  <w:num w:numId="10" w16cid:durableId="2032409070">
    <w:abstractNumId w:val="1"/>
  </w:num>
  <w:num w:numId="11" w16cid:durableId="233861526">
    <w:abstractNumId w:val="0"/>
  </w:num>
  <w:num w:numId="12" w16cid:durableId="1678381081">
    <w:abstractNumId w:val="11"/>
  </w:num>
  <w:num w:numId="13" w16cid:durableId="846485274">
    <w:abstractNumId w:val="18"/>
  </w:num>
  <w:num w:numId="14" w16cid:durableId="612059424">
    <w:abstractNumId w:val="19"/>
  </w:num>
  <w:num w:numId="15" w16cid:durableId="385646469">
    <w:abstractNumId w:val="13"/>
  </w:num>
  <w:num w:numId="16" w16cid:durableId="2037535461">
    <w:abstractNumId w:val="16"/>
  </w:num>
  <w:num w:numId="17" w16cid:durableId="599340196">
    <w:abstractNumId w:val="14"/>
  </w:num>
  <w:num w:numId="18" w16cid:durableId="2005086278">
    <w:abstractNumId w:val="12"/>
  </w:num>
  <w:num w:numId="19" w16cid:durableId="625355101">
    <w:abstractNumId w:val="17"/>
  </w:num>
  <w:num w:numId="20" w16cid:durableId="5372833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879"/>
    <w:rsid w:val="0000055D"/>
    <w:rsid w:val="0000086E"/>
    <w:rsid w:val="000066EA"/>
    <w:rsid w:val="000158FF"/>
    <w:rsid w:val="000241E8"/>
    <w:rsid w:val="00025C3E"/>
    <w:rsid w:val="00033D6C"/>
    <w:rsid w:val="00045041"/>
    <w:rsid w:val="00052C53"/>
    <w:rsid w:val="0005349D"/>
    <w:rsid w:val="00056DA4"/>
    <w:rsid w:val="00062130"/>
    <w:rsid w:val="0006755E"/>
    <w:rsid w:val="000708FE"/>
    <w:rsid w:val="00072995"/>
    <w:rsid w:val="0007382E"/>
    <w:rsid w:val="00076F73"/>
    <w:rsid w:val="00083204"/>
    <w:rsid w:val="0008381B"/>
    <w:rsid w:val="00084B7C"/>
    <w:rsid w:val="000954C2"/>
    <w:rsid w:val="000B0023"/>
    <w:rsid w:val="000B0D3A"/>
    <w:rsid w:val="000B4870"/>
    <w:rsid w:val="000B5351"/>
    <w:rsid w:val="000B6A40"/>
    <w:rsid w:val="000B7186"/>
    <w:rsid w:val="000C4296"/>
    <w:rsid w:val="000D174C"/>
    <w:rsid w:val="000D1B8A"/>
    <w:rsid w:val="000D6554"/>
    <w:rsid w:val="000D656F"/>
    <w:rsid w:val="000E1181"/>
    <w:rsid w:val="000F1050"/>
    <w:rsid w:val="000F2E3C"/>
    <w:rsid w:val="001008C5"/>
    <w:rsid w:val="00103657"/>
    <w:rsid w:val="00104112"/>
    <w:rsid w:val="0010452A"/>
    <w:rsid w:val="0012156C"/>
    <w:rsid w:val="001250F6"/>
    <w:rsid w:val="0012594A"/>
    <w:rsid w:val="001261FD"/>
    <w:rsid w:val="00136DEF"/>
    <w:rsid w:val="0014129C"/>
    <w:rsid w:val="001418B8"/>
    <w:rsid w:val="00141D24"/>
    <w:rsid w:val="00142A4F"/>
    <w:rsid w:val="0014577E"/>
    <w:rsid w:val="0014590B"/>
    <w:rsid w:val="00150156"/>
    <w:rsid w:val="0015035F"/>
    <w:rsid w:val="00150EA8"/>
    <w:rsid w:val="00155F13"/>
    <w:rsid w:val="001617C2"/>
    <w:rsid w:val="001679C9"/>
    <w:rsid w:val="00173851"/>
    <w:rsid w:val="00175E4A"/>
    <w:rsid w:val="00180C88"/>
    <w:rsid w:val="00184D55"/>
    <w:rsid w:val="00185A70"/>
    <w:rsid w:val="00186C08"/>
    <w:rsid w:val="00191F3E"/>
    <w:rsid w:val="0019423A"/>
    <w:rsid w:val="00196253"/>
    <w:rsid w:val="00197B4F"/>
    <w:rsid w:val="001B1BC8"/>
    <w:rsid w:val="001C357E"/>
    <w:rsid w:val="001D1AD4"/>
    <w:rsid w:val="001D60BF"/>
    <w:rsid w:val="001D6C43"/>
    <w:rsid w:val="001D7DF7"/>
    <w:rsid w:val="001E1B20"/>
    <w:rsid w:val="001E7CEF"/>
    <w:rsid w:val="001E7F41"/>
    <w:rsid w:val="001F52ED"/>
    <w:rsid w:val="001F77DB"/>
    <w:rsid w:val="002023A1"/>
    <w:rsid w:val="00214A46"/>
    <w:rsid w:val="00231BB6"/>
    <w:rsid w:val="00232400"/>
    <w:rsid w:val="002356F6"/>
    <w:rsid w:val="00244A09"/>
    <w:rsid w:val="00252BCF"/>
    <w:rsid w:val="00255367"/>
    <w:rsid w:val="002573C5"/>
    <w:rsid w:val="00264568"/>
    <w:rsid w:val="00265BB3"/>
    <w:rsid w:val="002677C7"/>
    <w:rsid w:val="002734F8"/>
    <w:rsid w:val="00273CC6"/>
    <w:rsid w:val="00275DCD"/>
    <w:rsid w:val="002776EE"/>
    <w:rsid w:val="00284C72"/>
    <w:rsid w:val="0028632D"/>
    <w:rsid w:val="002876E3"/>
    <w:rsid w:val="00291D1B"/>
    <w:rsid w:val="00293F1C"/>
    <w:rsid w:val="002954FD"/>
    <w:rsid w:val="002A027E"/>
    <w:rsid w:val="002A2663"/>
    <w:rsid w:val="002A652F"/>
    <w:rsid w:val="002B1841"/>
    <w:rsid w:val="002B2746"/>
    <w:rsid w:val="002B5AFD"/>
    <w:rsid w:val="002C3020"/>
    <w:rsid w:val="002C465B"/>
    <w:rsid w:val="002C4704"/>
    <w:rsid w:val="002D0B0A"/>
    <w:rsid w:val="002D3AF3"/>
    <w:rsid w:val="002D6347"/>
    <w:rsid w:val="002E16A9"/>
    <w:rsid w:val="002F036C"/>
    <w:rsid w:val="002F06B6"/>
    <w:rsid w:val="002F1169"/>
    <w:rsid w:val="002F606D"/>
    <w:rsid w:val="00300684"/>
    <w:rsid w:val="00301538"/>
    <w:rsid w:val="00301ABE"/>
    <w:rsid w:val="00305633"/>
    <w:rsid w:val="00312D92"/>
    <w:rsid w:val="0031561B"/>
    <w:rsid w:val="00322810"/>
    <w:rsid w:val="00324AFF"/>
    <w:rsid w:val="0032763C"/>
    <w:rsid w:val="003362A9"/>
    <w:rsid w:val="0034114A"/>
    <w:rsid w:val="003454D4"/>
    <w:rsid w:val="00350D0C"/>
    <w:rsid w:val="00351EFE"/>
    <w:rsid w:val="003611E2"/>
    <w:rsid w:val="003627E9"/>
    <w:rsid w:val="003645C1"/>
    <w:rsid w:val="00372521"/>
    <w:rsid w:val="00372591"/>
    <w:rsid w:val="00373177"/>
    <w:rsid w:val="00376870"/>
    <w:rsid w:val="00380C1F"/>
    <w:rsid w:val="00386A6D"/>
    <w:rsid w:val="00387154"/>
    <w:rsid w:val="003A0313"/>
    <w:rsid w:val="003A174A"/>
    <w:rsid w:val="003A2DC5"/>
    <w:rsid w:val="003A4359"/>
    <w:rsid w:val="003A4E06"/>
    <w:rsid w:val="003A6D91"/>
    <w:rsid w:val="003B1805"/>
    <w:rsid w:val="003B19D4"/>
    <w:rsid w:val="003B23C4"/>
    <w:rsid w:val="003B4D62"/>
    <w:rsid w:val="003B7E7B"/>
    <w:rsid w:val="003C5DF8"/>
    <w:rsid w:val="003D0F19"/>
    <w:rsid w:val="003D3342"/>
    <w:rsid w:val="003E7922"/>
    <w:rsid w:val="003F2DB6"/>
    <w:rsid w:val="003F3C31"/>
    <w:rsid w:val="003F427C"/>
    <w:rsid w:val="00401342"/>
    <w:rsid w:val="004022D1"/>
    <w:rsid w:val="00403D73"/>
    <w:rsid w:val="004059CC"/>
    <w:rsid w:val="0040667A"/>
    <w:rsid w:val="00413C96"/>
    <w:rsid w:val="00416D66"/>
    <w:rsid w:val="00417E2F"/>
    <w:rsid w:val="00420A41"/>
    <w:rsid w:val="00420E98"/>
    <w:rsid w:val="004210BA"/>
    <w:rsid w:val="00426B07"/>
    <w:rsid w:val="00426B7D"/>
    <w:rsid w:val="004340F7"/>
    <w:rsid w:val="004351F5"/>
    <w:rsid w:val="00437C36"/>
    <w:rsid w:val="0044273C"/>
    <w:rsid w:val="004504FB"/>
    <w:rsid w:val="00453908"/>
    <w:rsid w:val="004546EB"/>
    <w:rsid w:val="00457EED"/>
    <w:rsid w:val="00457F3E"/>
    <w:rsid w:val="00460BF0"/>
    <w:rsid w:val="00462F0C"/>
    <w:rsid w:val="00463CE7"/>
    <w:rsid w:val="00463DB8"/>
    <w:rsid w:val="00471856"/>
    <w:rsid w:val="00474559"/>
    <w:rsid w:val="00475C5F"/>
    <w:rsid w:val="00477696"/>
    <w:rsid w:val="00477B39"/>
    <w:rsid w:val="004813BB"/>
    <w:rsid w:val="00487531"/>
    <w:rsid w:val="00490360"/>
    <w:rsid w:val="00491CDA"/>
    <w:rsid w:val="00492436"/>
    <w:rsid w:val="004A0183"/>
    <w:rsid w:val="004A13EE"/>
    <w:rsid w:val="004A3B0E"/>
    <w:rsid w:val="004A62AB"/>
    <w:rsid w:val="004A6454"/>
    <w:rsid w:val="004B1908"/>
    <w:rsid w:val="004B52F9"/>
    <w:rsid w:val="004B77C5"/>
    <w:rsid w:val="004C119C"/>
    <w:rsid w:val="004C6256"/>
    <w:rsid w:val="004D079F"/>
    <w:rsid w:val="004D0917"/>
    <w:rsid w:val="004D424F"/>
    <w:rsid w:val="004D4E66"/>
    <w:rsid w:val="004D5BC9"/>
    <w:rsid w:val="004E0E0F"/>
    <w:rsid w:val="004E1F8C"/>
    <w:rsid w:val="004E724F"/>
    <w:rsid w:val="004F3FAF"/>
    <w:rsid w:val="004F663E"/>
    <w:rsid w:val="004F692C"/>
    <w:rsid w:val="00500040"/>
    <w:rsid w:val="00500482"/>
    <w:rsid w:val="005017C5"/>
    <w:rsid w:val="005065D9"/>
    <w:rsid w:val="00511BBA"/>
    <w:rsid w:val="00512590"/>
    <w:rsid w:val="00515715"/>
    <w:rsid w:val="00522E5C"/>
    <w:rsid w:val="005236C3"/>
    <w:rsid w:val="005245C7"/>
    <w:rsid w:val="00525954"/>
    <w:rsid w:val="00532A59"/>
    <w:rsid w:val="00540737"/>
    <w:rsid w:val="00541FB0"/>
    <w:rsid w:val="00544829"/>
    <w:rsid w:val="00544879"/>
    <w:rsid w:val="00546339"/>
    <w:rsid w:val="00554F82"/>
    <w:rsid w:val="00556D1E"/>
    <w:rsid w:val="00560793"/>
    <w:rsid w:val="005653CA"/>
    <w:rsid w:val="00570DD3"/>
    <w:rsid w:val="005751EA"/>
    <w:rsid w:val="00587ACF"/>
    <w:rsid w:val="00593304"/>
    <w:rsid w:val="00596272"/>
    <w:rsid w:val="005A4636"/>
    <w:rsid w:val="005A4FB9"/>
    <w:rsid w:val="005A69E5"/>
    <w:rsid w:val="005A6E66"/>
    <w:rsid w:val="005B50AD"/>
    <w:rsid w:val="005B593C"/>
    <w:rsid w:val="005B69C7"/>
    <w:rsid w:val="005B7AFF"/>
    <w:rsid w:val="005C1B95"/>
    <w:rsid w:val="005C27A6"/>
    <w:rsid w:val="005C353D"/>
    <w:rsid w:val="005C5646"/>
    <w:rsid w:val="005C6ED3"/>
    <w:rsid w:val="005D01B0"/>
    <w:rsid w:val="005D08B2"/>
    <w:rsid w:val="005D4356"/>
    <w:rsid w:val="005D5BE1"/>
    <w:rsid w:val="005E02EF"/>
    <w:rsid w:val="005E0A77"/>
    <w:rsid w:val="005E2F91"/>
    <w:rsid w:val="005E7F77"/>
    <w:rsid w:val="005F643D"/>
    <w:rsid w:val="00604B09"/>
    <w:rsid w:val="00604CF7"/>
    <w:rsid w:val="0060545F"/>
    <w:rsid w:val="0061704D"/>
    <w:rsid w:val="00625599"/>
    <w:rsid w:val="00630D8D"/>
    <w:rsid w:val="0063394F"/>
    <w:rsid w:val="006340B5"/>
    <w:rsid w:val="0064414E"/>
    <w:rsid w:val="00650CAF"/>
    <w:rsid w:val="00652650"/>
    <w:rsid w:val="00670B6E"/>
    <w:rsid w:val="006710B1"/>
    <w:rsid w:val="00672C80"/>
    <w:rsid w:val="00675FD6"/>
    <w:rsid w:val="00680F57"/>
    <w:rsid w:val="0069022C"/>
    <w:rsid w:val="006902D8"/>
    <w:rsid w:val="0069301A"/>
    <w:rsid w:val="00696332"/>
    <w:rsid w:val="00696427"/>
    <w:rsid w:val="00697020"/>
    <w:rsid w:val="006A375F"/>
    <w:rsid w:val="006A38F4"/>
    <w:rsid w:val="006A451E"/>
    <w:rsid w:val="006A472B"/>
    <w:rsid w:val="006A6A8B"/>
    <w:rsid w:val="006A719A"/>
    <w:rsid w:val="006A7366"/>
    <w:rsid w:val="006B3408"/>
    <w:rsid w:val="006B5506"/>
    <w:rsid w:val="006B6DD6"/>
    <w:rsid w:val="006B6FD1"/>
    <w:rsid w:val="006B7128"/>
    <w:rsid w:val="006B7D48"/>
    <w:rsid w:val="006C1016"/>
    <w:rsid w:val="006C2EEF"/>
    <w:rsid w:val="006C360B"/>
    <w:rsid w:val="006D4642"/>
    <w:rsid w:val="006E1993"/>
    <w:rsid w:val="006F4C6E"/>
    <w:rsid w:val="0070091A"/>
    <w:rsid w:val="007014B9"/>
    <w:rsid w:val="00701D08"/>
    <w:rsid w:val="007029EF"/>
    <w:rsid w:val="007062B9"/>
    <w:rsid w:val="007202A2"/>
    <w:rsid w:val="007204C1"/>
    <w:rsid w:val="00721FDB"/>
    <w:rsid w:val="00725D63"/>
    <w:rsid w:val="00726871"/>
    <w:rsid w:val="007342D7"/>
    <w:rsid w:val="00734C21"/>
    <w:rsid w:val="00736644"/>
    <w:rsid w:val="007417F3"/>
    <w:rsid w:val="00742810"/>
    <w:rsid w:val="00750DAA"/>
    <w:rsid w:val="00760650"/>
    <w:rsid w:val="0076311C"/>
    <w:rsid w:val="0076473F"/>
    <w:rsid w:val="00765E72"/>
    <w:rsid w:val="00771ACC"/>
    <w:rsid w:val="00772754"/>
    <w:rsid w:val="007749A3"/>
    <w:rsid w:val="00780130"/>
    <w:rsid w:val="00781ABB"/>
    <w:rsid w:val="00785328"/>
    <w:rsid w:val="00787FF4"/>
    <w:rsid w:val="00796235"/>
    <w:rsid w:val="007965D6"/>
    <w:rsid w:val="007A2F57"/>
    <w:rsid w:val="007A52D8"/>
    <w:rsid w:val="007B07E1"/>
    <w:rsid w:val="007B3189"/>
    <w:rsid w:val="007B5C50"/>
    <w:rsid w:val="007B725D"/>
    <w:rsid w:val="007C0A4D"/>
    <w:rsid w:val="007C1283"/>
    <w:rsid w:val="007C3BBA"/>
    <w:rsid w:val="007D2009"/>
    <w:rsid w:val="007D7998"/>
    <w:rsid w:val="007E38D6"/>
    <w:rsid w:val="007E5529"/>
    <w:rsid w:val="007F3BE7"/>
    <w:rsid w:val="007F3E6B"/>
    <w:rsid w:val="007F43F9"/>
    <w:rsid w:val="00804D29"/>
    <w:rsid w:val="00810C6E"/>
    <w:rsid w:val="008174BD"/>
    <w:rsid w:val="0082682D"/>
    <w:rsid w:val="00826A6A"/>
    <w:rsid w:val="00837A21"/>
    <w:rsid w:val="008410CC"/>
    <w:rsid w:val="008509E1"/>
    <w:rsid w:val="00852DF1"/>
    <w:rsid w:val="008546FF"/>
    <w:rsid w:val="0085552A"/>
    <w:rsid w:val="008571A2"/>
    <w:rsid w:val="00862EF1"/>
    <w:rsid w:val="00863C2B"/>
    <w:rsid w:val="00875DED"/>
    <w:rsid w:val="0088160D"/>
    <w:rsid w:val="0089128C"/>
    <w:rsid w:val="0089662F"/>
    <w:rsid w:val="008A5065"/>
    <w:rsid w:val="008B3B4F"/>
    <w:rsid w:val="008C17AB"/>
    <w:rsid w:val="008C3B3C"/>
    <w:rsid w:val="008C5EDB"/>
    <w:rsid w:val="008C7151"/>
    <w:rsid w:val="008D34D7"/>
    <w:rsid w:val="008E11BA"/>
    <w:rsid w:val="008E474D"/>
    <w:rsid w:val="00901030"/>
    <w:rsid w:val="0091015A"/>
    <w:rsid w:val="009134E2"/>
    <w:rsid w:val="00913951"/>
    <w:rsid w:val="00924B7D"/>
    <w:rsid w:val="00927E9B"/>
    <w:rsid w:val="00931896"/>
    <w:rsid w:val="009366FE"/>
    <w:rsid w:val="0094302A"/>
    <w:rsid w:val="00947021"/>
    <w:rsid w:val="00955113"/>
    <w:rsid w:val="009713EC"/>
    <w:rsid w:val="00973494"/>
    <w:rsid w:val="0097450A"/>
    <w:rsid w:val="00975A11"/>
    <w:rsid w:val="009769C1"/>
    <w:rsid w:val="00977145"/>
    <w:rsid w:val="00980EBE"/>
    <w:rsid w:val="0098464F"/>
    <w:rsid w:val="009960D3"/>
    <w:rsid w:val="00997B47"/>
    <w:rsid w:val="009B1E2C"/>
    <w:rsid w:val="009B3725"/>
    <w:rsid w:val="009B408B"/>
    <w:rsid w:val="009B4212"/>
    <w:rsid w:val="009B5B76"/>
    <w:rsid w:val="009B7355"/>
    <w:rsid w:val="009C0DB8"/>
    <w:rsid w:val="009C1026"/>
    <w:rsid w:val="009C55ED"/>
    <w:rsid w:val="009C77B5"/>
    <w:rsid w:val="009D0EFE"/>
    <w:rsid w:val="009D0F60"/>
    <w:rsid w:val="009D3682"/>
    <w:rsid w:val="009E322C"/>
    <w:rsid w:val="009E5993"/>
    <w:rsid w:val="009E7A0F"/>
    <w:rsid w:val="009F4A46"/>
    <w:rsid w:val="009F6142"/>
    <w:rsid w:val="009F6226"/>
    <w:rsid w:val="009F6722"/>
    <w:rsid w:val="00A13F67"/>
    <w:rsid w:val="00A16FE6"/>
    <w:rsid w:val="00A26BB9"/>
    <w:rsid w:val="00A32DA1"/>
    <w:rsid w:val="00A557B5"/>
    <w:rsid w:val="00A55E0E"/>
    <w:rsid w:val="00A565E0"/>
    <w:rsid w:val="00A57BB2"/>
    <w:rsid w:val="00A60EF4"/>
    <w:rsid w:val="00A6173D"/>
    <w:rsid w:val="00A62754"/>
    <w:rsid w:val="00A62B97"/>
    <w:rsid w:val="00A641CB"/>
    <w:rsid w:val="00A7395C"/>
    <w:rsid w:val="00A74115"/>
    <w:rsid w:val="00A75B5F"/>
    <w:rsid w:val="00A82E48"/>
    <w:rsid w:val="00A8516C"/>
    <w:rsid w:val="00A86D3D"/>
    <w:rsid w:val="00A910E3"/>
    <w:rsid w:val="00A97571"/>
    <w:rsid w:val="00AA0799"/>
    <w:rsid w:val="00AA0948"/>
    <w:rsid w:val="00AA2846"/>
    <w:rsid w:val="00AA5839"/>
    <w:rsid w:val="00AB3514"/>
    <w:rsid w:val="00AB41AD"/>
    <w:rsid w:val="00AB6995"/>
    <w:rsid w:val="00AD6839"/>
    <w:rsid w:val="00AE31C9"/>
    <w:rsid w:val="00AE501A"/>
    <w:rsid w:val="00AF0836"/>
    <w:rsid w:val="00AF1E71"/>
    <w:rsid w:val="00AF206A"/>
    <w:rsid w:val="00AF4FB0"/>
    <w:rsid w:val="00AF5E9F"/>
    <w:rsid w:val="00B020C8"/>
    <w:rsid w:val="00B04616"/>
    <w:rsid w:val="00B054A9"/>
    <w:rsid w:val="00B07F9E"/>
    <w:rsid w:val="00B10BCC"/>
    <w:rsid w:val="00B17B6A"/>
    <w:rsid w:val="00B220C1"/>
    <w:rsid w:val="00B229FF"/>
    <w:rsid w:val="00B233C1"/>
    <w:rsid w:val="00B23AF1"/>
    <w:rsid w:val="00B3442B"/>
    <w:rsid w:val="00B36B0A"/>
    <w:rsid w:val="00B50446"/>
    <w:rsid w:val="00B523BB"/>
    <w:rsid w:val="00B54AEF"/>
    <w:rsid w:val="00B56EB6"/>
    <w:rsid w:val="00B60192"/>
    <w:rsid w:val="00B60BCB"/>
    <w:rsid w:val="00B61562"/>
    <w:rsid w:val="00B6187D"/>
    <w:rsid w:val="00B673E4"/>
    <w:rsid w:val="00B67C17"/>
    <w:rsid w:val="00B7100F"/>
    <w:rsid w:val="00B72283"/>
    <w:rsid w:val="00B73377"/>
    <w:rsid w:val="00B8043D"/>
    <w:rsid w:val="00B845F0"/>
    <w:rsid w:val="00B852DB"/>
    <w:rsid w:val="00B86035"/>
    <w:rsid w:val="00B8641D"/>
    <w:rsid w:val="00B86BC0"/>
    <w:rsid w:val="00B90703"/>
    <w:rsid w:val="00B95292"/>
    <w:rsid w:val="00B97417"/>
    <w:rsid w:val="00BA158E"/>
    <w:rsid w:val="00BA2596"/>
    <w:rsid w:val="00BA3DE3"/>
    <w:rsid w:val="00BA3DF0"/>
    <w:rsid w:val="00BA6129"/>
    <w:rsid w:val="00BA72F0"/>
    <w:rsid w:val="00BB0F09"/>
    <w:rsid w:val="00BB1F2F"/>
    <w:rsid w:val="00BB60B7"/>
    <w:rsid w:val="00BB7F77"/>
    <w:rsid w:val="00BC148B"/>
    <w:rsid w:val="00BE0D9F"/>
    <w:rsid w:val="00BE1F53"/>
    <w:rsid w:val="00BE6643"/>
    <w:rsid w:val="00BF0C5E"/>
    <w:rsid w:val="00BF130C"/>
    <w:rsid w:val="00C03317"/>
    <w:rsid w:val="00C04D21"/>
    <w:rsid w:val="00C077EC"/>
    <w:rsid w:val="00C078EA"/>
    <w:rsid w:val="00C13C8D"/>
    <w:rsid w:val="00C145E3"/>
    <w:rsid w:val="00C16ED6"/>
    <w:rsid w:val="00C25D36"/>
    <w:rsid w:val="00C26BFE"/>
    <w:rsid w:val="00C30A75"/>
    <w:rsid w:val="00C315A8"/>
    <w:rsid w:val="00C32275"/>
    <w:rsid w:val="00C35B3B"/>
    <w:rsid w:val="00C3663C"/>
    <w:rsid w:val="00C37B9A"/>
    <w:rsid w:val="00C4054C"/>
    <w:rsid w:val="00C43242"/>
    <w:rsid w:val="00C51CD4"/>
    <w:rsid w:val="00C56AE2"/>
    <w:rsid w:val="00C6432E"/>
    <w:rsid w:val="00C66742"/>
    <w:rsid w:val="00C81961"/>
    <w:rsid w:val="00C86E03"/>
    <w:rsid w:val="00C96456"/>
    <w:rsid w:val="00CA3F18"/>
    <w:rsid w:val="00CB3E33"/>
    <w:rsid w:val="00CB76AD"/>
    <w:rsid w:val="00CC1E82"/>
    <w:rsid w:val="00CC5150"/>
    <w:rsid w:val="00CD65A6"/>
    <w:rsid w:val="00CE2659"/>
    <w:rsid w:val="00CE360F"/>
    <w:rsid w:val="00CE46F3"/>
    <w:rsid w:val="00CE6D29"/>
    <w:rsid w:val="00CF1458"/>
    <w:rsid w:val="00CF2DC4"/>
    <w:rsid w:val="00D04E13"/>
    <w:rsid w:val="00D055A9"/>
    <w:rsid w:val="00D061B7"/>
    <w:rsid w:val="00D061C0"/>
    <w:rsid w:val="00D12438"/>
    <w:rsid w:val="00D17141"/>
    <w:rsid w:val="00D202FF"/>
    <w:rsid w:val="00D20FAB"/>
    <w:rsid w:val="00D21BFD"/>
    <w:rsid w:val="00D22126"/>
    <w:rsid w:val="00D3297B"/>
    <w:rsid w:val="00D40E73"/>
    <w:rsid w:val="00D4337D"/>
    <w:rsid w:val="00D4437A"/>
    <w:rsid w:val="00D50A59"/>
    <w:rsid w:val="00D53502"/>
    <w:rsid w:val="00D55D30"/>
    <w:rsid w:val="00D7022F"/>
    <w:rsid w:val="00D70926"/>
    <w:rsid w:val="00D70941"/>
    <w:rsid w:val="00D718C3"/>
    <w:rsid w:val="00D722F0"/>
    <w:rsid w:val="00D72C29"/>
    <w:rsid w:val="00D80C6A"/>
    <w:rsid w:val="00D810F6"/>
    <w:rsid w:val="00D81600"/>
    <w:rsid w:val="00D86EE7"/>
    <w:rsid w:val="00D91769"/>
    <w:rsid w:val="00D92164"/>
    <w:rsid w:val="00D9233E"/>
    <w:rsid w:val="00D926B0"/>
    <w:rsid w:val="00D94940"/>
    <w:rsid w:val="00D95582"/>
    <w:rsid w:val="00D96506"/>
    <w:rsid w:val="00DA05AC"/>
    <w:rsid w:val="00DA06A5"/>
    <w:rsid w:val="00DA66D5"/>
    <w:rsid w:val="00DB2266"/>
    <w:rsid w:val="00DB467C"/>
    <w:rsid w:val="00DC6BBF"/>
    <w:rsid w:val="00DC7741"/>
    <w:rsid w:val="00DD0A57"/>
    <w:rsid w:val="00DD199B"/>
    <w:rsid w:val="00DD4470"/>
    <w:rsid w:val="00DD6AD6"/>
    <w:rsid w:val="00DD7563"/>
    <w:rsid w:val="00DD78B0"/>
    <w:rsid w:val="00DE6EFC"/>
    <w:rsid w:val="00DF0625"/>
    <w:rsid w:val="00DF373B"/>
    <w:rsid w:val="00DF4C5E"/>
    <w:rsid w:val="00E01242"/>
    <w:rsid w:val="00E041A9"/>
    <w:rsid w:val="00E04DC5"/>
    <w:rsid w:val="00E11C3D"/>
    <w:rsid w:val="00E12307"/>
    <w:rsid w:val="00E13FCE"/>
    <w:rsid w:val="00E168C8"/>
    <w:rsid w:val="00E179E0"/>
    <w:rsid w:val="00E21E78"/>
    <w:rsid w:val="00E243C7"/>
    <w:rsid w:val="00E27B5F"/>
    <w:rsid w:val="00E32276"/>
    <w:rsid w:val="00E33AE7"/>
    <w:rsid w:val="00E3560B"/>
    <w:rsid w:val="00E4568D"/>
    <w:rsid w:val="00E501BF"/>
    <w:rsid w:val="00E549B5"/>
    <w:rsid w:val="00E67ED5"/>
    <w:rsid w:val="00E70CF8"/>
    <w:rsid w:val="00E71303"/>
    <w:rsid w:val="00E7218B"/>
    <w:rsid w:val="00E745F5"/>
    <w:rsid w:val="00E85D15"/>
    <w:rsid w:val="00E91988"/>
    <w:rsid w:val="00E92142"/>
    <w:rsid w:val="00E94C76"/>
    <w:rsid w:val="00EA5AD2"/>
    <w:rsid w:val="00EA6BF7"/>
    <w:rsid w:val="00EB3737"/>
    <w:rsid w:val="00EB4356"/>
    <w:rsid w:val="00EB4BF9"/>
    <w:rsid w:val="00EB6F8C"/>
    <w:rsid w:val="00EB7C14"/>
    <w:rsid w:val="00EC3054"/>
    <w:rsid w:val="00EC5839"/>
    <w:rsid w:val="00EC5DAD"/>
    <w:rsid w:val="00EC5EBC"/>
    <w:rsid w:val="00EC670D"/>
    <w:rsid w:val="00EC7B6D"/>
    <w:rsid w:val="00ED05BB"/>
    <w:rsid w:val="00ED08BF"/>
    <w:rsid w:val="00ED2A7A"/>
    <w:rsid w:val="00ED4101"/>
    <w:rsid w:val="00EE190B"/>
    <w:rsid w:val="00EE28C4"/>
    <w:rsid w:val="00EE5302"/>
    <w:rsid w:val="00EF11CE"/>
    <w:rsid w:val="00EF4214"/>
    <w:rsid w:val="00EF67E2"/>
    <w:rsid w:val="00F02937"/>
    <w:rsid w:val="00F0313A"/>
    <w:rsid w:val="00F14D3A"/>
    <w:rsid w:val="00F2081A"/>
    <w:rsid w:val="00F31008"/>
    <w:rsid w:val="00F3571E"/>
    <w:rsid w:val="00F36D8A"/>
    <w:rsid w:val="00F41357"/>
    <w:rsid w:val="00F42B16"/>
    <w:rsid w:val="00F431EE"/>
    <w:rsid w:val="00F539A9"/>
    <w:rsid w:val="00F53D2A"/>
    <w:rsid w:val="00F60044"/>
    <w:rsid w:val="00F65146"/>
    <w:rsid w:val="00F72468"/>
    <w:rsid w:val="00F801C6"/>
    <w:rsid w:val="00F82E3B"/>
    <w:rsid w:val="00F83C43"/>
    <w:rsid w:val="00F8435C"/>
    <w:rsid w:val="00F851DC"/>
    <w:rsid w:val="00F91F8E"/>
    <w:rsid w:val="00F92AFB"/>
    <w:rsid w:val="00F931BF"/>
    <w:rsid w:val="00F95A79"/>
    <w:rsid w:val="00F97C44"/>
    <w:rsid w:val="00F97FBF"/>
    <w:rsid w:val="00FA4366"/>
    <w:rsid w:val="00FA48A5"/>
    <w:rsid w:val="00FA48A6"/>
    <w:rsid w:val="00FA5474"/>
    <w:rsid w:val="00FA6E69"/>
    <w:rsid w:val="00FB1B41"/>
    <w:rsid w:val="00FB2579"/>
    <w:rsid w:val="00FB41CF"/>
    <w:rsid w:val="00FB553F"/>
    <w:rsid w:val="00FB563A"/>
    <w:rsid w:val="00FB6053"/>
    <w:rsid w:val="00FB7835"/>
    <w:rsid w:val="00FC4929"/>
    <w:rsid w:val="00FD2178"/>
    <w:rsid w:val="00FD34D4"/>
    <w:rsid w:val="00FE0D3E"/>
    <w:rsid w:val="00FE41A0"/>
    <w:rsid w:val="00FE553B"/>
    <w:rsid w:val="00FF7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AA2123"/>
  <w15:chartTrackingRefBased/>
  <w15:docId w15:val="{B05FE51A-AF96-674E-A45E-2202B5246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5D15"/>
    <w:pPr>
      <w:spacing w:after="120"/>
    </w:pPr>
    <w:rPr>
      <w:rFonts w:ascii="Arial" w:hAnsi="Arial"/>
      <w:sz w:val="22"/>
    </w:rPr>
  </w:style>
  <w:style w:type="paragraph" w:styleId="Heading1">
    <w:name w:val="heading 1"/>
    <w:basedOn w:val="Normal"/>
    <w:next w:val="Normal"/>
    <w:qFormat/>
    <w:rsid w:val="00460BF0"/>
    <w:pPr>
      <w:keepNext/>
      <w:numPr>
        <w:numId w:val="14"/>
      </w:numPr>
      <w:tabs>
        <w:tab w:val="clear" w:pos="2520"/>
        <w:tab w:val="num" w:pos="540"/>
      </w:tabs>
      <w:spacing w:before="240" w:after="60"/>
      <w:ind w:left="540" w:hanging="540"/>
      <w:outlineLvl w:val="0"/>
    </w:pPr>
    <w:rPr>
      <w:rFonts w:cs="Arial"/>
      <w:b/>
      <w:bCs/>
      <w:kern w:val="32"/>
      <w:szCs w:val="22"/>
    </w:rPr>
  </w:style>
  <w:style w:type="paragraph" w:styleId="Heading2">
    <w:name w:val="heading 2"/>
    <w:basedOn w:val="Normal"/>
    <w:next w:val="Normal"/>
    <w:qFormat/>
    <w:rsid w:val="00460BF0"/>
    <w:pPr>
      <w:keepNext/>
      <w:numPr>
        <w:ilvl w:val="1"/>
        <w:numId w:val="14"/>
      </w:numPr>
      <w:tabs>
        <w:tab w:val="clear" w:pos="612"/>
        <w:tab w:val="num" w:pos="540"/>
      </w:tabs>
      <w:spacing w:before="240" w:after="60"/>
      <w:ind w:left="540" w:hanging="540"/>
      <w:outlineLvl w:val="1"/>
    </w:pPr>
    <w:rPr>
      <w:rFonts w:cs="Arial"/>
      <w:bCs/>
      <w:iCs/>
      <w:szCs w:val="22"/>
    </w:rPr>
  </w:style>
  <w:style w:type="paragraph" w:styleId="Heading3">
    <w:name w:val="heading 3"/>
    <w:basedOn w:val="Normal"/>
    <w:next w:val="Normal"/>
    <w:qFormat/>
    <w:rsid w:val="00460BF0"/>
    <w:pPr>
      <w:keepNext/>
      <w:numPr>
        <w:ilvl w:val="2"/>
        <w:numId w:val="14"/>
      </w:numPr>
      <w:tabs>
        <w:tab w:val="clear" w:pos="1224"/>
        <w:tab w:val="num" w:pos="1260"/>
      </w:tabs>
      <w:spacing w:before="240" w:after="60"/>
      <w:ind w:left="1260" w:hanging="720"/>
      <w:outlineLvl w:val="2"/>
    </w:pPr>
    <w:rPr>
      <w:rFonts w:cs="Arial"/>
      <w:bCs/>
      <w:szCs w:val="22"/>
    </w:rPr>
  </w:style>
  <w:style w:type="paragraph" w:styleId="Heading4">
    <w:name w:val="heading 4"/>
    <w:basedOn w:val="Normal"/>
    <w:next w:val="Normal"/>
    <w:qFormat/>
    <w:rsid w:val="002573C5"/>
    <w:pPr>
      <w:keepNext/>
      <w:spacing w:before="100" w:beforeAutospacing="1" w:after="100" w:afterAutospacing="1"/>
      <w:jc w:val="center"/>
      <w:outlineLvl w:val="3"/>
    </w:pPr>
    <w:rPr>
      <w:rFonts w:cs="Arial"/>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E0A77"/>
    <w:pPr>
      <w:tabs>
        <w:tab w:val="center" w:pos="4320"/>
        <w:tab w:val="right" w:pos="8640"/>
      </w:tabs>
      <w:jc w:val="center"/>
    </w:pPr>
  </w:style>
  <w:style w:type="paragraph" w:styleId="Footer">
    <w:name w:val="footer"/>
    <w:aliases w:val="PageNo-MUOS,PageNo,Footer - NMCI"/>
    <w:basedOn w:val="Normal"/>
    <w:rsid w:val="006340B5"/>
    <w:pPr>
      <w:tabs>
        <w:tab w:val="center" w:pos="4320"/>
        <w:tab w:val="right" w:pos="8640"/>
      </w:tabs>
    </w:pPr>
  </w:style>
  <w:style w:type="paragraph" w:customStyle="1" w:styleId="space">
    <w:name w:val="space"/>
    <w:basedOn w:val="Normal"/>
    <w:rsid w:val="006340B5"/>
    <w:pPr>
      <w:spacing w:after="0"/>
    </w:pPr>
    <w:rPr>
      <w:sz w:val="8"/>
    </w:rPr>
  </w:style>
  <w:style w:type="paragraph" w:customStyle="1" w:styleId="Volnumberinheader">
    <w:name w:val="Vol number in header"/>
    <w:basedOn w:val="Normal"/>
    <w:rsid w:val="006340B5"/>
    <w:pPr>
      <w:spacing w:after="80"/>
      <w:jc w:val="center"/>
    </w:pPr>
    <w:rPr>
      <w:b/>
      <w:sz w:val="20"/>
    </w:rPr>
  </w:style>
  <w:style w:type="paragraph" w:customStyle="1" w:styleId="CoverArial12">
    <w:name w:val="Cover Arial 12"/>
    <w:basedOn w:val="CoverArial12ptbold"/>
    <w:link w:val="CoverArial12Char"/>
    <w:rsid w:val="004210BA"/>
    <w:rPr>
      <w:b w:val="0"/>
    </w:rPr>
  </w:style>
  <w:style w:type="paragraph" w:styleId="Caption">
    <w:name w:val="caption"/>
    <w:basedOn w:val="Normal"/>
    <w:next w:val="Normal"/>
    <w:qFormat/>
    <w:rsid w:val="00E33AE7"/>
    <w:rPr>
      <w:b/>
      <w:bCs/>
      <w:sz w:val="20"/>
    </w:rPr>
  </w:style>
  <w:style w:type="paragraph" w:customStyle="1" w:styleId="CoverArial12ptbold">
    <w:name w:val="Cover Arial 12pt bold"/>
    <w:basedOn w:val="Normal"/>
    <w:link w:val="CoverArial12ptboldChar"/>
    <w:rsid w:val="004210BA"/>
    <w:pPr>
      <w:tabs>
        <w:tab w:val="left" w:pos="1980"/>
      </w:tabs>
      <w:spacing w:after="80"/>
    </w:pPr>
    <w:rPr>
      <w:b/>
      <w:sz w:val="24"/>
      <w:szCs w:val="24"/>
    </w:rPr>
  </w:style>
  <w:style w:type="paragraph" w:styleId="TOC1">
    <w:name w:val="toc 1"/>
    <w:basedOn w:val="Normal"/>
    <w:next w:val="Normal"/>
    <w:autoRedefine/>
    <w:uiPriority w:val="39"/>
    <w:rsid w:val="008C5EDB"/>
    <w:pPr>
      <w:tabs>
        <w:tab w:val="left" w:pos="720"/>
        <w:tab w:val="right" w:leader="dot" w:pos="9710"/>
      </w:tabs>
    </w:pPr>
    <w:rPr>
      <w:b/>
    </w:rPr>
  </w:style>
  <w:style w:type="character" w:styleId="Hyperlink">
    <w:name w:val="Hyperlink"/>
    <w:uiPriority w:val="99"/>
    <w:rsid w:val="00BE1F53"/>
    <w:rPr>
      <w:color w:val="0000FF"/>
      <w:u w:val="single"/>
    </w:rPr>
  </w:style>
  <w:style w:type="character" w:styleId="PageNumber">
    <w:name w:val="page number"/>
    <w:basedOn w:val="DefaultParagraphFont"/>
    <w:rsid w:val="005A4636"/>
  </w:style>
  <w:style w:type="paragraph" w:styleId="TOC2">
    <w:name w:val="toc 2"/>
    <w:basedOn w:val="Normal"/>
    <w:next w:val="Normal"/>
    <w:autoRedefine/>
    <w:uiPriority w:val="39"/>
    <w:rsid w:val="00DC6BBF"/>
    <w:pPr>
      <w:tabs>
        <w:tab w:val="left" w:pos="720"/>
        <w:tab w:val="right" w:leader="dot" w:pos="9710"/>
      </w:tabs>
    </w:pPr>
  </w:style>
  <w:style w:type="table" w:styleId="TableGrid">
    <w:name w:val="Table Grid"/>
    <w:basedOn w:val="TableNormal"/>
    <w:rsid w:val="0063394F"/>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bottom"/>
    </w:tcPr>
  </w:style>
  <w:style w:type="paragraph" w:styleId="TOC3">
    <w:name w:val="toc 3"/>
    <w:basedOn w:val="Normal"/>
    <w:next w:val="Normal"/>
    <w:autoRedefine/>
    <w:uiPriority w:val="39"/>
    <w:rsid w:val="00A86D3D"/>
    <w:pPr>
      <w:tabs>
        <w:tab w:val="left" w:pos="1440"/>
        <w:tab w:val="right" w:leader="dot" w:pos="9710"/>
      </w:tabs>
      <w:ind w:left="720"/>
    </w:pPr>
  </w:style>
  <w:style w:type="paragraph" w:styleId="TOC4">
    <w:name w:val="toc 4"/>
    <w:basedOn w:val="Normal"/>
    <w:next w:val="Normal"/>
    <w:autoRedefine/>
    <w:uiPriority w:val="39"/>
    <w:rsid w:val="008C5EDB"/>
    <w:rPr>
      <w:b/>
    </w:rPr>
  </w:style>
  <w:style w:type="paragraph" w:styleId="ListBullet">
    <w:name w:val="List Bullet"/>
    <w:basedOn w:val="Normal"/>
    <w:rsid w:val="00570DD3"/>
    <w:pPr>
      <w:numPr>
        <w:numId w:val="16"/>
      </w:numPr>
      <w:spacing w:after="0"/>
    </w:pPr>
  </w:style>
  <w:style w:type="paragraph" w:customStyle="1" w:styleId="CoverArial26Bold">
    <w:name w:val="Cover Arial 26 Bold"/>
    <w:basedOn w:val="CoverArial12ptbold"/>
    <w:rsid w:val="00A62B97"/>
    <w:rPr>
      <w:sz w:val="52"/>
      <w:szCs w:val="52"/>
    </w:rPr>
  </w:style>
  <w:style w:type="paragraph" w:customStyle="1" w:styleId="CoverArial11">
    <w:name w:val="Cover Arial 11"/>
    <w:basedOn w:val="CoverArial12ptbold"/>
    <w:link w:val="CoverArial11Char"/>
    <w:rsid w:val="00697020"/>
    <w:pPr>
      <w:spacing w:after="0"/>
    </w:pPr>
    <w:rPr>
      <w:b w:val="0"/>
      <w:sz w:val="22"/>
      <w:szCs w:val="22"/>
    </w:rPr>
  </w:style>
  <w:style w:type="character" w:customStyle="1" w:styleId="CoverArial12Char">
    <w:name w:val="Cover Arial 12 Char"/>
    <w:basedOn w:val="CoverArial12ptboldChar"/>
    <w:link w:val="CoverArial12"/>
    <w:rsid w:val="004210BA"/>
    <w:rPr>
      <w:rFonts w:ascii="Arial" w:hAnsi="Arial"/>
      <w:b/>
      <w:sz w:val="24"/>
      <w:szCs w:val="24"/>
      <w:lang w:val="en-US" w:eastAsia="en-US" w:bidi="ar-SA"/>
    </w:rPr>
  </w:style>
  <w:style w:type="character" w:customStyle="1" w:styleId="CoverArial12ptboldChar">
    <w:name w:val="Cover Arial 12pt bold Char"/>
    <w:link w:val="CoverArial12ptbold"/>
    <w:rsid w:val="004210BA"/>
    <w:rPr>
      <w:rFonts w:ascii="Arial" w:hAnsi="Arial"/>
      <w:b/>
      <w:sz w:val="24"/>
      <w:szCs w:val="24"/>
      <w:lang w:val="en-US" w:eastAsia="en-US" w:bidi="ar-SA"/>
    </w:rPr>
  </w:style>
  <w:style w:type="character" w:customStyle="1" w:styleId="CoverArial11Char">
    <w:name w:val="Cover Arial 11 Char"/>
    <w:link w:val="CoverArial11"/>
    <w:rsid w:val="00697020"/>
    <w:rPr>
      <w:rFonts w:ascii="Arial" w:hAnsi="Arial"/>
      <w:b/>
      <w:sz w:val="22"/>
      <w:szCs w:val="22"/>
      <w:lang w:val="en-US" w:eastAsia="en-US" w:bidi="ar-SA"/>
    </w:rPr>
  </w:style>
  <w:style w:type="paragraph" w:styleId="TableofFigures">
    <w:name w:val="table of figures"/>
    <w:basedOn w:val="Normal"/>
    <w:next w:val="Normal"/>
    <w:uiPriority w:val="99"/>
    <w:rsid w:val="00852DF1"/>
    <w:pPr>
      <w:tabs>
        <w:tab w:val="right" w:leader="dot" w:pos="9720"/>
      </w:tabs>
      <w:ind w:left="1267" w:hanging="1267"/>
    </w:pPr>
  </w:style>
  <w:style w:type="paragraph" w:styleId="ListParagraph">
    <w:name w:val="List Paragraph"/>
    <w:basedOn w:val="Normal"/>
    <w:uiPriority w:val="34"/>
    <w:qFormat/>
    <w:rsid w:val="008174BD"/>
    <w:pPr>
      <w:ind w:left="720"/>
      <w:contextualSpacing/>
    </w:pPr>
  </w:style>
  <w:style w:type="character" w:styleId="CommentReference">
    <w:name w:val="annotation reference"/>
    <w:basedOn w:val="DefaultParagraphFont"/>
    <w:rsid w:val="007E38D6"/>
    <w:rPr>
      <w:sz w:val="16"/>
      <w:szCs w:val="16"/>
    </w:rPr>
  </w:style>
  <w:style w:type="paragraph" w:styleId="CommentText">
    <w:name w:val="annotation text"/>
    <w:basedOn w:val="Normal"/>
    <w:link w:val="CommentTextChar"/>
    <w:rsid w:val="007E38D6"/>
    <w:rPr>
      <w:sz w:val="20"/>
    </w:rPr>
  </w:style>
  <w:style w:type="character" w:customStyle="1" w:styleId="CommentTextChar">
    <w:name w:val="Comment Text Char"/>
    <w:basedOn w:val="DefaultParagraphFont"/>
    <w:link w:val="CommentText"/>
    <w:rsid w:val="007E38D6"/>
    <w:rPr>
      <w:rFonts w:ascii="Arial" w:hAnsi="Arial"/>
    </w:rPr>
  </w:style>
  <w:style w:type="paragraph" w:styleId="CommentSubject">
    <w:name w:val="annotation subject"/>
    <w:basedOn w:val="CommentText"/>
    <w:next w:val="CommentText"/>
    <w:link w:val="CommentSubjectChar"/>
    <w:semiHidden/>
    <w:unhideWhenUsed/>
    <w:rsid w:val="007E38D6"/>
    <w:rPr>
      <w:b/>
      <w:bCs/>
    </w:rPr>
  </w:style>
  <w:style w:type="character" w:customStyle="1" w:styleId="CommentSubjectChar">
    <w:name w:val="Comment Subject Char"/>
    <w:basedOn w:val="CommentTextChar"/>
    <w:link w:val="CommentSubject"/>
    <w:semiHidden/>
    <w:rsid w:val="007E38D6"/>
    <w:rPr>
      <w:rFonts w:ascii="Arial" w:hAnsi="Arial"/>
      <w:b/>
      <w:bCs/>
    </w:rPr>
  </w:style>
  <w:style w:type="paragraph" w:styleId="Revision">
    <w:name w:val="Revision"/>
    <w:hidden/>
    <w:uiPriority w:val="99"/>
    <w:semiHidden/>
    <w:rsid w:val="005B593C"/>
    <w:rPr>
      <w:rFonts w:ascii="Arial" w:hAnsi="Arial"/>
      <w:sz w:val="22"/>
    </w:rPr>
  </w:style>
  <w:style w:type="character" w:styleId="PlaceholderText">
    <w:name w:val="Placeholder Text"/>
    <w:basedOn w:val="DefaultParagraphFont"/>
    <w:uiPriority w:val="99"/>
    <w:semiHidden/>
    <w:rsid w:val="00E456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A49E3-5A8D-4892-A0F6-2E2F777A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METBK_Anemometer_Test_Report</vt:lpstr>
    </vt:vector>
  </TitlesOfParts>
  <Manager/>
  <Company>OOI CGSN WHOI</Company>
  <LinksUpToDate>false</LinksUpToDate>
  <CharactersWithSpaces>20880</CharactersWithSpaces>
  <SharedDoc>false</SharedDoc>
  <HyperlinkBase/>
  <HLinks>
    <vt:vector size="120" baseType="variant">
      <vt:variant>
        <vt:i4>1638462</vt:i4>
      </vt:variant>
      <vt:variant>
        <vt:i4>122</vt:i4>
      </vt:variant>
      <vt:variant>
        <vt:i4>0</vt:i4>
      </vt:variant>
      <vt:variant>
        <vt:i4>5</vt:i4>
      </vt:variant>
      <vt:variant>
        <vt:lpwstr/>
      </vt:variant>
      <vt:variant>
        <vt:lpwstr>_Toc290886498</vt:lpwstr>
      </vt:variant>
      <vt:variant>
        <vt:i4>1638462</vt:i4>
      </vt:variant>
      <vt:variant>
        <vt:i4>116</vt:i4>
      </vt:variant>
      <vt:variant>
        <vt:i4>0</vt:i4>
      </vt:variant>
      <vt:variant>
        <vt:i4>5</vt:i4>
      </vt:variant>
      <vt:variant>
        <vt:lpwstr/>
      </vt:variant>
      <vt:variant>
        <vt:lpwstr>_Toc290886497</vt:lpwstr>
      </vt:variant>
      <vt:variant>
        <vt:i4>1638462</vt:i4>
      </vt:variant>
      <vt:variant>
        <vt:i4>110</vt:i4>
      </vt:variant>
      <vt:variant>
        <vt:i4>0</vt:i4>
      </vt:variant>
      <vt:variant>
        <vt:i4>5</vt:i4>
      </vt:variant>
      <vt:variant>
        <vt:lpwstr/>
      </vt:variant>
      <vt:variant>
        <vt:lpwstr>_Toc290886496</vt:lpwstr>
      </vt:variant>
      <vt:variant>
        <vt:i4>1638462</vt:i4>
      </vt:variant>
      <vt:variant>
        <vt:i4>101</vt:i4>
      </vt:variant>
      <vt:variant>
        <vt:i4>0</vt:i4>
      </vt:variant>
      <vt:variant>
        <vt:i4>5</vt:i4>
      </vt:variant>
      <vt:variant>
        <vt:lpwstr/>
      </vt:variant>
      <vt:variant>
        <vt:lpwstr>_Toc290886490</vt:lpwstr>
      </vt:variant>
      <vt:variant>
        <vt:i4>1572926</vt:i4>
      </vt:variant>
      <vt:variant>
        <vt:i4>95</vt:i4>
      </vt:variant>
      <vt:variant>
        <vt:i4>0</vt:i4>
      </vt:variant>
      <vt:variant>
        <vt:i4>5</vt:i4>
      </vt:variant>
      <vt:variant>
        <vt:lpwstr/>
      </vt:variant>
      <vt:variant>
        <vt:lpwstr>_Toc290886489</vt:lpwstr>
      </vt:variant>
      <vt:variant>
        <vt:i4>1703987</vt:i4>
      </vt:variant>
      <vt:variant>
        <vt:i4>86</vt:i4>
      </vt:variant>
      <vt:variant>
        <vt:i4>0</vt:i4>
      </vt:variant>
      <vt:variant>
        <vt:i4>5</vt:i4>
      </vt:variant>
      <vt:variant>
        <vt:lpwstr/>
      </vt:variant>
      <vt:variant>
        <vt:lpwstr>_Toc295206409</vt:lpwstr>
      </vt:variant>
      <vt:variant>
        <vt:i4>1703987</vt:i4>
      </vt:variant>
      <vt:variant>
        <vt:i4>80</vt:i4>
      </vt:variant>
      <vt:variant>
        <vt:i4>0</vt:i4>
      </vt:variant>
      <vt:variant>
        <vt:i4>5</vt:i4>
      </vt:variant>
      <vt:variant>
        <vt:lpwstr/>
      </vt:variant>
      <vt:variant>
        <vt:lpwstr>_Toc295206408</vt:lpwstr>
      </vt:variant>
      <vt:variant>
        <vt:i4>1703987</vt:i4>
      </vt:variant>
      <vt:variant>
        <vt:i4>74</vt:i4>
      </vt:variant>
      <vt:variant>
        <vt:i4>0</vt:i4>
      </vt:variant>
      <vt:variant>
        <vt:i4>5</vt:i4>
      </vt:variant>
      <vt:variant>
        <vt:lpwstr/>
      </vt:variant>
      <vt:variant>
        <vt:lpwstr>_Toc295206407</vt:lpwstr>
      </vt:variant>
      <vt:variant>
        <vt:i4>1703987</vt:i4>
      </vt:variant>
      <vt:variant>
        <vt:i4>68</vt:i4>
      </vt:variant>
      <vt:variant>
        <vt:i4>0</vt:i4>
      </vt:variant>
      <vt:variant>
        <vt:i4>5</vt:i4>
      </vt:variant>
      <vt:variant>
        <vt:lpwstr/>
      </vt:variant>
      <vt:variant>
        <vt:lpwstr>_Toc295206406</vt:lpwstr>
      </vt:variant>
      <vt:variant>
        <vt:i4>1703987</vt:i4>
      </vt:variant>
      <vt:variant>
        <vt:i4>62</vt:i4>
      </vt:variant>
      <vt:variant>
        <vt:i4>0</vt:i4>
      </vt:variant>
      <vt:variant>
        <vt:i4>5</vt:i4>
      </vt:variant>
      <vt:variant>
        <vt:lpwstr/>
      </vt:variant>
      <vt:variant>
        <vt:lpwstr>_Toc295206405</vt:lpwstr>
      </vt:variant>
      <vt:variant>
        <vt:i4>1703987</vt:i4>
      </vt:variant>
      <vt:variant>
        <vt:i4>56</vt:i4>
      </vt:variant>
      <vt:variant>
        <vt:i4>0</vt:i4>
      </vt:variant>
      <vt:variant>
        <vt:i4>5</vt:i4>
      </vt:variant>
      <vt:variant>
        <vt:lpwstr/>
      </vt:variant>
      <vt:variant>
        <vt:lpwstr>_Toc295206404</vt:lpwstr>
      </vt:variant>
      <vt:variant>
        <vt:i4>1703987</vt:i4>
      </vt:variant>
      <vt:variant>
        <vt:i4>50</vt:i4>
      </vt:variant>
      <vt:variant>
        <vt:i4>0</vt:i4>
      </vt:variant>
      <vt:variant>
        <vt:i4>5</vt:i4>
      </vt:variant>
      <vt:variant>
        <vt:lpwstr/>
      </vt:variant>
      <vt:variant>
        <vt:lpwstr>_Toc295206403</vt:lpwstr>
      </vt:variant>
      <vt:variant>
        <vt:i4>1703987</vt:i4>
      </vt:variant>
      <vt:variant>
        <vt:i4>44</vt:i4>
      </vt:variant>
      <vt:variant>
        <vt:i4>0</vt:i4>
      </vt:variant>
      <vt:variant>
        <vt:i4>5</vt:i4>
      </vt:variant>
      <vt:variant>
        <vt:lpwstr/>
      </vt:variant>
      <vt:variant>
        <vt:lpwstr>_Toc295206402</vt:lpwstr>
      </vt:variant>
      <vt:variant>
        <vt:i4>1703987</vt:i4>
      </vt:variant>
      <vt:variant>
        <vt:i4>38</vt:i4>
      </vt:variant>
      <vt:variant>
        <vt:i4>0</vt:i4>
      </vt:variant>
      <vt:variant>
        <vt:i4>5</vt:i4>
      </vt:variant>
      <vt:variant>
        <vt:lpwstr/>
      </vt:variant>
      <vt:variant>
        <vt:lpwstr>_Toc295206401</vt:lpwstr>
      </vt:variant>
      <vt:variant>
        <vt:i4>1703987</vt:i4>
      </vt:variant>
      <vt:variant>
        <vt:i4>32</vt:i4>
      </vt:variant>
      <vt:variant>
        <vt:i4>0</vt:i4>
      </vt:variant>
      <vt:variant>
        <vt:i4>5</vt:i4>
      </vt:variant>
      <vt:variant>
        <vt:lpwstr/>
      </vt:variant>
      <vt:variant>
        <vt:lpwstr>_Toc295206400</vt:lpwstr>
      </vt:variant>
      <vt:variant>
        <vt:i4>1245236</vt:i4>
      </vt:variant>
      <vt:variant>
        <vt:i4>26</vt:i4>
      </vt:variant>
      <vt:variant>
        <vt:i4>0</vt:i4>
      </vt:variant>
      <vt:variant>
        <vt:i4>5</vt:i4>
      </vt:variant>
      <vt:variant>
        <vt:lpwstr/>
      </vt:variant>
      <vt:variant>
        <vt:lpwstr>_Toc295206399</vt:lpwstr>
      </vt:variant>
      <vt:variant>
        <vt:i4>1245236</vt:i4>
      </vt:variant>
      <vt:variant>
        <vt:i4>20</vt:i4>
      </vt:variant>
      <vt:variant>
        <vt:i4>0</vt:i4>
      </vt:variant>
      <vt:variant>
        <vt:i4>5</vt:i4>
      </vt:variant>
      <vt:variant>
        <vt:lpwstr/>
      </vt:variant>
      <vt:variant>
        <vt:lpwstr>_Toc295206398</vt:lpwstr>
      </vt:variant>
      <vt:variant>
        <vt:i4>1245236</vt:i4>
      </vt:variant>
      <vt:variant>
        <vt:i4>14</vt:i4>
      </vt:variant>
      <vt:variant>
        <vt:i4>0</vt:i4>
      </vt:variant>
      <vt:variant>
        <vt:i4>5</vt:i4>
      </vt:variant>
      <vt:variant>
        <vt:lpwstr/>
      </vt:variant>
      <vt:variant>
        <vt:lpwstr>_Toc295206397</vt:lpwstr>
      </vt:variant>
      <vt:variant>
        <vt:i4>1245236</vt:i4>
      </vt:variant>
      <vt:variant>
        <vt:i4>8</vt:i4>
      </vt:variant>
      <vt:variant>
        <vt:i4>0</vt:i4>
      </vt:variant>
      <vt:variant>
        <vt:i4>5</vt:i4>
      </vt:variant>
      <vt:variant>
        <vt:lpwstr/>
      </vt:variant>
      <vt:variant>
        <vt:lpwstr>_Toc295206396</vt:lpwstr>
      </vt:variant>
      <vt:variant>
        <vt:i4>1245236</vt:i4>
      </vt:variant>
      <vt:variant>
        <vt:i4>2</vt:i4>
      </vt:variant>
      <vt:variant>
        <vt:i4>0</vt:i4>
      </vt:variant>
      <vt:variant>
        <vt:i4>5</vt:i4>
      </vt:variant>
      <vt:variant>
        <vt:lpwstr/>
      </vt:variant>
      <vt:variant>
        <vt:lpwstr>_Toc295206395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METBK_Anemometer_Test_Report</dc:title>
  <dc:subject/>
  <dc:creator>Sheri N. White</dc:creator>
  <cp:keywords/>
  <dc:description/>
  <cp:lastModifiedBy>Andrew Reed</cp:lastModifiedBy>
  <cp:revision>2</cp:revision>
  <cp:lastPrinted>2011-04-14T16:11:00Z</cp:lastPrinted>
  <dcterms:created xsi:type="dcterms:W3CDTF">2024-06-04T14:20:00Z</dcterms:created>
  <dcterms:modified xsi:type="dcterms:W3CDTF">2024-06-04T14:20:00Z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OIVersion">
    <vt:lpwstr>1-00</vt:lpwstr>
  </property>
  <property fmtid="{D5CDD505-2E9C-101B-9397-08002B2CF9AE}" pid="3" name="OOIControlNumber">
    <vt:lpwstr>3101-00100</vt:lpwstr>
  </property>
</Properties>
</file>