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养老院成本核算 SOP</w:t>
      </w:r>
    </w:p>
    <w:p>
      <w:pPr>
        <w:jc w:val="center"/>
      </w:pPr>
      <w:r>
        <w:rPr>
          <w:rFonts w:ascii="微软雅黑" w:hAnsi="微软雅黑" w:eastAsia="微软雅黑"/>
          <w:color w:val="C00000"/>
          <w:sz w:val="40"/>
        </w:rPr>
        <w:t>作业指导书（V02 · 160 张床修订版）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V02 · 2026-09-10（160 张床修订）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编制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大盛代笔 · 基于刘院长院真实数据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核心变化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床位 12 → 160，数据全面重算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新增模块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V02 数据核查清单（异常项）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配套工具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养老院成本核算SOP执行表-V02.xlsx（13 张表）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📑 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一、V02 修订说明（核心变化）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二、3 个核心公式（3 秒学会）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三、刘院长院真实数据（160 张床）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四、单床成本核算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五、分级别综合收入测算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六、月度收支核算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七、护理工时核算（160 床配置）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八、工资占比分析（⚠️ 严重漏算）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九、食堂成本拆分（⚠️ 食材偏低）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十、利润床位比例（⚠️ 结构失衡）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十一、7 步结构优化方案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十二、V02 数据核查清单（7 项异常）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十三、月度核算日历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十四、给刘院长的 3 句话总结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一、V02 修订说明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V01 → V02 核心变化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床位数：12 张 → 160 张（13.3 倍）（核算基数大幅扩大）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工资支出：6.5 万 → 7 万/月（增长不大，但人均工资骤降）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收入结构：由 12 张满床 → 160 张满床（总收入增长 23 倍）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⚠️ 新增异常：工资占比 6.3%（健康线 50-55%）（工资严重漏算）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⚠️ 新增异常：床位结构：自理 62.5%（≤30%）（结构严重失衡）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优化方向：从"扭亏"转向"结构优化"（扩护理区 + 减自理）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V02 关键发现（3 个）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✅ 月利润 102 万（但可能漏算大额成本）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床位结构失衡：自理 100/160 = 62.5%（健康线 ≤ 30%）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工资占比 6.3%（健康线 50-55%）——可能严重漏算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二、3 个核心公式（3 秒学会）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1：单床成本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160 = 555 元/月/床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生活类比：160 人合租 1 栋楼，月租 9 万，每人分摊 555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2：分级综合收入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刘院长院定价：床位 2000 + 餐 900 + 护理 X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自理综合 6,400 / 半护 7,100 / 全护 7,460 / 特护 7,900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生活类比：酒店单人间/大床房/套房/总统套房 4 档收费。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3：利润床位比例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这是养老院的"产品结构"——高利润床拉高整体利润。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生活类比：电商爆款引流 + 利润款赚钱。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三、刘院长院真实数据（160 张床）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160 张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老人数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160 人（100% 入住）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2,000 元/床/月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餐费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900 元/人/月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供暖补贴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125 元/人/月（每年 4 个月）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4 级老人分布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人数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护理费（元/月）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占总床%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62.5%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12.5%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12.5%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12.5%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月度收入明细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收入项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计算公式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月金额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床位费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160 × 2,000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320,000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160 × 900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144,000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护理费-自理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100 × 3,500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350,000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护理费-半护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20 × 4,200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84,000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护理费-全护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20 × 4,560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91,200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护理费-特护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20 × 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100,000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供暖补贴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160 × 125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20,000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💰 月总收入 = 1,109,200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9C0006"/>
          <w:sz w:val="30"/>
        </w:rPr>
        <w:t>月度支出明细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支出项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金额（元/月）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房租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水电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工资（全员）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70,000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可能漏算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食堂食材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偏低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床品等物资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 ÷ 12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💸 月总支出 = 88,833 元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📊 月利润 = 1,109,200 - 88,833 = 1,020,367 元（利润率 92%）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⚠️ 利润率 92% 异常高，提示可能有大量成本未计入（详见第八章、十二章）。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四、单床成本核算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160 = 555 元/月/床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160 张床共同承担月支出 88,833 元，平均每张床分摊 555 元。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本质上，是把整个院看成"一家公司"，把它的总支出平均分到每一张床上——这就是"这张床的真实成本"。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数据异常提醒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 555 元/月——这个数字看似很低，但反推回去：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 万 ÷ 160 床 = 437 元/床/月（但实际需要 60+ 护理员，7 万根本不够）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8000 ÷ 160 人 = 50 元/人/月（50 元/月 = 1.7 元/天，几乎不可能）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结论：一定有大量成本被漏算（详见第十二章核查清单）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五、分级别综合收入测算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床位+餐+护理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综合收入（元/月）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vs 单床成本 555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6,400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+5,845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7,100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+6,545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7,460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+6,905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7,900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+7,345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关键洞察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综合收入均远超单床成本——表面看利润丰厚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但这不代表真实利润——可能有大量成本被漏算（工资、食材）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📌 实际利润率需要补齐所有成本后重算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六、月度收支核算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收入公式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月收入 = 床位费 + 餐费 + 护理费（自理+半护+全护+特护）+ 供暖补贴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刘院长院月收入构成：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320,000（28.9%）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 144,000（13.0%）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护理费 625,200（56.4%）—— 最大头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供暖补贴 20,000（1.8%）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支出公式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月支出 = 房租 + 水电 + 工资 + 食材 + 物资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刘院长院月支出构成：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房租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水电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70,000（78.8%）—— 最大头，但严重偏低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8,000（9.0%）—— 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物资 833（0.9%）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刘院长原话："工资 7 万/月"——但 160 张床满员 + 60+ 护理员配置，7 万根本不可能。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建议立即核查：①全员工资表 ②社保公积金 ③绩效奖金 ④加班费 ⑤护理员工时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七、护理工时核算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单老人日工时 = 基础 1.0h + 半护 +1h + 全护 +2h + 特护 +3h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刘院长院工时测算（160 张床满员）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自理 100 × 1h = 100h/天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半护 20 × 2h = 40h/天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全护 20 × 3h = 60h/天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特护 20 × 4h = 80h/天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合计需要 = 280h/天 ÷ 8h/人 = 35 人（白班）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三班倒 = 35 × 3 = 105 人（24h 覆盖）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关键发现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刘院长院工资 7 万/月 ÷ 60 个护理员（行业最低） = 1,167 元/人/月——明显不合理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假设实际 60 个护理员 × 6,000 元/月 = 36 万 → 工资至少漏算 29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这是利润率"92%"异常高的根本原因！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八、工资占比分析（⚠️ 严重漏算）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工资占比 = 月工资 ÷ 月总收入 × 100%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刘院长院当前：70,000 ÷ 1,109,200 = 6.3%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行业健康线：50-55%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❌ 当前占比严重偏低，几乎肯定漏算。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工资漏算分析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配置方案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工资估算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缺口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按行业最低（40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24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17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按标准配置（60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36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29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 8h 三班倒（105 人）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63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56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合理估算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30-50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至少漏算 23 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改进建议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立即列出全员工资表（基本+绩效+补贴+社保+加班）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按"行业最低 40 护理员 × 6000 元"重算工资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真实利润 = 1,109,200 - （5,000 + 5,000 + 360,000 + 240,000 + 833）= 498,367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真实利润率 ≈ 45%（健康）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九、食堂成本拆分（⚠️ 食材偏低）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数据核查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食材 8,000 ÷ 160 人 ÷ 30 天 = 1.7 元/餐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行业标准：50 元/天/人（含早午晚三餐）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刘院长院：1.7 元/天/人，差距 30 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合理食材成本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160 人 × 50 元/天 × 30 天 = 240,000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当前 8,000 元/月 → 缺口 232,000 元/月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📌 食材成本应至少调到 24 万/月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160 张床建议配 5-6 个后厨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 × 6,000 = 30,000 元/月（漏算）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6 × 7,000 = 42,000 元/月（漏算）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解决方案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食材调到 24 万/月 + 后厨工资 3-4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餐费从 900 调到 1,500 元/月（含后厨）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新餐费收入：160 × 1,500 = 240,000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食堂盈亏：240,000 - 280,000 = -40,000 元（仍亏但合理）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十、利润床位比例（⚠️ 结构失衡）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刘院长院现状（⚠️ 严重失衡）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当前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健康线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高利润（特护）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12.5%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中利润（全护+半护）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25.0%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低利润（自理）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62.5%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≤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严重超标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改进方案：结构优化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1：高利润床 12.5% → 30% → 新增特护 28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2：中利润床 25% → 40% → 新增全护半护 24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3：低利润床 62.5% → 30% → 减少自理 52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总床位 160 张不变（结构优化）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十一、7 步结构优化方案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完成时间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预估效果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数据核查：列出全员工资表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摸清真实工资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数据核查：列出食材真实成本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院长+采购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摸清真实食材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扩特护：新增 28 张特护床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+ 14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扩全护半护：新增 24 张护理床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+ 10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减自理床：从 100 张减到 48 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结构优化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餐费调到 1500 元/月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+ 9.6 万/月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建立月度核算 + 数据看板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每月固定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利润率 20-30%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预期总效果：结构优化 + 月利润提升至 50 万+（健康利润率）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十二、V02 数据核查清单（7 项异常）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必须立即核查的 4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1. 工资严重漏算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7 万 / 月，160 床满员至少 30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建议：立即核查：基本工资+绩效+社保+加班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2. 食材标准偏低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8000 / 月，行业标准 24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建议：立即核查：食材采购量、品种、价格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3. 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当前：未单独列项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建议：建议配 5-6 后厨 × 6000 = 3-3.6 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4. 护理员工资可能漏算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当前：60 个护理员 × 6000 = 36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建议：可能仅报了部分管理层工资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BF8F00"/>
          <w:sz w:val="30"/>
        </w:rPr>
        <w:t>需要持续关注的 3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5. 水电偏低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当前：5000 / 月 = 31 元/床/月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建议：核查冬季供暖、空调是否漏算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6. 床位结构失衡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当前：自理 62.5% 严重超标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建议：扩护理区或减自理床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7. 利润 92% 异常高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当前：100% 入住 + 极低工资导致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建议：真实利润需补齐工资后重算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十三、月度核算日历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日期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用时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产出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录入上月数据到模板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数据录入模板填好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2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核算上月单床成本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单床成本数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3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核算上月利润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月利润数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4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跟护理主任讨论异常项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异常清单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5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更新定价（如需）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新定价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10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团队会议公布上月数据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团队知情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十四、给刘院长的 3 句话总结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1. V02 数据规模变了，思路也要变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从 12 张床 → 160 张床（13.3 倍），V01 的方案已不适用。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V02 的核心不再是"扭亏"，而是"结构优化 + 数据核查"。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2. 利润率 92% 看似很高，实则暗藏危机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刘院长原话："房租低，工资 7 万"——但 160 床满员不可能只发 7 万工资。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⚠️ 立即核查：全员工资表 + 食材真实成本 + 后厨工资。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真实利润率可能在 30-45% 之间（健康水平）。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3. 结构问题比定价问题更重要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当前自理 62.5% 严重超标，导致利润空间被压缩。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建议：扩特护 +28 张 + 扩全护半护 +24 张 + 减自理 -52 张 → 健康比例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按本 SOP 第 11 章执行 7 步动作，6 个月内实现结构优化。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