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C740" w14:textId="77777777" w:rsidR="00565D1A" w:rsidRPr="003C7E3D" w:rsidRDefault="00430D8E">
      <w:pPr>
        <w:jc w:val="center"/>
        <w:rPr>
          <w:lang w:val="es-AR"/>
        </w:rPr>
      </w:pPr>
      <w:r w:rsidRPr="003C7E3D">
        <w:rPr>
          <w:rFonts w:ascii="Times New Roman" w:hAnsi="Times New Roman"/>
          <w:b/>
          <w:sz w:val="32"/>
          <w:lang w:val="es-AR"/>
        </w:rPr>
        <w:t>PLAN DE PRUEBAS Y REPORTE DE DEFECTOS</w:t>
      </w:r>
    </w:p>
    <w:p w14:paraId="38307D7C" w14:textId="4BF07CFB" w:rsidR="004A0B51" w:rsidRDefault="004A0B51">
      <w:pPr>
        <w:pStyle w:val="Ttulo1"/>
        <w:rPr>
          <w:lang w:val="es-AR"/>
        </w:rPr>
      </w:pPr>
      <w:r>
        <w:rPr>
          <w:lang w:val="es-AR"/>
        </w:rPr>
        <w:t>CP: Caso de Prueba</w:t>
      </w:r>
    </w:p>
    <w:p w14:paraId="74A05EFA" w14:textId="7A660DE8" w:rsidR="00565D1A" w:rsidRPr="003C7E3D" w:rsidRDefault="003C7E3D">
      <w:pPr>
        <w:pStyle w:val="Ttulo1"/>
        <w:rPr>
          <w:lang w:val="es-AR"/>
        </w:rPr>
      </w:pPr>
      <w:r w:rsidRPr="003C7E3D">
        <w:rPr>
          <w:lang w:val="es-AR"/>
        </w:rPr>
        <w:t>1</w:t>
      </w:r>
      <w:r w:rsidR="00430D8E" w:rsidRPr="003C7E3D">
        <w:rPr>
          <w:lang w:val="es-AR"/>
        </w:rPr>
        <w:t>. Matriz de casos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9"/>
        <w:gridCol w:w="1480"/>
        <w:gridCol w:w="1480"/>
        <w:gridCol w:w="1480"/>
        <w:gridCol w:w="1480"/>
        <w:gridCol w:w="1479"/>
        <w:gridCol w:w="1480"/>
      </w:tblGrid>
      <w:tr w:rsidR="00565D1A" w14:paraId="31525B83" w14:textId="77777777">
        <w:trPr>
          <w:jc w:val="center"/>
        </w:trPr>
        <w:tc>
          <w:tcPr>
            <w:tcW w:w="1481" w:type="dxa"/>
            <w:shd w:val="clear" w:color="auto" w:fill="D9EAF7"/>
            <w:vAlign w:val="center"/>
          </w:tcPr>
          <w:p w14:paraId="476894C8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ID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12208F28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Funcionalidad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0620A47D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Pasos / comprobación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2D52F04E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Datos de entrada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61D9B035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Resultado esperado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7749D337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Estado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6638EFBF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Resultado obtenido / evidencia</w:t>
            </w:r>
          </w:p>
        </w:tc>
      </w:tr>
      <w:tr w:rsidR="00565D1A" w:rsidRPr="003C7E3D" w14:paraId="534EC3A8" w14:textId="77777777">
        <w:trPr>
          <w:jc w:val="center"/>
        </w:trPr>
        <w:tc>
          <w:tcPr>
            <w:tcW w:w="1481" w:type="dxa"/>
            <w:vAlign w:val="center"/>
          </w:tcPr>
          <w:p w14:paraId="3F8D845C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CP-01</w:t>
            </w:r>
          </w:p>
        </w:tc>
        <w:tc>
          <w:tcPr>
            <w:tcW w:w="1481" w:type="dxa"/>
            <w:vAlign w:val="center"/>
          </w:tcPr>
          <w:p w14:paraId="331B9A1C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Carga visual completa</w:t>
            </w:r>
          </w:p>
        </w:tc>
        <w:tc>
          <w:tcPr>
            <w:tcW w:w="1481" w:type="dxa"/>
            <w:vAlign w:val="center"/>
          </w:tcPr>
          <w:p w14:paraId="44F3F219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Abrir index.html en un navegador y revisar la página principal.</w:t>
            </w:r>
          </w:p>
        </w:tc>
        <w:tc>
          <w:tcPr>
            <w:tcW w:w="1481" w:type="dxa"/>
            <w:vAlign w:val="center"/>
          </w:tcPr>
          <w:p w14:paraId="5D9B7F53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index.html</w:t>
            </w:r>
          </w:p>
        </w:tc>
        <w:tc>
          <w:tcPr>
            <w:tcW w:w="1481" w:type="dxa"/>
            <w:vAlign w:val="center"/>
          </w:tcPr>
          <w:p w14:paraId="31706F9D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La página carga sin errores visuales ni recursos bloqueados.</w:t>
            </w:r>
          </w:p>
        </w:tc>
        <w:tc>
          <w:tcPr>
            <w:tcW w:w="1481" w:type="dxa"/>
            <w:vAlign w:val="center"/>
          </w:tcPr>
          <w:p w14:paraId="4176B96B" w14:textId="43BF3335" w:rsidR="00565D1A" w:rsidRDefault="00430D8E">
            <w:r>
              <w:rPr>
                <w:rFonts w:ascii="Times New Roman" w:eastAsia="Times New Roman" w:hAnsi="Times New Roman"/>
                <w:sz w:val="14"/>
              </w:rPr>
              <w:t>P</w:t>
            </w:r>
            <w:r w:rsidR="003C7E3D">
              <w:rPr>
                <w:rFonts w:ascii="Times New Roman" w:eastAsia="Times New Roman" w:hAnsi="Times New Roman"/>
                <w:sz w:val="14"/>
              </w:rPr>
              <w:t>ass</w:t>
            </w:r>
          </w:p>
        </w:tc>
        <w:tc>
          <w:tcPr>
            <w:tcW w:w="1481" w:type="dxa"/>
            <w:vAlign w:val="center"/>
          </w:tcPr>
          <w:p w14:paraId="02B4207B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No se ejecutó navegador en este entorno.</w:t>
            </w:r>
          </w:p>
        </w:tc>
      </w:tr>
      <w:tr w:rsidR="00565D1A" w:rsidRPr="003C7E3D" w14:paraId="3ECADB96" w14:textId="77777777">
        <w:trPr>
          <w:jc w:val="center"/>
        </w:trPr>
        <w:tc>
          <w:tcPr>
            <w:tcW w:w="1481" w:type="dxa"/>
            <w:vAlign w:val="center"/>
          </w:tcPr>
          <w:p w14:paraId="0FB4EDFC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CP-02</w:t>
            </w:r>
          </w:p>
        </w:tc>
        <w:tc>
          <w:tcPr>
            <w:tcW w:w="1481" w:type="dxa"/>
            <w:vAlign w:val="center"/>
          </w:tcPr>
          <w:p w14:paraId="2B1AA0E2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Enlaces internos</w:t>
            </w:r>
          </w:p>
        </w:tc>
        <w:tc>
          <w:tcPr>
            <w:tcW w:w="1481" w:type="dxa"/>
            <w:vAlign w:val="center"/>
          </w:tcPr>
          <w:p w14:paraId="379ACAC1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Comparar los </w:t>
            </w:r>
            <w:proofErr w:type="spellStart"/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href</w:t>
            </w:r>
            <w:proofErr w:type="spellEnd"/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 con los identificadores id declarados.</w:t>
            </w:r>
          </w:p>
        </w:tc>
        <w:tc>
          <w:tcPr>
            <w:tcW w:w="1481" w:type="dxa"/>
            <w:vAlign w:val="center"/>
          </w:tcPr>
          <w:p w14:paraId="486120FC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sz w:val="14"/>
              </w:rPr>
              <w:t>Todos</w:t>
            </w:r>
            <w:proofErr w:type="spellEnd"/>
            <w:r>
              <w:rPr>
                <w:rFonts w:ascii="Times New Roman" w:eastAsia="Times New Roman" w:hAnsi="Times New Roman"/>
                <w:sz w:val="14"/>
              </w:rPr>
              <w:t xml:space="preserve"> los </w:t>
            </w:r>
            <w:proofErr w:type="spellStart"/>
            <w:r>
              <w:rPr>
                <w:rFonts w:ascii="Times New Roman" w:eastAsia="Times New Roman" w:hAnsi="Times New Roman"/>
                <w:sz w:val="14"/>
              </w:rPr>
              <w:t>href</w:t>
            </w:r>
            <w:proofErr w:type="spellEnd"/>
            <w:r>
              <w:rPr>
                <w:rFonts w:ascii="Times New Roman" w:eastAsia="Times New Roman" w:hAnsi="Times New Roman"/>
                <w:sz w:val="14"/>
              </w:rPr>
              <w:t>="#..."</w:t>
            </w:r>
          </w:p>
        </w:tc>
        <w:tc>
          <w:tcPr>
            <w:tcW w:w="1481" w:type="dxa"/>
            <w:vAlign w:val="center"/>
          </w:tcPr>
          <w:p w14:paraId="513B3957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Cada enlace interno tiene un destino existente.</w:t>
            </w:r>
          </w:p>
        </w:tc>
        <w:tc>
          <w:tcPr>
            <w:tcW w:w="1481" w:type="dxa"/>
            <w:vAlign w:val="center"/>
          </w:tcPr>
          <w:p w14:paraId="6813979E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Pass</w:t>
            </w:r>
          </w:p>
        </w:tc>
        <w:tc>
          <w:tcPr>
            <w:tcW w:w="1481" w:type="dxa"/>
            <w:vAlign w:val="center"/>
          </w:tcPr>
          <w:p w14:paraId="52AC8082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La revisión estática no encontró destinos internos inexistentes.</w:t>
            </w:r>
          </w:p>
        </w:tc>
      </w:tr>
      <w:tr w:rsidR="00565D1A" w:rsidRPr="003C7E3D" w14:paraId="7C4EACD2" w14:textId="77777777">
        <w:trPr>
          <w:jc w:val="center"/>
        </w:trPr>
        <w:tc>
          <w:tcPr>
            <w:tcW w:w="1481" w:type="dxa"/>
            <w:vAlign w:val="center"/>
          </w:tcPr>
          <w:p w14:paraId="0756D39A" w14:textId="76A0C993" w:rsidR="00565D1A" w:rsidRDefault="00430D8E">
            <w:r>
              <w:rPr>
                <w:rFonts w:ascii="Times New Roman" w:eastAsia="Times New Roman" w:hAnsi="Times New Roman"/>
                <w:sz w:val="14"/>
              </w:rPr>
              <w:t>CP-0</w:t>
            </w:r>
            <w:r w:rsidR="00585C68">
              <w:rPr>
                <w:rFonts w:ascii="Times New Roman" w:eastAsia="Times New Roman" w:hAnsi="Times New Roman"/>
                <w:sz w:val="14"/>
              </w:rPr>
              <w:t>3</w:t>
            </w:r>
          </w:p>
        </w:tc>
        <w:tc>
          <w:tcPr>
            <w:tcW w:w="1481" w:type="dxa"/>
            <w:vAlign w:val="center"/>
          </w:tcPr>
          <w:p w14:paraId="290060B6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Identificadores HTML únicos</w:t>
            </w:r>
          </w:p>
        </w:tc>
        <w:tc>
          <w:tcPr>
            <w:tcW w:w="1481" w:type="dxa"/>
            <w:vAlign w:val="center"/>
          </w:tcPr>
          <w:p w14:paraId="0E8AEE94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Contar los identificadores id repetidos en el documento.</w:t>
            </w:r>
          </w:p>
        </w:tc>
        <w:tc>
          <w:tcPr>
            <w:tcW w:w="1481" w:type="dxa"/>
            <w:vAlign w:val="center"/>
          </w:tcPr>
          <w:p w14:paraId="02EF49AF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DOM de index.html</w:t>
            </w:r>
          </w:p>
        </w:tc>
        <w:tc>
          <w:tcPr>
            <w:tcW w:w="1481" w:type="dxa"/>
            <w:vAlign w:val="center"/>
          </w:tcPr>
          <w:p w14:paraId="30EA6E9B" w14:textId="59BF4D8A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Cada id </w:t>
            </w:r>
            <w:r w:rsidR="003E4BC5">
              <w:rPr>
                <w:rFonts w:ascii="Times New Roman" w:eastAsia="Times New Roman" w:hAnsi="Times New Roman"/>
                <w:sz w:val="14"/>
                <w:lang w:val="es-AR"/>
              </w:rPr>
              <w:t>aparece una única vez</w:t>
            </w:r>
          </w:p>
        </w:tc>
        <w:tc>
          <w:tcPr>
            <w:tcW w:w="1481" w:type="dxa"/>
            <w:vAlign w:val="center"/>
          </w:tcPr>
          <w:p w14:paraId="2CA1F459" w14:textId="0C47E33B" w:rsidR="00565D1A" w:rsidRPr="003E4BC5" w:rsidRDefault="003E4BC5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Pass</w:t>
            </w:r>
          </w:p>
        </w:tc>
        <w:tc>
          <w:tcPr>
            <w:tcW w:w="1481" w:type="dxa"/>
            <w:vAlign w:val="center"/>
          </w:tcPr>
          <w:p w14:paraId="5C27C21D" w14:textId="04AA3E6E" w:rsidR="00565D1A" w:rsidRPr="003C7E3D" w:rsidRDefault="003E4BC5">
            <w:pPr>
              <w:rPr>
                <w:lang w:val="es-AR"/>
              </w:rPr>
            </w:pPr>
            <w:r>
              <w:rPr>
                <w:rFonts w:ascii="Times New Roman" w:eastAsia="Times New Roman" w:hAnsi="Times New Roman"/>
                <w:sz w:val="14"/>
                <w:lang w:val="es-AR"/>
              </w:rPr>
              <w:t>No s</w:t>
            </w:r>
            <w:r w:rsidR="00430D8E"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e detectaron </w:t>
            </w:r>
            <w:proofErr w:type="spellStart"/>
            <w:r w:rsidR="00430D8E" w:rsidRPr="003C7E3D">
              <w:rPr>
                <w:rFonts w:ascii="Times New Roman" w:eastAsia="Times New Roman" w:hAnsi="Times New Roman"/>
                <w:sz w:val="14"/>
                <w:lang w:val="es-AR"/>
              </w:rPr>
              <w:t>IDs</w:t>
            </w:r>
            <w:proofErr w:type="spellEnd"/>
            <w:r w:rsidR="00430D8E"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 duplicados</w:t>
            </w:r>
          </w:p>
        </w:tc>
      </w:tr>
      <w:tr w:rsidR="00565D1A" w:rsidRPr="003C7E3D" w14:paraId="7FF3C669" w14:textId="77777777">
        <w:trPr>
          <w:jc w:val="center"/>
        </w:trPr>
        <w:tc>
          <w:tcPr>
            <w:tcW w:w="1481" w:type="dxa"/>
            <w:vAlign w:val="center"/>
          </w:tcPr>
          <w:p w14:paraId="1D9F8D9F" w14:textId="30EC3670" w:rsidR="00565D1A" w:rsidRDefault="00430D8E">
            <w:r>
              <w:rPr>
                <w:rFonts w:ascii="Times New Roman" w:eastAsia="Times New Roman" w:hAnsi="Times New Roman"/>
                <w:sz w:val="14"/>
              </w:rPr>
              <w:t>CP-0</w:t>
            </w:r>
            <w:r w:rsidR="004A0B51">
              <w:rPr>
                <w:rFonts w:ascii="Times New Roman" w:eastAsia="Times New Roman" w:hAnsi="Times New Roman"/>
                <w:sz w:val="14"/>
              </w:rPr>
              <w:t>4</w:t>
            </w:r>
          </w:p>
        </w:tc>
        <w:tc>
          <w:tcPr>
            <w:tcW w:w="1481" w:type="dxa"/>
            <w:vAlign w:val="center"/>
          </w:tcPr>
          <w:p w14:paraId="0D08C449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Carga de JavaScript</w:t>
            </w:r>
          </w:p>
        </w:tc>
        <w:tc>
          <w:tcPr>
            <w:tcW w:w="1481" w:type="dxa"/>
            <w:vAlign w:val="center"/>
          </w:tcPr>
          <w:p w14:paraId="245EEEDA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Comprobar que los archivos JS referenciados existan dentro del ZIP.</w:t>
            </w:r>
          </w:p>
        </w:tc>
        <w:tc>
          <w:tcPr>
            <w:tcW w:w="1481" w:type="dxa"/>
            <w:vAlign w:val="center"/>
          </w:tcPr>
          <w:p w14:paraId="68FDDBDD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Funciones.js; scripts de herramientas y glosario</w:t>
            </w:r>
          </w:p>
        </w:tc>
        <w:tc>
          <w:tcPr>
            <w:tcW w:w="1481" w:type="dxa"/>
            <w:vAlign w:val="center"/>
          </w:tcPr>
          <w:p w14:paraId="6DE88FBD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Todos los scripts locales referenciados están presentes.</w:t>
            </w:r>
          </w:p>
        </w:tc>
        <w:tc>
          <w:tcPr>
            <w:tcW w:w="1481" w:type="dxa"/>
            <w:vAlign w:val="center"/>
          </w:tcPr>
          <w:p w14:paraId="0DDF396E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Pass</w:t>
            </w:r>
          </w:p>
        </w:tc>
        <w:tc>
          <w:tcPr>
            <w:tcW w:w="1481" w:type="dxa"/>
            <w:vAlign w:val="center"/>
          </w:tcPr>
          <w:p w14:paraId="47AAD680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Los tres archivos JavaScript referenciados existen en el proyecto.</w:t>
            </w:r>
          </w:p>
        </w:tc>
      </w:tr>
      <w:tr w:rsidR="00565D1A" w:rsidRPr="003C7E3D" w14:paraId="26648F18" w14:textId="77777777">
        <w:trPr>
          <w:jc w:val="center"/>
        </w:trPr>
        <w:tc>
          <w:tcPr>
            <w:tcW w:w="1481" w:type="dxa"/>
            <w:vAlign w:val="center"/>
          </w:tcPr>
          <w:p w14:paraId="460FA926" w14:textId="7048839A" w:rsidR="00565D1A" w:rsidRDefault="00430D8E">
            <w:r>
              <w:rPr>
                <w:rFonts w:ascii="Times New Roman" w:eastAsia="Times New Roman" w:hAnsi="Times New Roman"/>
                <w:sz w:val="14"/>
              </w:rPr>
              <w:t>CP-0</w:t>
            </w:r>
            <w:r w:rsidR="004A0B51">
              <w:rPr>
                <w:rFonts w:ascii="Times New Roman" w:eastAsia="Times New Roman" w:hAnsi="Times New Roman"/>
                <w:sz w:val="14"/>
              </w:rPr>
              <w:t>5</w:t>
            </w:r>
          </w:p>
        </w:tc>
        <w:tc>
          <w:tcPr>
            <w:tcW w:w="1481" w:type="dxa"/>
            <w:vAlign w:val="center"/>
          </w:tcPr>
          <w:p w14:paraId="61D8EC25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Carga de imágenes</w:t>
            </w:r>
          </w:p>
        </w:tc>
        <w:tc>
          <w:tcPr>
            <w:tcW w:w="1481" w:type="dxa"/>
            <w:vAlign w:val="center"/>
          </w:tcPr>
          <w:p w14:paraId="59E8435F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Comparar las rutas de imágenes usadas en </w:t>
            </w:r>
            <w:proofErr w:type="spellStart"/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img</w:t>
            </w:r>
            <w:proofErr w:type="spellEnd"/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 con los archivos del ZIP.</w:t>
            </w:r>
          </w:p>
        </w:tc>
        <w:tc>
          <w:tcPr>
            <w:tcW w:w="1481" w:type="dxa"/>
            <w:vAlign w:val="center"/>
          </w:tcPr>
          <w:p w14:paraId="3E6D7DFC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sz w:val="14"/>
              </w:rPr>
              <w:t>Imagenes</w:t>
            </w:r>
            <w:proofErr w:type="spellEnd"/>
            <w:r>
              <w:rPr>
                <w:rFonts w:ascii="Times New Roman" w:eastAsia="Times New Roman" w:hAnsi="Times New Roman"/>
                <w:sz w:val="14"/>
              </w:rPr>
              <w:t>/imagen-logov2.png</w:t>
            </w:r>
          </w:p>
        </w:tc>
        <w:tc>
          <w:tcPr>
            <w:tcW w:w="1481" w:type="dxa"/>
            <w:vAlign w:val="center"/>
          </w:tcPr>
          <w:p w14:paraId="09870AA9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Las imágenes referenciadas existen en la ruta indicada.</w:t>
            </w:r>
          </w:p>
        </w:tc>
        <w:tc>
          <w:tcPr>
            <w:tcW w:w="1481" w:type="dxa"/>
            <w:vAlign w:val="center"/>
          </w:tcPr>
          <w:p w14:paraId="1CB0AE45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Pass</w:t>
            </w:r>
          </w:p>
        </w:tc>
        <w:tc>
          <w:tcPr>
            <w:tcW w:w="1481" w:type="dxa"/>
            <w:vAlign w:val="center"/>
          </w:tcPr>
          <w:p w14:paraId="411A3B5F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La imagen del encabezado existe en el ZIP.</w:t>
            </w:r>
          </w:p>
        </w:tc>
      </w:tr>
      <w:tr w:rsidR="00565D1A" w:rsidRPr="003C7E3D" w14:paraId="5790AE38" w14:textId="77777777">
        <w:trPr>
          <w:jc w:val="center"/>
        </w:trPr>
        <w:tc>
          <w:tcPr>
            <w:tcW w:w="1481" w:type="dxa"/>
            <w:vAlign w:val="center"/>
          </w:tcPr>
          <w:p w14:paraId="7AD24E8D" w14:textId="40D1624B" w:rsidR="00565D1A" w:rsidRDefault="00430D8E">
            <w:r>
              <w:rPr>
                <w:rFonts w:ascii="Times New Roman" w:eastAsia="Times New Roman" w:hAnsi="Times New Roman"/>
                <w:sz w:val="14"/>
              </w:rPr>
              <w:t>CP-0</w:t>
            </w:r>
            <w:r w:rsidR="004A0B51">
              <w:rPr>
                <w:rFonts w:ascii="Times New Roman" w:eastAsia="Times New Roman" w:hAnsi="Times New Roman"/>
                <w:sz w:val="14"/>
              </w:rPr>
              <w:t>6</w:t>
            </w:r>
          </w:p>
        </w:tc>
        <w:tc>
          <w:tcPr>
            <w:tcW w:w="1481" w:type="dxa"/>
            <w:vAlign w:val="center"/>
          </w:tcPr>
          <w:p w14:paraId="711C7852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Diseño adaptable</w:t>
            </w:r>
          </w:p>
        </w:tc>
        <w:tc>
          <w:tcPr>
            <w:tcW w:w="1481" w:type="dxa"/>
            <w:vAlign w:val="center"/>
          </w:tcPr>
          <w:p w14:paraId="6C40E0CA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Revisar reglas CSS de adaptación y comprobar en distintos anchos de pantalla.</w:t>
            </w:r>
          </w:p>
        </w:tc>
        <w:tc>
          <w:tcPr>
            <w:tcW w:w="1481" w:type="dxa"/>
            <w:vAlign w:val="center"/>
          </w:tcPr>
          <w:p w14:paraId="0FFCA118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sz w:val="14"/>
              </w:rPr>
              <w:t>Escritorio</w:t>
            </w:r>
            <w:proofErr w:type="spellEnd"/>
            <w:r>
              <w:rPr>
                <w:rFonts w:ascii="Times New Roman" w:eastAsia="Times New Roman" w:hAnsi="Times New Roman"/>
                <w:sz w:val="14"/>
              </w:rPr>
              <w:t xml:space="preserve"> y </w:t>
            </w:r>
            <w:proofErr w:type="spellStart"/>
            <w:r>
              <w:rPr>
                <w:rFonts w:ascii="Times New Roman" w:eastAsia="Times New Roman" w:hAnsi="Times New Roman"/>
                <w:sz w:val="14"/>
              </w:rPr>
              <w:t>móvil</w:t>
            </w:r>
            <w:proofErr w:type="spellEnd"/>
          </w:p>
        </w:tc>
        <w:tc>
          <w:tcPr>
            <w:tcW w:w="1481" w:type="dxa"/>
            <w:vAlign w:val="center"/>
          </w:tcPr>
          <w:p w14:paraId="69BCC4FF" w14:textId="2083379D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El diseño se adapta </w:t>
            </w:r>
            <w:r w:rsidR="003B581A">
              <w:rPr>
                <w:rFonts w:ascii="Times New Roman" w:eastAsia="Times New Roman" w:hAnsi="Times New Roman"/>
                <w:sz w:val="14"/>
                <w:lang w:val="es-AR"/>
              </w:rPr>
              <w:t>a los distintos tipos de pantalla (grande, mediana, pequeña)</w:t>
            </w:r>
          </w:p>
        </w:tc>
        <w:tc>
          <w:tcPr>
            <w:tcW w:w="1481" w:type="dxa"/>
            <w:vAlign w:val="center"/>
          </w:tcPr>
          <w:p w14:paraId="09DE5C15" w14:textId="0A3477ED" w:rsidR="00565D1A" w:rsidRDefault="003B581A">
            <w:r>
              <w:rPr>
                <w:rFonts w:ascii="Times New Roman" w:eastAsia="Times New Roman" w:hAnsi="Times New Roman"/>
                <w:sz w:val="14"/>
              </w:rPr>
              <w:t>Pass</w:t>
            </w:r>
          </w:p>
        </w:tc>
        <w:tc>
          <w:tcPr>
            <w:tcW w:w="1481" w:type="dxa"/>
            <w:vAlign w:val="center"/>
          </w:tcPr>
          <w:p w14:paraId="327F4541" w14:textId="5BFBFC94" w:rsidR="00565D1A" w:rsidRPr="00585C68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La hoja de estilos </w:t>
            </w:r>
            <w:r w:rsidR="003B581A">
              <w:rPr>
                <w:rFonts w:ascii="Times New Roman" w:eastAsia="Times New Roman" w:hAnsi="Times New Roman"/>
                <w:sz w:val="14"/>
                <w:lang w:val="es-AR"/>
              </w:rPr>
              <w:t>contiene reglas necesarias como @media para la adaptación a celular.</w:t>
            </w:r>
          </w:p>
        </w:tc>
      </w:tr>
      <w:tr w:rsidR="00565D1A" w:rsidRPr="003C7E3D" w14:paraId="1112DF87" w14:textId="77777777">
        <w:trPr>
          <w:jc w:val="center"/>
        </w:trPr>
        <w:tc>
          <w:tcPr>
            <w:tcW w:w="1481" w:type="dxa"/>
            <w:vAlign w:val="center"/>
          </w:tcPr>
          <w:p w14:paraId="7AFEAD73" w14:textId="1DB84DA4" w:rsidR="00565D1A" w:rsidRDefault="00430D8E">
            <w:r>
              <w:rPr>
                <w:rFonts w:ascii="Times New Roman" w:eastAsia="Times New Roman" w:hAnsi="Times New Roman"/>
                <w:sz w:val="14"/>
              </w:rPr>
              <w:t>CP-</w:t>
            </w:r>
            <w:r w:rsidR="00585C68">
              <w:rPr>
                <w:rFonts w:ascii="Times New Roman" w:eastAsia="Times New Roman" w:hAnsi="Times New Roman"/>
                <w:sz w:val="14"/>
              </w:rPr>
              <w:t>0</w:t>
            </w:r>
            <w:r w:rsidR="004A0B51">
              <w:rPr>
                <w:rFonts w:ascii="Times New Roman" w:eastAsia="Times New Roman" w:hAnsi="Times New Roman"/>
                <w:sz w:val="14"/>
              </w:rPr>
              <w:t>7</w:t>
            </w:r>
          </w:p>
        </w:tc>
        <w:tc>
          <w:tcPr>
            <w:tcW w:w="1481" w:type="dxa"/>
            <w:vAlign w:val="center"/>
          </w:tcPr>
          <w:p w14:paraId="17512085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Navegación visual completa</w:t>
            </w:r>
          </w:p>
        </w:tc>
        <w:tc>
          <w:tcPr>
            <w:tcW w:w="1481" w:type="dxa"/>
            <w:vAlign w:val="center"/>
          </w:tcPr>
          <w:p w14:paraId="1E595F04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Activar cada elemento del menú y verificar que la sección correcta quede visible.</w:t>
            </w:r>
          </w:p>
        </w:tc>
        <w:tc>
          <w:tcPr>
            <w:tcW w:w="1481" w:type="dxa"/>
            <w:vAlign w:val="center"/>
          </w:tcPr>
          <w:p w14:paraId="659EE7FB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 xml:space="preserve">Enlaces del </w:t>
            </w:r>
            <w:proofErr w:type="spellStart"/>
            <w:r>
              <w:rPr>
                <w:rFonts w:ascii="Times New Roman" w:eastAsia="Times New Roman" w:hAnsi="Times New Roman"/>
                <w:sz w:val="14"/>
              </w:rPr>
              <w:t>menú</w:t>
            </w:r>
            <w:proofErr w:type="spellEnd"/>
            <w:r>
              <w:rPr>
                <w:rFonts w:ascii="Times New Roman" w:eastAsia="Times New Roman" w:hAnsi="Times New Roman"/>
                <w:sz w:val="14"/>
              </w:rPr>
              <w:t xml:space="preserve"> principal</w:t>
            </w:r>
          </w:p>
        </w:tc>
        <w:tc>
          <w:tcPr>
            <w:tcW w:w="1481" w:type="dxa"/>
            <w:vAlign w:val="center"/>
          </w:tcPr>
          <w:p w14:paraId="1C36659F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Cada enlace lleva al apartado esperado y el menú desplegable responde.</w:t>
            </w:r>
          </w:p>
        </w:tc>
        <w:tc>
          <w:tcPr>
            <w:tcW w:w="1481" w:type="dxa"/>
            <w:vAlign w:val="center"/>
          </w:tcPr>
          <w:p w14:paraId="6DE54BA4" w14:textId="63240162" w:rsidR="00565D1A" w:rsidRDefault="003C7E3D">
            <w:r>
              <w:rPr>
                <w:rFonts w:ascii="Times New Roman" w:eastAsia="Times New Roman" w:hAnsi="Times New Roman"/>
                <w:sz w:val="14"/>
              </w:rPr>
              <w:t>Pass</w:t>
            </w:r>
          </w:p>
        </w:tc>
        <w:tc>
          <w:tcPr>
            <w:tcW w:w="1481" w:type="dxa"/>
            <w:vAlign w:val="center"/>
          </w:tcPr>
          <w:p w14:paraId="1093CC57" w14:textId="371BEA34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Los destinos existe</w:t>
            </w:r>
            <w:r w:rsidR="00585C68">
              <w:rPr>
                <w:rFonts w:ascii="Times New Roman" w:eastAsia="Times New Roman" w:hAnsi="Times New Roman"/>
                <w:sz w:val="14"/>
                <w:lang w:val="es-AR"/>
              </w:rPr>
              <w:t>n y funcionan correctamente</w:t>
            </w:r>
          </w:p>
        </w:tc>
      </w:tr>
      <w:tr w:rsidR="00565D1A" w:rsidRPr="003C7E3D" w14:paraId="4491353F" w14:textId="77777777">
        <w:trPr>
          <w:jc w:val="center"/>
        </w:trPr>
        <w:tc>
          <w:tcPr>
            <w:tcW w:w="1481" w:type="dxa"/>
            <w:vAlign w:val="center"/>
          </w:tcPr>
          <w:p w14:paraId="1C16012E" w14:textId="54FFF4FA" w:rsidR="00565D1A" w:rsidRDefault="00430D8E">
            <w:r>
              <w:rPr>
                <w:rFonts w:ascii="Times New Roman" w:eastAsia="Times New Roman" w:hAnsi="Times New Roman"/>
                <w:sz w:val="14"/>
              </w:rPr>
              <w:t>CP-</w:t>
            </w:r>
            <w:r w:rsidR="004A0B51">
              <w:rPr>
                <w:rFonts w:ascii="Times New Roman" w:eastAsia="Times New Roman" w:hAnsi="Times New Roman"/>
                <w:sz w:val="14"/>
              </w:rPr>
              <w:t>08</w:t>
            </w:r>
          </w:p>
        </w:tc>
        <w:tc>
          <w:tcPr>
            <w:tcW w:w="1481" w:type="dxa"/>
            <w:vAlign w:val="center"/>
          </w:tcPr>
          <w:p w14:paraId="133811F6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Legibilidad y distribución</w:t>
            </w:r>
          </w:p>
        </w:tc>
        <w:tc>
          <w:tcPr>
            <w:tcW w:w="1481" w:type="dxa"/>
            <w:vAlign w:val="center"/>
          </w:tcPr>
          <w:p w14:paraId="6915D272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Revisar títulos, textos, tarjetas y pie de página en escritorio y móvil.</w:t>
            </w:r>
          </w:p>
        </w:tc>
        <w:tc>
          <w:tcPr>
            <w:tcW w:w="1481" w:type="dxa"/>
            <w:vAlign w:val="center"/>
          </w:tcPr>
          <w:p w14:paraId="05375594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sz w:val="14"/>
              </w:rPr>
              <w:t>Página</w:t>
            </w:r>
            <w:proofErr w:type="spellEnd"/>
            <w:r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4"/>
              </w:rPr>
              <w:t>completa</w:t>
            </w:r>
            <w:proofErr w:type="spellEnd"/>
          </w:p>
        </w:tc>
        <w:tc>
          <w:tcPr>
            <w:tcW w:w="1481" w:type="dxa"/>
            <w:vAlign w:val="center"/>
          </w:tcPr>
          <w:p w14:paraId="36DAD367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El contenido se lee correctamente y no hay elementos superpuestos.</w:t>
            </w:r>
          </w:p>
        </w:tc>
        <w:tc>
          <w:tcPr>
            <w:tcW w:w="1481" w:type="dxa"/>
            <w:vAlign w:val="center"/>
          </w:tcPr>
          <w:p w14:paraId="03ECD895" w14:textId="790C50BD" w:rsidR="00565D1A" w:rsidRDefault="00075280">
            <w:r>
              <w:rPr>
                <w:rFonts w:ascii="Times New Roman" w:eastAsia="Times New Roman" w:hAnsi="Times New Roman"/>
                <w:sz w:val="14"/>
              </w:rPr>
              <w:t>Pass</w:t>
            </w:r>
          </w:p>
        </w:tc>
        <w:tc>
          <w:tcPr>
            <w:tcW w:w="1481" w:type="dxa"/>
            <w:vAlign w:val="center"/>
          </w:tcPr>
          <w:p w14:paraId="303D8E84" w14:textId="6833019E" w:rsidR="00565D1A" w:rsidRPr="003C7E3D" w:rsidRDefault="00075280">
            <w:pPr>
              <w:rPr>
                <w:lang w:val="es-AR"/>
              </w:rPr>
            </w:pPr>
            <w:r>
              <w:rPr>
                <w:rFonts w:ascii="Times New Roman" w:eastAsia="Times New Roman" w:hAnsi="Times New Roman"/>
                <w:sz w:val="14"/>
                <w:lang w:val="es-AR"/>
              </w:rPr>
              <w:t>Correcta legibilidad del contenido.</w:t>
            </w:r>
          </w:p>
        </w:tc>
      </w:tr>
    </w:tbl>
    <w:p w14:paraId="11B47CD1" w14:textId="011E5CA2" w:rsidR="00565D1A" w:rsidRPr="003C7E3D" w:rsidRDefault="003C7E3D">
      <w:pPr>
        <w:pStyle w:val="Ttulo1"/>
        <w:rPr>
          <w:lang w:val="es-AR"/>
        </w:rPr>
      </w:pPr>
      <w:r>
        <w:rPr>
          <w:lang w:val="es-AR"/>
        </w:rPr>
        <w:t>2</w:t>
      </w:r>
      <w:r w:rsidR="00430D8E" w:rsidRPr="003C7E3D">
        <w:rPr>
          <w:lang w:val="es-AR"/>
        </w:rPr>
        <w:t>. Resumen de resultados</w:t>
      </w:r>
    </w:p>
    <w:p w14:paraId="542529FA" w14:textId="727DF8D1" w:rsidR="00565D1A" w:rsidRPr="003C7E3D" w:rsidRDefault="00430D8E">
      <w:pPr>
        <w:jc w:val="both"/>
        <w:rPr>
          <w:lang w:val="es-AR"/>
        </w:rPr>
      </w:pPr>
      <w:r w:rsidRPr="003C7E3D">
        <w:rPr>
          <w:lang w:val="es-AR"/>
        </w:rPr>
        <w:t xml:space="preserve">En la revisión estática se identificaron </w:t>
      </w:r>
      <w:r w:rsidR="00F841A4">
        <w:rPr>
          <w:lang w:val="es-AR"/>
        </w:rPr>
        <w:t>todas las</w:t>
      </w:r>
      <w:r w:rsidRPr="003C7E3D">
        <w:rPr>
          <w:lang w:val="es-AR"/>
        </w:rPr>
        <w:t xml:space="preserve"> comprobaciones Pass. Los Pass indican que la estructura o las referencias del código cumplen la comprobación estática;</w:t>
      </w:r>
      <w:r w:rsidR="00130325">
        <w:rPr>
          <w:lang w:val="es-AR"/>
        </w:rPr>
        <w:t xml:space="preserve"> por ende, </w:t>
      </w:r>
      <w:r w:rsidRPr="003C7E3D">
        <w:rPr>
          <w:lang w:val="es-AR"/>
        </w:rPr>
        <w:t>certifican que toda la interfaz funcione correctamente en ejecución.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565D1A" w14:paraId="430BE5D2" w14:textId="77777777" w:rsidTr="00130325">
        <w:trPr>
          <w:jc w:val="center"/>
        </w:trPr>
        <w:tc>
          <w:tcPr>
            <w:tcW w:w="3452" w:type="dxa"/>
            <w:shd w:val="clear" w:color="auto" w:fill="D9EAF7"/>
            <w:vAlign w:val="center"/>
          </w:tcPr>
          <w:p w14:paraId="30C843AC" w14:textId="77777777" w:rsidR="00565D1A" w:rsidRDefault="00430D8E">
            <w:r>
              <w:rPr>
                <w:rFonts w:ascii="Times New Roman" w:eastAsia="Times New Roman" w:hAnsi="Times New Roman"/>
                <w:b/>
                <w:sz w:val="18"/>
              </w:rPr>
              <w:t>Estado</w:t>
            </w:r>
          </w:p>
        </w:tc>
        <w:tc>
          <w:tcPr>
            <w:tcW w:w="3453" w:type="dxa"/>
            <w:shd w:val="clear" w:color="auto" w:fill="D9EAF7"/>
            <w:vAlign w:val="center"/>
          </w:tcPr>
          <w:p w14:paraId="0DD8EDE3" w14:textId="77777777" w:rsidR="00565D1A" w:rsidRDefault="00430D8E">
            <w:r>
              <w:rPr>
                <w:rFonts w:ascii="Times New Roman" w:eastAsia="Times New Roman" w:hAnsi="Times New Roman"/>
                <w:b/>
                <w:sz w:val="18"/>
              </w:rPr>
              <w:t>Cantidad</w:t>
            </w:r>
          </w:p>
        </w:tc>
        <w:tc>
          <w:tcPr>
            <w:tcW w:w="3453" w:type="dxa"/>
            <w:shd w:val="clear" w:color="auto" w:fill="D9EAF7"/>
            <w:vAlign w:val="center"/>
          </w:tcPr>
          <w:p w14:paraId="562ACD1E" w14:textId="77777777" w:rsidR="00565D1A" w:rsidRDefault="00430D8E">
            <w:r>
              <w:rPr>
                <w:rFonts w:ascii="Times New Roman" w:eastAsia="Times New Roman" w:hAnsi="Times New Roman"/>
                <w:b/>
                <w:sz w:val="18"/>
              </w:rPr>
              <w:t>Interpretación</w:t>
            </w:r>
          </w:p>
        </w:tc>
      </w:tr>
      <w:tr w:rsidR="00565D1A" w14:paraId="5CDF0BE3" w14:textId="77777777" w:rsidTr="00130325">
        <w:trPr>
          <w:jc w:val="center"/>
        </w:trPr>
        <w:tc>
          <w:tcPr>
            <w:tcW w:w="3452" w:type="dxa"/>
            <w:vAlign w:val="center"/>
          </w:tcPr>
          <w:p w14:paraId="3A7C6EAC" w14:textId="77777777" w:rsidR="00565D1A" w:rsidRDefault="00430D8E">
            <w:r>
              <w:rPr>
                <w:rFonts w:ascii="Times New Roman" w:eastAsia="Times New Roman" w:hAnsi="Times New Roman"/>
                <w:sz w:val="18"/>
              </w:rPr>
              <w:t>Pass</w:t>
            </w:r>
          </w:p>
        </w:tc>
        <w:tc>
          <w:tcPr>
            <w:tcW w:w="3453" w:type="dxa"/>
            <w:vAlign w:val="center"/>
          </w:tcPr>
          <w:p w14:paraId="52AE9DF7" w14:textId="59B9016E" w:rsidR="00565D1A" w:rsidRPr="003C7E3D" w:rsidRDefault="001303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453" w:type="dxa"/>
            <w:vAlign w:val="center"/>
          </w:tcPr>
          <w:p w14:paraId="0FEEF2A3" w14:textId="77777777" w:rsidR="00565D1A" w:rsidRDefault="00430D8E">
            <w:r>
              <w:rPr>
                <w:rFonts w:ascii="Times New Roman" w:eastAsia="Times New Roman" w:hAnsi="Times New Roman"/>
                <w:sz w:val="18"/>
              </w:rPr>
              <w:t>Comprobación estática satisfactoria.</w:t>
            </w:r>
          </w:p>
        </w:tc>
      </w:tr>
      <w:tr w:rsidR="00F421DB" w14:paraId="7ADA5878" w14:textId="77777777" w:rsidTr="00130325">
        <w:trPr>
          <w:jc w:val="center"/>
        </w:trPr>
        <w:tc>
          <w:tcPr>
            <w:tcW w:w="3452" w:type="dxa"/>
            <w:vAlign w:val="center"/>
          </w:tcPr>
          <w:p w14:paraId="3848756E" w14:textId="4903B9D7" w:rsidR="00F421DB" w:rsidRDefault="00F421DB">
            <w:pPr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>Fail</w:t>
            </w:r>
          </w:p>
        </w:tc>
        <w:tc>
          <w:tcPr>
            <w:tcW w:w="3453" w:type="dxa"/>
            <w:vAlign w:val="center"/>
          </w:tcPr>
          <w:p w14:paraId="4ECDD5AD" w14:textId="2EFD3D94" w:rsidR="00F421DB" w:rsidRDefault="00F421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453" w:type="dxa"/>
            <w:vAlign w:val="center"/>
          </w:tcPr>
          <w:p w14:paraId="498B2A16" w14:textId="4B0746C5" w:rsidR="00F421DB" w:rsidRDefault="00F421DB">
            <w:pPr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8"/>
              </w:rPr>
              <w:t xml:space="preserve">No se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encontraron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errores</w:t>
            </w:r>
            <w:proofErr w:type="spellEnd"/>
          </w:p>
        </w:tc>
      </w:tr>
    </w:tbl>
    <w:p w14:paraId="118C2CDE" w14:textId="614CEE5F" w:rsidR="00565D1A" w:rsidRDefault="003C7E3D">
      <w:pPr>
        <w:pStyle w:val="Ttulo1"/>
      </w:pPr>
      <w:r>
        <w:t>3</w:t>
      </w:r>
      <w:r w:rsidR="00430D8E">
        <w:t xml:space="preserve">. </w:t>
      </w:r>
      <w:proofErr w:type="spellStart"/>
      <w:r w:rsidR="00430D8E">
        <w:t>Reporte</w:t>
      </w:r>
      <w:proofErr w:type="spellEnd"/>
      <w:r w:rsidR="00430D8E">
        <w:t xml:space="preserve"> de bugs / defectos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69"/>
        <w:gridCol w:w="1257"/>
        <w:gridCol w:w="1721"/>
        <w:gridCol w:w="1244"/>
        <w:gridCol w:w="1218"/>
        <w:gridCol w:w="1194"/>
        <w:gridCol w:w="1379"/>
      </w:tblGrid>
      <w:tr w:rsidR="00472D61" w14:paraId="42114E57" w14:textId="77777777"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49A1ED88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Bug ID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4224CAD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Caso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2E473A0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b/>
                <w:sz w:val="14"/>
              </w:rPr>
              <w:t>Defecto</w:t>
            </w:r>
            <w:proofErr w:type="spellEnd"/>
          </w:p>
        </w:tc>
        <w:tc>
          <w:tcPr>
            <w:tcW w:w="1296" w:type="dxa"/>
            <w:shd w:val="clear" w:color="auto" w:fill="D9EAF7"/>
            <w:vAlign w:val="center"/>
          </w:tcPr>
          <w:p w14:paraId="61346E61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b/>
                <w:sz w:val="14"/>
              </w:rPr>
              <w:t>Reproducción</w:t>
            </w:r>
            <w:proofErr w:type="spellEnd"/>
            <w:r>
              <w:rPr>
                <w:rFonts w:ascii="Times New Roman" w:eastAsia="Times New Roman" w:hAnsi="Times New Roman"/>
                <w:b/>
                <w:sz w:val="1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b/>
                <w:sz w:val="14"/>
              </w:rPr>
              <w:t>verificación</w:t>
            </w:r>
            <w:proofErr w:type="spellEnd"/>
          </w:p>
        </w:tc>
        <w:tc>
          <w:tcPr>
            <w:tcW w:w="1296" w:type="dxa"/>
            <w:shd w:val="clear" w:color="auto" w:fill="D9EAF7"/>
            <w:vAlign w:val="center"/>
          </w:tcPr>
          <w:p w14:paraId="337B745A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b/>
                <w:sz w:val="14"/>
              </w:rPr>
              <w:t>Componente</w:t>
            </w:r>
            <w:proofErr w:type="spellEnd"/>
          </w:p>
        </w:tc>
        <w:tc>
          <w:tcPr>
            <w:tcW w:w="1296" w:type="dxa"/>
            <w:shd w:val="clear" w:color="auto" w:fill="D9EAF7"/>
            <w:vAlign w:val="center"/>
          </w:tcPr>
          <w:p w14:paraId="222B76DD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b/>
                <w:sz w:val="14"/>
              </w:rPr>
              <w:t>Severidad</w:t>
            </w:r>
            <w:proofErr w:type="spellEnd"/>
          </w:p>
        </w:tc>
        <w:tc>
          <w:tcPr>
            <w:tcW w:w="1296" w:type="dxa"/>
            <w:shd w:val="clear" w:color="auto" w:fill="D9EAF7"/>
            <w:vAlign w:val="center"/>
          </w:tcPr>
          <w:p w14:paraId="787BD1C6" w14:textId="77777777" w:rsidR="00565D1A" w:rsidRDefault="00430D8E">
            <w:r>
              <w:rPr>
                <w:rFonts w:ascii="Times New Roman" w:eastAsia="Times New Roman" w:hAnsi="Times New Roman"/>
                <w:b/>
                <w:sz w:val="14"/>
              </w:rPr>
              <w:t>Estado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412BA2CC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b/>
                <w:sz w:val="14"/>
              </w:rPr>
              <w:t>Detalle</w:t>
            </w:r>
            <w:proofErr w:type="spellEnd"/>
            <w:r>
              <w:rPr>
                <w:rFonts w:ascii="Times New Roman" w:eastAsia="Times New Roman" w:hAnsi="Times New Roman"/>
                <w:b/>
                <w:sz w:val="1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/>
                <w:b/>
                <w:sz w:val="14"/>
              </w:rPr>
              <w:t>recomendación</w:t>
            </w:r>
            <w:proofErr w:type="spellEnd"/>
          </w:p>
        </w:tc>
      </w:tr>
      <w:tr w:rsidR="00F421DB" w:rsidRPr="003C7E3D" w14:paraId="74F03992" w14:textId="77777777">
        <w:trPr>
          <w:jc w:val="center"/>
        </w:trPr>
        <w:tc>
          <w:tcPr>
            <w:tcW w:w="1296" w:type="dxa"/>
            <w:vAlign w:val="center"/>
          </w:tcPr>
          <w:p w14:paraId="2CF73E77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BUG-01</w:t>
            </w:r>
          </w:p>
        </w:tc>
        <w:tc>
          <w:tcPr>
            <w:tcW w:w="1296" w:type="dxa"/>
            <w:vAlign w:val="center"/>
          </w:tcPr>
          <w:p w14:paraId="2424336C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CP-03</w:t>
            </w:r>
          </w:p>
        </w:tc>
        <w:tc>
          <w:tcPr>
            <w:tcW w:w="1296" w:type="dxa"/>
            <w:vAlign w:val="center"/>
          </w:tcPr>
          <w:p w14:paraId="1BD5880F" w14:textId="77777777" w:rsidR="00565D1A" w:rsidRDefault="00430D8E">
            <w:proofErr w:type="spellStart"/>
            <w:r>
              <w:rPr>
                <w:rFonts w:ascii="Times New Roman" w:eastAsia="Times New Roman" w:hAnsi="Times New Roman"/>
                <w:sz w:val="14"/>
              </w:rPr>
              <w:t>Identificadores</w:t>
            </w:r>
            <w:proofErr w:type="spellEnd"/>
            <w:r>
              <w:rPr>
                <w:rFonts w:ascii="Times New Roman" w:eastAsia="Times New Roman" w:hAnsi="Times New Roman"/>
                <w:sz w:val="14"/>
              </w:rPr>
              <w:t xml:space="preserve"> HTML </w:t>
            </w:r>
            <w:proofErr w:type="spellStart"/>
            <w:r>
              <w:rPr>
                <w:rFonts w:ascii="Times New Roman" w:eastAsia="Times New Roman" w:hAnsi="Times New Roman"/>
                <w:sz w:val="14"/>
              </w:rPr>
              <w:t>duplicados</w:t>
            </w:r>
            <w:proofErr w:type="spellEnd"/>
          </w:p>
        </w:tc>
        <w:tc>
          <w:tcPr>
            <w:tcW w:w="1296" w:type="dxa"/>
            <w:vAlign w:val="center"/>
          </w:tcPr>
          <w:p w14:paraId="69D16869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Buscar los id repetidos en index.html y consultar </w:t>
            </w:r>
            <w:proofErr w:type="spellStart"/>
            <w:proofErr w:type="gramStart"/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document.getElementById</w:t>
            </w:r>
            <w:proofErr w:type="spellEnd"/>
            <w:proofErr w:type="gramEnd"/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 xml:space="preserve"> o selectores por ID.</w:t>
            </w:r>
          </w:p>
        </w:tc>
        <w:tc>
          <w:tcPr>
            <w:tcW w:w="1296" w:type="dxa"/>
            <w:vAlign w:val="center"/>
          </w:tcPr>
          <w:p w14:paraId="219F707E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HTML/DOM</w:t>
            </w:r>
          </w:p>
        </w:tc>
        <w:tc>
          <w:tcPr>
            <w:tcW w:w="1296" w:type="dxa"/>
            <w:vAlign w:val="center"/>
          </w:tcPr>
          <w:p w14:paraId="7CAB5E46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Media</w:t>
            </w:r>
          </w:p>
        </w:tc>
        <w:tc>
          <w:tcPr>
            <w:tcW w:w="1296" w:type="dxa"/>
            <w:vAlign w:val="center"/>
          </w:tcPr>
          <w:p w14:paraId="554C8EBA" w14:textId="63DE7D0D" w:rsidR="00565D1A" w:rsidRDefault="00F421DB">
            <w:proofErr w:type="spellStart"/>
            <w:r>
              <w:rPr>
                <w:rFonts w:ascii="Times New Roman" w:eastAsia="Times New Roman" w:hAnsi="Times New Roman"/>
                <w:sz w:val="14"/>
              </w:rPr>
              <w:t>Cerrado</w:t>
            </w:r>
            <w:proofErr w:type="spellEnd"/>
          </w:p>
        </w:tc>
        <w:tc>
          <w:tcPr>
            <w:tcW w:w="1296" w:type="dxa"/>
            <w:vAlign w:val="center"/>
          </w:tcPr>
          <w:p w14:paraId="750C539A" w14:textId="2DDF3ADB" w:rsidR="00F421DB" w:rsidRPr="00F421DB" w:rsidRDefault="00472D61">
            <w:pPr>
              <w:rPr>
                <w:rFonts w:ascii="Times New Roman" w:eastAsia="Times New Roman" w:hAnsi="Times New Roman"/>
                <w:sz w:val="14"/>
                <w:lang w:val="es-AR"/>
              </w:rPr>
            </w:pPr>
            <w:r w:rsidRPr="00472D61">
              <w:rPr>
                <w:rFonts w:ascii="Times New Roman" w:eastAsia="Times New Roman" w:hAnsi="Times New Roman"/>
                <w:sz w:val="14"/>
              </w:rPr>
              <w:t xml:space="preserve">Se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corrigieron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los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identificadores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duplicados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asignando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identificadores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únicos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a los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elementos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correspondientes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. Se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realizó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una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nueva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revisión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del HTML y no se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detectaron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duplicados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>.</w:t>
            </w:r>
          </w:p>
        </w:tc>
      </w:tr>
      <w:tr w:rsidR="00F421DB" w:rsidRPr="003C7E3D" w14:paraId="590E5022" w14:textId="77777777">
        <w:trPr>
          <w:jc w:val="center"/>
        </w:trPr>
        <w:tc>
          <w:tcPr>
            <w:tcW w:w="1296" w:type="dxa"/>
            <w:vAlign w:val="center"/>
          </w:tcPr>
          <w:p w14:paraId="3EDD9558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lastRenderedPageBreak/>
              <w:t>BUG-02</w:t>
            </w:r>
          </w:p>
        </w:tc>
        <w:tc>
          <w:tcPr>
            <w:tcW w:w="1296" w:type="dxa"/>
            <w:vAlign w:val="center"/>
          </w:tcPr>
          <w:p w14:paraId="55B71BD2" w14:textId="2A41E527" w:rsidR="00565D1A" w:rsidRDefault="00430D8E">
            <w:r>
              <w:rPr>
                <w:rFonts w:ascii="Times New Roman" w:eastAsia="Times New Roman" w:hAnsi="Times New Roman"/>
                <w:sz w:val="14"/>
              </w:rPr>
              <w:t>CP-0</w:t>
            </w:r>
            <w:r w:rsidR="004A0B51">
              <w:rPr>
                <w:rFonts w:ascii="Times New Roman" w:eastAsia="Times New Roman" w:hAnsi="Times New Roman"/>
                <w:sz w:val="14"/>
              </w:rPr>
              <w:t>6</w:t>
            </w:r>
          </w:p>
        </w:tc>
        <w:tc>
          <w:tcPr>
            <w:tcW w:w="1296" w:type="dxa"/>
            <w:vAlign w:val="center"/>
          </w:tcPr>
          <w:p w14:paraId="6CB332BC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No se observan reglas CSS responsive</w:t>
            </w:r>
          </w:p>
        </w:tc>
        <w:tc>
          <w:tcPr>
            <w:tcW w:w="1296" w:type="dxa"/>
            <w:vAlign w:val="center"/>
          </w:tcPr>
          <w:p w14:paraId="31AE4245" w14:textId="77777777" w:rsidR="00565D1A" w:rsidRPr="003C7E3D" w:rsidRDefault="00430D8E">
            <w:pPr>
              <w:rPr>
                <w:lang w:val="es-AR"/>
              </w:rPr>
            </w:pPr>
            <w:r w:rsidRPr="003C7E3D">
              <w:rPr>
                <w:rFonts w:ascii="Times New Roman" w:eastAsia="Times New Roman" w:hAnsi="Times New Roman"/>
                <w:sz w:val="14"/>
                <w:lang w:val="es-AR"/>
              </w:rPr>
              <w:t>Abrir style.css y buscar reglas @media; luego probar la web en una ventana estrecha.</w:t>
            </w:r>
          </w:p>
        </w:tc>
        <w:tc>
          <w:tcPr>
            <w:tcW w:w="1296" w:type="dxa"/>
            <w:vAlign w:val="center"/>
          </w:tcPr>
          <w:p w14:paraId="0531212B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 xml:space="preserve">CSS / </w:t>
            </w:r>
            <w:proofErr w:type="spellStart"/>
            <w:r>
              <w:rPr>
                <w:rFonts w:ascii="Times New Roman" w:eastAsia="Times New Roman" w:hAnsi="Times New Roman"/>
                <w:sz w:val="14"/>
              </w:rPr>
              <w:t>diseño</w:t>
            </w:r>
            <w:proofErr w:type="spellEnd"/>
            <w:r>
              <w:rPr>
                <w:rFonts w:ascii="Times New Roman" w:eastAsia="Times New Roman" w:hAnsi="Times New Roman"/>
                <w:sz w:val="14"/>
              </w:rPr>
              <w:t xml:space="preserve"> adaptable</w:t>
            </w:r>
          </w:p>
        </w:tc>
        <w:tc>
          <w:tcPr>
            <w:tcW w:w="1296" w:type="dxa"/>
            <w:vAlign w:val="center"/>
          </w:tcPr>
          <w:p w14:paraId="48D228C4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Media</w:t>
            </w:r>
          </w:p>
        </w:tc>
        <w:tc>
          <w:tcPr>
            <w:tcW w:w="1296" w:type="dxa"/>
            <w:vAlign w:val="center"/>
          </w:tcPr>
          <w:p w14:paraId="4172BF3E" w14:textId="77777777" w:rsidR="00565D1A" w:rsidRDefault="00430D8E">
            <w:r>
              <w:rPr>
                <w:rFonts w:ascii="Times New Roman" w:eastAsia="Times New Roman" w:hAnsi="Times New Roman"/>
                <w:sz w:val="14"/>
              </w:rPr>
              <w:t>Abierto</w:t>
            </w:r>
          </w:p>
        </w:tc>
        <w:tc>
          <w:tcPr>
            <w:tcW w:w="1296" w:type="dxa"/>
            <w:vAlign w:val="center"/>
          </w:tcPr>
          <w:p w14:paraId="6A1F97C5" w14:textId="302335F5" w:rsidR="00565D1A" w:rsidRPr="003C7E3D" w:rsidRDefault="00472D61">
            <w:pPr>
              <w:rPr>
                <w:lang w:val="es-AR"/>
              </w:rPr>
            </w:pPr>
            <w:r w:rsidRPr="00472D61">
              <w:rPr>
                <w:rFonts w:ascii="Times New Roman" w:eastAsia="Times New Roman" w:hAnsi="Times New Roman"/>
                <w:sz w:val="14"/>
              </w:rPr>
              <w:t xml:space="preserve">Se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incorporaron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reglas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CSS responsive</w:t>
            </w:r>
            <w:r>
              <w:rPr>
                <w:rFonts w:ascii="Times New Roman" w:eastAsia="Times New Roman" w:hAnsi="Times New Roman"/>
                <w:sz w:val="14"/>
              </w:rPr>
              <w:t>(@media)</w:t>
            </w:r>
            <w:r w:rsidRPr="00472D61">
              <w:rPr>
                <w:rFonts w:ascii="Times New Roman" w:eastAsia="Times New Roman" w:hAnsi="Times New Roman"/>
                <w:sz w:val="14"/>
              </w:rPr>
              <w:t xml:space="preserve"> para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mejorar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la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adaptación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a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diferentes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tamaños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de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pantalla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. Se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realizó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una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nueva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revisión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 xml:space="preserve"> del </w:t>
            </w:r>
            <w:proofErr w:type="spellStart"/>
            <w:r w:rsidRPr="00472D61">
              <w:rPr>
                <w:rFonts w:ascii="Times New Roman" w:eastAsia="Times New Roman" w:hAnsi="Times New Roman"/>
                <w:sz w:val="14"/>
              </w:rPr>
              <w:t>diseño</w:t>
            </w:r>
            <w:proofErr w:type="spellEnd"/>
            <w:r w:rsidRPr="00472D61">
              <w:rPr>
                <w:rFonts w:ascii="Times New Roman" w:eastAsia="Times New Roman" w:hAnsi="Times New Roman"/>
                <w:sz w:val="14"/>
              </w:rPr>
              <w:t>.</w:t>
            </w:r>
          </w:p>
        </w:tc>
      </w:tr>
    </w:tbl>
    <w:p w14:paraId="152513F4" w14:textId="3E7B5381" w:rsidR="00565D1A" w:rsidRPr="003C7E3D" w:rsidRDefault="003C7E3D">
      <w:pPr>
        <w:pStyle w:val="Ttulo1"/>
        <w:rPr>
          <w:lang w:val="es-AR"/>
        </w:rPr>
      </w:pPr>
      <w:r w:rsidRPr="003C7E3D">
        <w:rPr>
          <w:lang w:val="es-AR"/>
        </w:rPr>
        <w:t>4</w:t>
      </w:r>
      <w:r w:rsidR="00430D8E" w:rsidRPr="003C7E3D">
        <w:rPr>
          <w:lang w:val="es-AR"/>
        </w:rPr>
        <w:t>. Criterios para cerrar los defectos</w:t>
      </w:r>
    </w:p>
    <w:p w14:paraId="4A7B24D2" w14:textId="77777777" w:rsidR="00565D1A" w:rsidRPr="003C7E3D" w:rsidRDefault="00430D8E">
      <w:pPr>
        <w:pStyle w:val="Listaconnmeros"/>
        <w:jc w:val="both"/>
        <w:rPr>
          <w:lang w:val="es-AR"/>
        </w:rPr>
      </w:pPr>
      <w:r w:rsidRPr="003C7E3D">
        <w:rPr>
          <w:lang w:val="es-AR"/>
        </w:rPr>
        <w:t>Corregir los identificadores duplicados y volver a revisar que cada referencia a un ID apunte al elemento correcto.</w:t>
      </w:r>
    </w:p>
    <w:p w14:paraId="71407A6E" w14:textId="77777777" w:rsidR="00565D1A" w:rsidRPr="003C7E3D" w:rsidRDefault="00430D8E">
      <w:pPr>
        <w:pStyle w:val="Listaconnmeros"/>
        <w:jc w:val="both"/>
        <w:rPr>
          <w:lang w:val="es-AR"/>
        </w:rPr>
      </w:pPr>
      <w:r w:rsidRPr="003C7E3D">
        <w:rPr>
          <w:lang w:val="es-AR"/>
        </w:rPr>
        <w:t>Añadir y verificar reglas de diseño adaptable para móvil y escritorio.</w:t>
      </w:r>
    </w:p>
    <w:p w14:paraId="51A5CE9D" w14:textId="77777777" w:rsidR="00565D1A" w:rsidRPr="003C7E3D" w:rsidRDefault="00430D8E">
      <w:pPr>
        <w:pStyle w:val="Listaconnmeros"/>
        <w:jc w:val="both"/>
        <w:rPr>
          <w:lang w:val="es-AR"/>
        </w:rPr>
      </w:pPr>
      <w:r w:rsidRPr="003C7E3D">
        <w:rPr>
          <w:lang w:val="es-AR"/>
        </w:rPr>
        <w:t>Ejecutar manualmente la página en un navegador, probar menús, paneles, filtros y glosario, y registrar evidencias de los resultados.</w:t>
      </w:r>
    </w:p>
    <w:p w14:paraId="60F4323A" w14:textId="3C8F374A" w:rsidR="00565D1A" w:rsidRDefault="00430D8E">
      <w:pPr>
        <w:pStyle w:val="Listaconnmeros"/>
        <w:jc w:val="both"/>
        <w:rPr>
          <w:lang w:val="es-AR"/>
        </w:rPr>
      </w:pPr>
      <w:r w:rsidRPr="003C7E3D">
        <w:rPr>
          <w:lang w:val="es-AR"/>
        </w:rPr>
        <w:t xml:space="preserve">Marcar un caso como Pass o </w:t>
      </w:r>
      <w:proofErr w:type="spellStart"/>
      <w:r w:rsidRPr="003C7E3D">
        <w:rPr>
          <w:lang w:val="es-AR"/>
        </w:rPr>
        <w:t>Fail</w:t>
      </w:r>
      <w:proofErr w:type="spellEnd"/>
      <w:r w:rsidRPr="003C7E3D">
        <w:rPr>
          <w:lang w:val="es-AR"/>
        </w:rPr>
        <w:t xml:space="preserve"> tras observar su resultado real; si una comprobación no se ejecutó, mantenerla como Pendiente.</w:t>
      </w:r>
    </w:p>
    <w:p w14:paraId="5D48DD8F" w14:textId="17E34052" w:rsidR="00B40A67" w:rsidRDefault="00B40A67" w:rsidP="00B40A67">
      <w:pPr>
        <w:pStyle w:val="Listaconnmeros"/>
        <w:numPr>
          <w:ilvl w:val="0"/>
          <w:numId w:val="0"/>
        </w:numPr>
        <w:ind w:left="360" w:hanging="360"/>
        <w:jc w:val="both"/>
        <w:rPr>
          <w:lang w:val="es-AR"/>
        </w:rPr>
      </w:pPr>
    </w:p>
    <w:p w14:paraId="04274B5B" w14:textId="76CDC6CC" w:rsidR="00B40A67" w:rsidRDefault="00B40A67" w:rsidP="00B40A67">
      <w:pPr>
        <w:pStyle w:val="Ttulo1"/>
        <w:rPr>
          <w:lang w:val="es-AR"/>
        </w:rPr>
      </w:pPr>
      <w:proofErr w:type="spellStart"/>
      <w:r>
        <w:rPr>
          <w:lang w:val="es-AR"/>
        </w:rPr>
        <w:t>Actualizacion</w:t>
      </w:r>
      <w:proofErr w:type="spellEnd"/>
      <w:r>
        <w:rPr>
          <w:lang w:val="es-AR"/>
        </w:rPr>
        <w:t xml:space="preserve"> </w:t>
      </w:r>
      <w:r w:rsidR="00451128">
        <w:rPr>
          <w:lang w:val="es-AR"/>
        </w:rPr>
        <w:t xml:space="preserve">posterior a la </w:t>
      </w:r>
      <w:proofErr w:type="spellStart"/>
      <w:r w:rsidR="00451128">
        <w:rPr>
          <w:lang w:val="es-AR"/>
        </w:rPr>
        <w:t>correccion</w:t>
      </w:r>
      <w:proofErr w:type="spellEnd"/>
    </w:p>
    <w:p w14:paraId="70DF3636" w14:textId="74AF9174" w:rsidR="00B40A67" w:rsidRPr="003C7E3D" w:rsidRDefault="00B40A67" w:rsidP="00B40A67">
      <w:pPr>
        <w:pStyle w:val="Listaconnmeros"/>
        <w:numPr>
          <w:ilvl w:val="0"/>
          <w:numId w:val="0"/>
        </w:numPr>
        <w:ind w:left="360" w:hanging="360"/>
        <w:jc w:val="both"/>
        <w:rPr>
          <w:lang w:val="es-AR"/>
        </w:rPr>
      </w:pPr>
      <w:r>
        <w:t xml:space="preserve">Los </w:t>
      </w:r>
      <w:proofErr w:type="spellStart"/>
      <w:r>
        <w:t>defectos</w:t>
      </w:r>
      <w:proofErr w:type="spellEnd"/>
      <w:r>
        <w:t xml:space="preserve"> BUG-01 y BUG-02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corregidos</w:t>
      </w:r>
      <w:proofErr w:type="spellEnd"/>
      <w:r>
        <w:t xml:space="preserve"> y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verificados</w:t>
      </w:r>
      <w:proofErr w:type="spellEnd"/>
      <w:r>
        <w:t xml:space="preserve">. Por lo tanto, ambos 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rPr>
          <w:rStyle w:val="Textoennegrita"/>
        </w:rPr>
        <w:t>Cer</w:t>
      </w:r>
      <w:r>
        <w:rPr>
          <w:rStyle w:val="Textoennegrita"/>
        </w:rPr>
        <w:t>rados</w:t>
      </w:r>
      <w:proofErr w:type="spellEnd"/>
      <w:r>
        <w:rPr>
          <w:rStyle w:val="Textoennegrita"/>
        </w:rPr>
        <w:t>.</w:t>
      </w:r>
    </w:p>
    <w:p w14:paraId="764D943E" w14:textId="64C02198" w:rsidR="007117D0" w:rsidRDefault="003C7E3D" w:rsidP="007117D0">
      <w:pPr>
        <w:pStyle w:val="Ttulo1"/>
        <w:rPr>
          <w:lang w:val="es-AR"/>
        </w:rPr>
      </w:pPr>
      <w:r>
        <w:rPr>
          <w:lang w:val="es-AR"/>
        </w:rPr>
        <w:t>5</w:t>
      </w:r>
      <w:r w:rsidR="00430D8E" w:rsidRPr="003C7E3D">
        <w:rPr>
          <w:lang w:val="es-AR"/>
        </w:rPr>
        <w:t>. Conclusión</w:t>
      </w:r>
    </w:p>
    <w:p w14:paraId="015D12CF" w14:textId="77777777" w:rsidR="007117D0" w:rsidRPr="007117D0" w:rsidRDefault="007117D0" w:rsidP="007117D0">
      <w:pPr>
        <w:jc w:val="both"/>
        <w:rPr>
          <w:lang w:val="es-AR"/>
        </w:rPr>
      </w:pPr>
      <w:r w:rsidRPr="007117D0">
        <w:rPr>
          <w:lang w:val="es-AR"/>
        </w:rPr>
        <w:t>La revisión inicial permitió detectar identificadores HTML duplicados y problemas relacionados con la adaptación responsive del sitio. Estos defectos fueron posteriormente corregidos y se realizó una nueva revisión para verificar las modificaciones.</w:t>
      </w:r>
    </w:p>
    <w:p w14:paraId="6AA73290" w14:textId="77777777" w:rsidR="007117D0" w:rsidRPr="007117D0" w:rsidRDefault="007117D0" w:rsidP="007117D0">
      <w:pPr>
        <w:jc w:val="both"/>
        <w:rPr>
          <w:lang w:val="es-AR"/>
        </w:rPr>
      </w:pPr>
      <w:r w:rsidRPr="007117D0">
        <w:rPr>
          <w:lang w:val="es-AR"/>
        </w:rPr>
        <w:t>Luego de aplicar las correcciones, los casos de prueba evaluados finalizaron satisfactoriamente, sin defectos abiertos registrados en la revisión final.</w:t>
      </w:r>
    </w:p>
    <w:p w14:paraId="55EC4D02" w14:textId="77777777" w:rsidR="007117D0" w:rsidRPr="003C7E3D" w:rsidRDefault="007117D0">
      <w:pPr>
        <w:jc w:val="both"/>
        <w:rPr>
          <w:lang w:val="es-AR"/>
        </w:rPr>
      </w:pPr>
    </w:p>
    <w:sectPr w:rsidR="007117D0" w:rsidRPr="003C7E3D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280"/>
    <w:rsid w:val="00130325"/>
    <w:rsid w:val="0015074B"/>
    <w:rsid w:val="0029639D"/>
    <w:rsid w:val="00326F90"/>
    <w:rsid w:val="00353E9F"/>
    <w:rsid w:val="003B581A"/>
    <w:rsid w:val="003C7E3D"/>
    <w:rsid w:val="003E4BC5"/>
    <w:rsid w:val="00430D8E"/>
    <w:rsid w:val="00451128"/>
    <w:rsid w:val="00472D61"/>
    <w:rsid w:val="004A0B51"/>
    <w:rsid w:val="00565D1A"/>
    <w:rsid w:val="00585C68"/>
    <w:rsid w:val="007117D0"/>
    <w:rsid w:val="00747705"/>
    <w:rsid w:val="00AA1D8D"/>
    <w:rsid w:val="00B40A67"/>
    <w:rsid w:val="00B47730"/>
    <w:rsid w:val="00CB0664"/>
    <w:rsid w:val="00E97DAE"/>
    <w:rsid w:val="00F421DB"/>
    <w:rsid w:val="00F841A4"/>
    <w:rsid w:val="00FC693F"/>
    <w:rsid w:val="00FC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D512B2"/>
  <w14:defaultImageDpi w14:val="330"/>
  <w15:docId w15:val="{69610DF3-BB98-4AA6-A92C-15EF8F7D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669</Words>
  <Characters>3681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2026-10-14T00:27:00Z</dcterms:created>
  <dcterms:modified xsi:type="dcterms:W3CDTF">2026-10-14T00:27:00Z</dcterms:modified>
  <cp:category/>
</cp:coreProperties>
</file>