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k5s60rby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Remove Unnecessary Columns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preprocessing in Power Query, unnecessary columns such as: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Unnamed: 0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were removed because they did not contribute meaningful information to the analysis.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064782" cy="2130102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4782" cy="2130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  <w:br w:type="textWrapping"/>
        <w:t xml:space="preserve"> Removing non-essential columns optimized the dataset, reduced memory load, and simplified data modeling for an efficient dashboard experience.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5vlgntivu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Handle Missing Values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 values were detected in the Arrival Delay in Minutes column. These were replaced with 0 to ensure data consistency.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890963" cy="2039014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2039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  <w:br w:type="textWrapping"/>
        <w:t xml:space="preserve"> Replacing missing values prevents calculation and aggregation errors, ensuring that KPIs and visualizations are computed accurately.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m04nd37uy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Remove Duplicate Records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 entries were removed from the dataset using Power Query’s Remove Duplicates function.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525025" cy="1847248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5025" cy="1847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  <w:br w:type="textWrapping"/>
        <w:t xml:space="preserve"> Duplicate records can distort statistics and metrics. Eliminating them ensures that insights and satisfaction analyses are based on unique and accurate passenger data.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awp748ic9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Verify and Adjust Data Types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columns were checked and adjusted to appropriate data types:</w:t>
      </w:r>
    </w:p>
    <w:tbl>
      <w:tblPr>
        <w:tblStyle w:val="Table1"/>
        <w:tblW w:w="5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2135"/>
        <w:tblGridChange w:id="0">
          <w:tblGrid>
            <w:gridCol w:w="2915"/>
            <w:gridCol w:w="2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Data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Whole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Flight Distance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Whole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Customer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Departure Delay in Minutes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Whole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Arrival Delay in Minutes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Whole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Satisfaction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690938" cy="1927693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19276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  <w:br w:type="textWrapping"/>
        <w:t xml:space="preserve"> Ensuring correct data types is crucial for proper aggregations, filtering, and visual computation logic within Power BI.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j4phkvweh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Create Relationships and Model Data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Relationships between relevant tables (if applicable) were built to connect customer details, flight information, and satisfaction metrics.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176713" cy="194972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1949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  <w:br w:type="textWrapping"/>
        <w:t xml:space="preserve"> Data modeling allows Power BI to generate accurate cross-filtering and aggregated insights across different report visuals.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fgogd48e5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Develop Interactive Dashboard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interactive Airline Passenger Satisfaction Analytics Dashboard was designed featuring: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Slicers: Gender, Satisfaction, and Customer Type filters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Cards: Total Passengers, Satisfaction Rate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 Charts: Satisfaction by Class, Satisfaction by Delay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Pie Charts: Customer Type and Satisfaction Distribution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Combined Charts: Measure vs. Satisfaction Rate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671888" cy="2077206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1888" cy="2077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  <w:br w:type="textWrapping"/>
        <w:t xml:space="preserve"> Interactive visualizations allow users to easily explore airline performance, passenger satisfaction, and operational efficiency across multiple categories.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dkwaxn23i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Insights and Impact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completed dashboard provides actionable insights such as: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Satisfaction trends by travel class and customer type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between delays and satisfaction levels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 of passenger demographics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719513" cy="211010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2110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 The analysis supports decision-making for improving airline service quality and customer experience.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