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0299" w14:textId="4F627DDA" w:rsidR="00662694" w:rsidRDefault="00854772" w:rsidP="00E07970">
      <w:pPr>
        <w:pStyle w:val="ListParagraph"/>
        <w:numPr>
          <w:ilvl w:val="0"/>
          <w:numId w:val="1"/>
        </w:numPr>
      </w:pPr>
      <w:r>
        <w:t xml:space="preserve">Below summarizes the results for applying </w:t>
      </w:r>
      <w:r w:rsidR="009C3E6B">
        <w:t>DCSBM</w:t>
      </w:r>
      <w:r>
        <w:t xml:space="preserve">, </w:t>
      </w:r>
      <w:r w:rsidR="009C3E6B">
        <w:t>LSM</w:t>
      </w:r>
      <w:r>
        <w:t>, and deep walk for link prediction. Random link prediction is added as a baseline (0.5 AUROC). All three methods achieve AUROC scores higher than 0.5, indicating that their prediction are better than random. LSM was the best, followed by deep walk, and then DCSBM.</w:t>
      </w:r>
      <w:r w:rsidR="00CE6FFD">
        <w:t xml:space="preserve"> Top 10 links for the best trial are shown with correct links </w:t>
      </w:r>
      <w:r w:rsidR="00CE6FFD">
        <w:rPr>
          <w:b/>
          <w:bCs/>
        </w:rPr>
        <w:t>bolded</w:t>
      </w:r>
      <w:r w:rsidR="00CE6FFD">
        <w:t xml:space="preserve"> and </w:t>
      </w:r>
      <w:r w:rsidR="00CE6FFD">
        <w:rPr>
          <w:u w:val="single"/>
        </w:rPr>
        <w:t>underlined</w:t>
      </w:r>
      <w:r w:rsidR="00CE6FFD">
        <w:t>.</w:t>
      </w:r>
    </w:p>
    <w:p w14:paraId="5807C58E" w14:textId="77777777" w:rsidR="0058404D" w:rsidRPr="0058404D" w:rsidRDefault="0058404D" w:rsidP="0058404D">
      <w:pPr>
        <w:pStyle w:val="ListParagraph"/>
        <w:ind w:left="1440"/>
        <w:rPr>
          <w:u w:val="single"/>
        </w:rPr>
      </w:pPr>
      <w:r w:rsidRPr="0058404D">
        <w:rPr>
          <w:u w:val="single"/>
        </w:rPr>
        <w:t>random</w:t>
      </w:r>
    </w:p>
    <w:p w14:paraId="3D32CE00" w14:textId="77777777" w:rsidR="0058404D" w:rsidRDefault="0058404D" w:rsidP="0058404D">
      <w:pPr>
        <w:pStyle w:val="ListParagraph"/>
        <w:ind w:left="1440"/>
      </w:pPr>
      <w:r>
        <w:t>Averaged over 100 trials</w:t>
      </w:r>
    </w:p>
    <w:p w14:paraId="15E85539" w14:textId="77777777" w:rsidR="0058404D" w:rsidRDefault="0058404D" w:rsidP="0058404D">
      <w:pPr>
        <w:pStyle w:val="ListParagraph"/>
        <w:ind w:left="1440"/>
      </w:pPr>
      <w:r>
        <w:t>Accuracy: 0.18 / 8</w:t>
      </w:r>
    </w:p>
    <w:p w14:paraId="52AC2E0A" w14:textId="0D1A2A5A" w:rsidR="00E07970" w:rsidRDefault="0058404D" w:rsidP="0058404D">
      <w:pPr>
        <w:pStyle w:val="ListParagraph"/>
        <w:ind w:left="1440"/>
      </w:pPr>
      <w:r>
        <w:t>AUROC: 0.4980615942028985</w:t>
      </w:r>
    </w:p>
    <w:p w14:paraId="031F41CF" w14:textId="77777777" w:rsidR="0058404D" w:rsidRPr="0058404D" w:rsidRDefault="0058404D" w:rsidP="0058404D">
      <w:pPr>
        <w:pStyle w:val="ListParagraph"/>
        <w:numPr>
          <w:ilvl w:val="1"/>
          <w:numId w:val="1"/>
        </w:numPr>
        <w:rPr>
          <w:u w:val="single"/>
        </w:rPr>
      </w:pPr>
      <w:r w:rsidRPr="0058404D">
        <w:rPr>
          <w:u w:val="single"/>
        </w:rPr>
        <w:t>dcsbm</w:t>
      </w:r>
    </w:p>
    <w:p w14:paraId="612C6542" w14:textId="77777777" w:rsidR="0058404D" w:rsidRDefault="0058404D" w:rsidP="0058404D">
      <w:pPr>
        <w:pStyle w:val="ListParagraph"/>
        <w:ind w:left="1440"/>
      </w:pPr>
      <w:r>
        <w:t>Averaged over 5 trials</w:t>
      </w:r>
    </w:p>
    <w:p w14:paraId="432DAAF8" w14:textId="77777777" w:rsidR="0058404D" w:rsidRDefault="0058404D" w:rsidP="0058404D">
      <w:pPr>
        <w:pStyle w:val="ListParagraph"/>
        <w:ind w:left="1440"/>
      </w:pPr>
      <w:r>
        <w:t>Accuracy: 0.0 / 10</w:t>
      </w:r>
    </w:p>
    <w:p w14:paraId="1DDBC4E8" w14:textId="4A04B273" w:rsidR="00E07970" w:rsidRDefault="0058404D" w:rsidP="0058404D">
      <w:pPr>
        <w:pStyle w:val="ListParagraph"/>
        <w:ind w:left="1440"/>
      </w:pPr>
      <w:r>
        <w:t>AUROC: 0.661620082815735</w:t>
      </w:r>
    </w:p>
    <w:p w14:paraId="182500B9" w14:textId="0A54B3E6" w:rsidR="00AA5327" w:rsidRDefault="00AA5327" w:rsidP="00AA5327">
      <w:pPr>
        <w:pStyle w:val="ListParagraph"/>
        <w:ind w:left="1440"/>
      </w:pPr>
      <w:r>
        <w:t>Top 10 Links for best trial:</w:t>
      </w:r>
    </w:p>
    <w:p w14:paraId="5E67C5EA" w14:textId="77777777" w:rsidR="0038198D" w:rsidRPr="0038198D" w:rsidRDefault="0038198D" w:rsidP="00E44AFD">
      <w:pPr>
        <w:pStyle w:val="ListParagraph"/>
        <w:ind w:left="1440"/>
        <w:rPr>
          <w:u w:val="single"/>
        </w:rPr>
      </w:pPr>
      <w:r w:rsidRPr="0038198D">
        <w:t>31-&gt;32, 10-&gt;26, 19-&gt;26, 19-&gt;27, 19-&gt;28, 19-&gt;29, 19-&gt;30, 19-&gt;31, 19-&gt;32, 10-&gt;19</w:t>
      </w:r>
    </w:p>
    <w:p w14:paraId="66ED5E64" w14:textId="0855CB60" w:rsidR="0058404D" w:rsidRPr="0058404D" w:rsidRDefault="0058404D" w:rsidP="0058404D">
      <w:pPr>
        <w:pStyle w:val="ListParagraph"/>
        <w:numPr>
          <w:ilvl w:val="1"/>
          <w:numId w:val="1"/>
        </w:numPr>
        <w:rPr>
          <w:u w:val="single"/>
        </w:rPr>
      </w:pPr>
      <w:r w:rsidRPr="0058404D">
        <w:rPr>
          <w:u w:val="single"/>
        </w:rPr>
        <w:t>lsm</w:t>
      </w:r>
    </w:p>
    <w:p w14:paraId="3B4B1621" w14:textId="77777777" w:rsidR="0058404D" w:rsidRDefault="0058404D" w:rsidP="0058404D">
      <w:pPr>
        <w:pStyle w:val="ListParagraph"/>
        <w:ind w:left="1440"/>
      </w:pPr>
      <w:r>
        <w:t>Averaged over 5 trials</w:t>
      </w:r>
    </w:p>
    <w:p w14:paraId="7D422CD0" w14:textId="77777777" w:rsidR="0058404D" w:rsidRDefault="0058404D" w:rsidP="0058404D">
      <w:pPr>
        <w:pStyle w:val="ListParagraph"/>
        <w:ind w:left="1440"/>
      </w:pPr>
      <w:r>
        <w:t>Accuracy: 0.6 / 10</w:t>
      </w:r>
    </w:p>
    <w:p w14:paraId="24E7303D" w14:textId="6EBE19C0" w:rsidR="00E07970" w:rsidRDefault="0058404D" w:rsidP="0058404D">
      <w:pPr>
        <w:pStyle w:val="ListParagraph"/>
        <w:ind w:left="1440"/>
      </w:pPr>
      <w:r>
        <w:t>AUROC: 0.762888198757764</w:t>
      </w:r>
    </w:p>
    <w:p w14:paraId="7797574C" w14:textId="77777777" w:rsidR="00AA5327" w:rsidRDefault="00AA5327" w:rsidP="00AA5327">
      <w:pPr>
        <w:pStyle w:val="ListParagraph"/>
        <w:ind w:left="1440"/>
      </w:pPr>
      <w:r>
        <w:t>Top 10 Links for best trial:</w:t>
      </w:r>
    </w:p>
    <w:p w14:paraId="4E7ECC8E" w14:textId="717A2FC9" w:rsidR="00CA5505" w:rsidRPr="00CA5505" w:rsidRDefault="00CA5505" w:rsidP="00CA5505">
      <w:pPr>
        <w:pStyle w:val="ListParagraph"/>
        <w:ind w:left="1440"/>
        <w:rPr>
          <w:u w:val="single"/>
        </w:rPr>
      </w:pPr>
      <w:r w:rsidRPr="00CA5505">
        <w:t xml:space="preserve">8-&gt;14, 28-&gt;32, 15-&gt;23, 21-&gt;30, 18-&gt;22, 21-&gt;24, 9-&gt;14, 15-&gt;19, </w:t>
      </w:r>
      <w:r w:rsidRPr="00CA5505">
        <w:rPr>
          <w:b/>
          <w:bCs/>
          <w:u w:val="single"/>
        </w:rPr>
        <w:t>2-&gt;4</w:t>
      </w:r>
      <w:r w:rsidRPr="00CA5505">
        <w:t>, 3-&gt;31</w:t>
      </w:r>
    </w:p>
    <w:p w14:paraId="1A2F12BC" w14:textId="3B768FFE" w:rsidR="00F64A0D" w:rsidRPr="00F64A0D" w:rsidRDefault="00F64A0D" w:rsidP="00F64A0D">
      <w:pPr>
        <w:pStyle w:val="ListParagraph"/>
        <w:numPr>
          <w:ilvl w:val="1"/>
          <w:numId w:val="1"/>
        </w:numPr>
        <w:rPr>
          <w:u w:val="single"/>
        </w:rPr>
      </w:pPr>
      <w:r w:rsidRPr="00F64A0D">
        <w:rPr>
          <w:u w:val="single"/>
        </w:rPr>
        <w:t>deep_walk</w:t>
      </w:r>
    </w:p>
    <w:p w14:paraId="4BDD4EBE" w14:textId="77777777" w:rsidR="00F64A0D" w:rsidRDefault="00F64A0D" w:rsidP="00F64A0D">
      <w:pPr>
        <w:pStyle w:val="ListParagraph"/>
        <w:ind w:left="1440"/>
      </w:pPr>
      <w:r>
        <w:t>Top 10 Score: 547.2291046142578</w:t>
      </w:r>
    </w:p>
    <w:p w14:paraId="0422A57F" w14:textId="77777777" w:rsidR="00F64A0D" w:rsidRDefault="00F64A0D" w:rsidP="00F64A0D">
      <w:pPr>
        <w:pStyle w:val="ListParagraph"/>
        <w:ind w:left="1440"/>
      </w:pPr>
      <w:r>
        <w:t>Accuracy: 2.0 / 10</w:t>
      </w:r>
    </w:p>
    <w:p w14:paraId="1E60C77F" w14:textId="40339DC7" w:rsidR="0058404D" w:rsidRDefault="00F64A0D" w:rsidP="00F64A0D">
      <w:pPr>
        <w:pStyle w:val="ListParagraph"/>
        <w:ind w:left="1440"/>
      </w:pPr>
      <w:r>
        <w:t>AUROC: 0.6880952380952381</w:t>
      </w:r>
    </w:p>
    <w:p w14:paraId="14E1A820" w14:textId="77777777" w:rsidR="00AA5327" w:rsidRDefault="00AA5327" w:rsidP="00AA5327">
      <w:pPr>
        <w:pStyle w:val="ListParagraph"/>
        <w:ind w:left="1440"/>
      </w:pPr>
      <w:r>
        <w:t>Top 10 Links for best trial:</w:t>
      </w:r>
    </w:p>
    <w:p w14:paraId="5A21E2BA" w14:textId="0B493EFF" w:rsidR="00CA5505" w:rsidRDefault="00CA5505" w:rsidP="00CA5505">
      <w:pPr>
        <w:pStyle w:val="ListParagraph"/>
        <w:ind w:left="1440"/>
      </w:pPr>
      <w:r>
        <w:t xml:space="preserve">26-&gt;28, </w:t>
      </w:r>
      <w:r w:rsidRPr="00CA5505">
        <w:rPr>
          <w:b/>
          <w:bCs/>
          <w:u w:val="single"/>
        </w:rPr>
        <w:t>25-&gt;32</w:t>
      </w:r>
      <w:r>
        <w:t xml:space="preserve">, 16-&gt;26, 16-&gt;25, 26-&gt;29, 25-&gt;29, </w:t>
      </w:r>
      <w:r w:rsidRPr="00CA5505">
        <w:rPr>
          <w:b/>
          <w:bCs/>
          <w:u w:val="single"/>
        </w:rPr>
        <w:t>24-&gt;26</w:t>
      </w:r>
      <w:r>
        <w:t xml:space="preserve">, 24-&gt;25, 16-&gt;28, </w:t>
      </w:r>
    </w:p>
    <w:p w14:paraId="2B65A3A9" w14:textId="6103DD39" w:rsidR="00AA5327" w:rsidRDefault="00CA5505" w:rsidP="00CA5505">
      <w:pPr>
        <w:pStyle w:val="ListParagraph"/>
        <w:ind w:left="1440"/>
      </w:pPr>
      <w:r>
        <w:t>28-&gt;32</w:t>
      </w:r>
    </w:p>
    <w:p w14:paraId="5A7A86D6" w14:textId="53B5E123" w:rsidR="00E07970" w:rsidRPr="00B33873" w:rsidRDefault="00B33873" w:rsidP="0069095E">
      <w:pPr>
        <w:pStyle w:val="ListParagraph"/>
        <w:numPr>
          <w:ilvl w:val="0"/>
          <w:numId w:val="1"/>
        </w:num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&gt;0</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-μ</m:t>
                    </m:r>
                  </m:e>
                </m:d>
              </m:e>
            </m:d>
          </m:e>
          <m:sup>
            <m:r>
              <w:rPr>
                <w:rFonts w:ascii="Cambria Math" w:hAnsi="Cambria Math"/>
              </w:rPr>
              <m:t>2</m:t>
            </m:r>
          </m:sup>
        </m:sSup>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e>
        </m:d>
        <m:r>
          <w:rPr>
            <w:rFonts w:ascii="Cambria Math" w:hAnsi="Cambria Math"/>
          </w:rPr>
          <m:t>=</m:t>
        </m:r>
        <m:r>
          <m:rPr>
            <m:sty m:val="p"/>
          </m:rP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-μ</m:t>
                </m:r>
              </m:e>
            </m:d>
          </m:e>
          <m:sup>
            <m:r>
              <w:rPr>
                <w:rFonts w:ascii="Cambria Math" w:hAnsi="Cambria Math"/>
              </w:rPr>
              <m:t>2</m:t>
            </m:r>
          </m:sup>
        </m:sSup>
      </m:oMath>
      <w:r w:rsidR="00545959" w:rsidRPr="0069095E">
        <w:rPr>
          <w:rFonts w:eastAsiaTheme="minorEastAsia"/>
        </w:rPr>
        <w:t xml:space="preserve"> </w:t>
      </w:r>
    </w:p>
    <w:p w14:paraId="4989AA59" w14:textId="7238019D" w:rsidR="00310A3A" w:rsidRPr="00310A3A" w:rsidRDefault="00B33873" w:rsidP="00B33873">
      <w:pPr>
        <w:pStyle w:val="ListParagraph"/>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&gt;0</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m:t>
                </m:r>
              </m:e>
            </m:d>
          </m:e>
        </m:d>
        <m:r>
          <w:rPr>
            <w:rFonts w:ascii="Cambria Math" w:eastAsiaTheme="minorEastAsia" w:hAnsi="Cambria Math"/>
          </w:rPr>
          <m:t>+</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&gt;0</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≤0</m:t>
                </m:r>
              </m:e>
            </m:d>
          </m:e>
        </m:d>
      </m:oMath>
      <w:r w:rsidR="00310A3A">
        <w:rPr>
          <w:rFonts w:eastAsiaTheme="minorEastAsia"/>
        </w:rPr>
        <w:t xml:space="preserve"> </w:t>
      </w:r>
    </w:p>
    <w:p w14:paraId="5D6B30A4" w14:textId="7EC56A96" w:rsidR="004E1F76" w:rsidRPr="00204323" w:rsidRDefault="00310A3A" w:rsidP="00204323">
      <w:pPr>
        <w:pStyle w:val="ListParagraph"/>
        <w:rPr>
          <w:rFonts w:eastAsiaTheme="minorEastAsia"/>
        </w:rPr>
      </w:pPr>
      <m:oMath>
        <m:r>
          <w:rPr>
            <w:rFonts w:ascii="Cambria Math" w:eastAsiaTheme="minorEastAsia" w:hAnsi="Cambria Math"/>
          </w:rPr>
          <m:t>=</m:t>
        </m:r>
        <m:r>
          <w:rPr>
            <w:rFonts w:ascii="Cambria Math" w:eastAsiaTheme="minorEastAsia" w:hAnsi="Cambria Math"/>
            <w:highlight w:val="lightGray"/>
          </w:rPr>
          <m:t>θ</m:t>
        </m:r>
        <m:d>
          <m:dPr>
            <m:ctrlPr>
              <w:rPr>
                <w:rFonts w:ascii="Cambria Math" w:eastAsiaTheme="minorEastAsia" w:hAnsi="Cambria Math"/>
                <w:i/>
                <w:highlight w:val="lightGray"/>
              </w:rPr>
            </m:ctrlPr>
          </m:dPr>
          <m:e>
            <m:r>
              <w:rPr>
                <w:rFonts w:ascii="Cambria Math" w:eastAsiaTheme="minorEastAsia" w:hAnsi="Cambria Math"/>
                <w:highlight w:val="lightGray"/>
              </w:rPr>
              <m:t>2</m:t>
            </m:r>
            <m:r>
              <m:rPr>
                <m:sty m:val="p"/>
              </m:rPr>
              <w:rPr>
                <w:rFonts w:ascii="Cambria Math" w:eastAsiaTheme="minorEastAsia" w:hAnsi="Cambria Math"/>
                <w:highlight w:val="lightGray"/>
              </w:rPr>
              <m:t>Φ</m:t>
            </m:r>
            <m:sSup>
              <m:sSupPr>
                <m:ctrlPr>
                  <w:rPr>
                    <w:rFonts w:ascii="Cambria Math" w:eastAsiaTheme="minorEastAsia" w:hAnsi="Cambria Math"/>
                    <w:i/>
                    <w:highlight w:val="lightGray"/>
                  </w:rPr>
                </m:ctrlPr>
              </m:sSupPr>
              <m:e>
                <m:d>
                  <m:dPr>
                    <m:ctrlPr>
                      <w:rPr>
                        <w:rFonts w:ascii="Cambria Math" w:eastAsiaTheme="minorEastAsia" w:hAnsi="Cambria Math"/>
                        <w:i/>
                        <w:highlight w:val="lightGray"/>
                      </w:rPr>
                    </m:ctrlPr>
                  </m:dPr>
                  <m:e>
                    <m:r>
                      <w:rPr>
                        <w:rFonts w:ascii="Cambria Math" w:eastAsiaTheme="minorEastAsia" w:hAnsi="Cambria Math"/>
                        <w:highlight w:val="lightGray"/>
                      </w:rPr>
                      <m:t>-μ</m:t>
                    </m:r>
                  </m:e>
                </m:d>
              </m:e>
              <m:sup>
                <m:r>
                  <w:rPr>
                    <w:rFonts w:ascii="Cambria Math" w:eastAsiaTheme="minorEastAsia" w:hAnsi="Cambria Math"/>
                    <w:highlight w:val="lightGray"/>
                  </w:rPr>
                  <m:t>2</m:t>
                </m:r>
              </m:sup>
            </m:sSup>
            <m:r>
              <w:rPr>
                <w:rFonts w:ascii="Cambria Math" w:eastAsiaTheme="minorEastAsia" w:hAnsi="Cambria Math"/>
                <w:highlight w:val="lightGray"/>
              </w:rPr>
              <m:t>-2</m:t>
            </m:r>
            <m:r>
              <m:rPr>
                <m:sty m:val="p"/>
              </m:rPr>
              <w:rPr>
                <w:rFonts w:ascii="Cambria Math" w:eastAsiaTheme="minorEastAsia" w:hAnsi="Cambria Math"/>
                <w:highlight w:val="lightGray"/>
              </w:rPr>
              <m:t>Φ</m:t>
            </m:r>
            <m:d>
              <m:dPr>
                <m:ctrlPr>
                  <w:rPr>
                    <w:rFonts w:ascii="Cambria Math" w:eastAsiaTheme="minorEastAsia" w:hAnsi="Cambria Math"/>
                    <w:i/>
                    <w:highlight w:val="lightGray"/>
                  </w:rPr>
                </m:ctrlPr>
              </m:dPr>
              <m:e>
                <m:r>
                  <w:rPr>
                    <w:rFonts w:ascii="Cambria Math" w:eastAsiaTheme="minorEastAsia" w:hAnsi="Cambria Math"/>
                    <w:highlight w:val="lightGray"/>
                  </w:rPr>
                  <m:t>-μ</m:t>
                </m:r>
              </m:e>
            </m:d>
            <m:r>
              <w:rPr>
                <w:rFonts w:ascii="Cambria Math" w:eastAsiaTheme="minorEastAsia" w:hAnsi="Cambria Math"/>
                <w:highlight w:val="lightGray"/>
              </w:rPr>
              <m:t>+1</m:t>
            </m:r>
          </m:e>
        </m:d>
        <m:r>
          <w:rPr>
            <w:rFonts w:ascii="Cambria Math" w:eastAsiaTheme="minorEastAsia" w:hAnsi="Cambria Math"/>
            <w:highlight w:val="lightGray"/>
          </w:rPr>
          <m:t>+</m:t>
        </m:r>
        <m:r>
          <w:rPr>
            <w:rFonts w:ascii="Cambria Math" w:eastAsiaTheme="minorEastAsia" w:hAnsi="Cambria Math"/>
            <w:highlight w:val="lightGray"/>
          </w:rPr>
          <m:t>ϕ</m:t>
        </m:r>
        <m:d>
          <m:dPr>
            <m:ctrlPr>
              <w:rPr>
                <w:rFonts w:ascii="Cambria Math" w:eastAsiaTheme="minorEastAsia" w:hAnsi="Cambria Math"/>
                <w:i/>
                <w:highlight w:val="lightGray"/>
              </w:rPr>
            </m:ctrlPr>
          </m:dPr>
          <m:e>
            <m:r>
              <w:rPr>
                <w:rFonts w:ascii="Cambria Math" w:eastAsiaTheme="minorEastAsia" w:hAnsi="Cambria Math"/>
                <w:highlight w:val="lightGray"/>
              </w:rPr>
              <m:t>2</m:t>
            </m:r>
            <m:r>
              <m:rPr>
                <m:sty m:val="p"/>
              </m:rPr>
              <w:rPr>
                <w:rFonts w:ascii="Cambria Math" w:eastAsiaTheme="minorEastAsia" w:hAnsi="Cambria Math"/>
                <w:highlight w:val="lightGray"/>
              </w:rPr>
              <m:t>Φ</m:t>
            </m:r>
            <m:d>
              <m:dPr>
                <m:ctrlPr>
                  <w:rPr>
                    <w:rFonts w:ascii="Cambria Math" w:eastAsiaTheme="minorEastAsia" w:hAnsi="Cambria Math"/>
                    <w:i/>
                    <w:highlight w:val="lightGray"/>
                  </w:rPr>
                </m:ctrlPr>
              </m:dPr>
              <m:e>
                <m:r>
                  <w:rPr>
                    <w:rFonts w:ascii="Cambria Math" w:eastAsiaTheme="minorEastAsia" w:hAnsi="Cambria Math"/>
                    <w:highlight w:val="lightGray"/>
                  </w:rPr>
                  <m:t>-μ</m:t>
                </m:r>
              </m:e>
            </m:d>
            <m:r>
              <w:rPr>
                <w:rFonts w:ascii="Cambria Math" w:eastAsiaTheme="minorEastAsia" w:hAnsi="Cambria Math"/>
                <w:highlight w:val="lightGray"/>
              </w:rPr>
              <m:t>-2</m:t>
            </m:r>
            <m:r>
              <m:rPr>
                <m:sty m:val="p"/>
              </m:rPr>
              <w:rPr>
                <w:rFonts w:ascii="Cambria Math" w:eastAsiaTheme="minorEastAsia" w:hAnsi="Cambria Math"/>
                <w:highlight w:val="lightGray"/>
              </w:rPr>
              <m:t>Φ</m:t>
            </m:r>
            <m:sSup>
              <m:sSupPr>
                <m:ctrlPr>
                  <w:rPr>
                    <w:rFonts w:ascii="Cambria Math" w:eastAsiaTheme="minorEastAsia" w:hAnsi="Cambria Math"/>
                    <w:i/>
                    <w:highlight w:val="lightGray"/>
                  </w:rPr>
                </m:ctrlPr>
              </m:sSupPr>
              <m:e>
                <m:d>
                  <m:dPr>
                    <m:ctrlPr>
                      <w:rPr>
                        <w:rFonts w:ascii="Cambria Math" w:eastAsiaTheme="minorEastAsia" w:hAnsi="Cambria Math"/>
                        <w:i/>
                        <w:highlight w:val="lightGray"/>
                      </w:rPr>
                    </m:ctrlPr>
                  </m:dPr>
                  <m:e>
                    <m:r>
                      <w:rPr>
                        <w:rFonts w:ascii="Cambria Math" w:eastAsiaTheme="minorEastAsia" w:hAnsi="Cambria Math"/>
                        <w:highlight w:val="lightGray"/>
                      </w:rPr>
                      <m:t>-μ</m:t>
                    </m:r>
                  </m:e>
                </m:d>
              </m:e>
              <m:sup>
                <m:r>
                  <w:rPr>
                    <w:rFonts w:ascii="Cambria Math" w:eastAsiaTheme="minorEastAsia" w:hAnsi="Cambria Math"/>
                    <w:highlight w:val="lightGray"/>
                  </w:rPr>
                  <m:t>2</m:t>
                </m:r>
              </m:sup>
            </m:sSup>
          </m:e>
        </m:d>
      </m:oMath>
      <w:r>
        <w:rPr>
          <w:rFonts w:eastAsiaTheme="minorEastAsia"/>
        </w:rPr>
        <w:t xml:space="preserve"> </w:t>
      </w:r>
    </w:p>
    <w:sectPr w:rsidR="004E1F76" w:rsidRPr="0020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E15"/>
    <w:multiLevelType w:val="hybridMultilevel"/>
    <w:tmpl w:val="63A4FF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20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C9"/>
    <w:rsid w:val="000C412D"/>
    <w:rsid w:val="00204323"/>
    <w:rsid w:val="0029620D"/>
    <w:rsid w:val="002C4BF6"/>
    <w:rsid w:val="00310A3A"/>
    <w:rsid w:val="00321CC9"/>
    <w:rsid w:val="0038198D"/>
    <w:rsid w:val="004E1F76"/>
    <w:rsid w:val="005374B3"/>
    <w:rsid w:val="00545959"/>
    <w:rsid w:val="0058404D"/>
    <w:rsid w:val="00662694"/>
    <w:rsid w:val="0067132E"/>
    <w:rsid w:val="0069095E"/>
    <w:rsid w:val="00854772"/>
    <w:rsid w:val="00961F18"/>
    <w:rsid w:val="009B2B73"/>
    <w:rsid w:val="009C3E6B"/>
    <w:rsid w:val="00AA5327"/>
    <w:rsid w:val="00B33873"/>
    <w:rsid w:val="00CA5505"/>
    <w:rsid w:val="00CE6FFD"/>
    <w:rsid w:val="00E07970"/>
    <w:rsid w:val="00E14E01"/>
    <w:rsid w:val="00E3066C"/>
    <w:rsid w:val="00E44AFD"/>
    <w:rsid w:val="00EF4BF6"/>
    <w:rsid w:val="00F6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23C3"/>
  <w15:chartTrackingRefBased/>
  <w15:docId w15:val="{AE569359-AA62-46CB-BED3-AB6FF2EB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0"/>
    <w:pPr>
      <w:ind w:left="720"/>
      <w:contextualSpacing/>
    </w:pPr>
  </w:style>
  <w:style w:type="character" w:styleId="PlaceholderText">
    <w:name w:val="Placeholder Text"/>
    <w:basedOn w:val="DefaultParagraphFont"/>
    <w:uiPriority w:val="99"/>
    <w:semiHidden/>
    <w:rsid w:val="00B338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86414">
      <w:bodyDiv w:val="1"/>
      <w:marLeft w:val="0"/>
      <w:marRight w:val="0"/>
      <w:marTop w:val="0"/>
      <w:marBottom w:val="0"/>
      <w:divBdr>
        <w:top w:val="none" w:sz="0" w:space="0" w:color="auto"/>
        <w:left w:val="none" w:sz="0" w:space="0" w:color="auto"/>
        <w:bottom w:val="none" w:sz="0" w:space="0" w:color="auto"/>
        <w:right w:val="none" w:sz="0" w:space="0" w:color="auto"/>
      </w:divBdr>
    </w:div>
    <w:div w:id="372273640">
      <w:bodyDiv w:val="1"/>
      <w:marLeft w:val="0"/>
      <w:marRight w:val="0"/>
      <w:marTop w:val="0"/>
      <w:marBottom w:val="0"/>
      <w:divBdr>
        <w:top w:val="none" w:sz="0" w:space="0" w:color="auto"/>
        <w:left w:val="none" w:sz="0" w:space="0" w:color="auto"/>
        <w:bottom w:val="none" w:sz="0" w:space="0" w:color="auto"/>
        <w:right w:val="none" w:sz="0" w:space="0" w:color="auto"/>
      </w:divBdr>
    </w:div>
    <w:div w:id="486558100">
      <w:bodyDiv w:val="1"/>
      <w:marLeft w:val="0"/>
      <w:marRight w:val="0"/>
      <w:marTop w:val="0"/>
      <w:marBottom w:val="0"/>
      <w:divBdr>
        <w:top w:val="none" w:sz="0" w:space="0" w:color="auto"/>
        <w:left w:val="none" w:sz="0" w:space="0" w:color="auto"/>
        <w:bottom w:val="none" w:sz="0" w:space="0" w:color="auto"/>
        <w:right w:val="none" w:sz="0" w:space="0" w:color="auto"/>
      </w:divBdr>
      <w:divsChild>
        <w:div w:id="357244530">
          <w:marLeft w:val="0"/>
          <w:marRight w:val="0"/>
          <w:marTop w:val="0"/>
          <w:marBottom w:val="0"/>
          <w:divBdr>
            <w:top w:val="none" w:sz="0" w:space="0" w:color="auto"/>
            <w:left w:val="none" w:sz="0" w:space="0" w:color="auto"/>
            <w:bottom w:val="none" w:sz="0" w:space="0" w:color="auto"/>
            <w:right w:val="none" w:sz="0" w:space="0" w:color="auto"/>
          </w:divBdr>
          <w:divsChild>
            <w:div w:id="1318345231">
              <w:marLeft w:val="0"/>
              <w:marRight w:val="0"/>
              <w:marTop w:val="0"/>
              <w:marBottom w:val="0"/>
              <w:divBdr>
                <w:top w:val="none" w:sz="0" w:space="0" w:color="auto"/>
                <w:left w:val="none" w:sz="0" w:space="0" w:color="auto"/>
                <w:bottom w:val="none" w:sz="0" w:space="0" w:color="auto"/>
                <w:right w:val="none" w:sz="0" w:space="0" w:color="auto"/>
              </w:divBdr>
            </w:div>
            <w:div w:id="347754199">
              <w:marLeft w:val="0"/>
              <w:marRight w:val="0"/>
              <w:marTop w:val="0"/>
              <w:marBottom w:val="0"/>
              <w:divBdr>
                <w:top w:val="none" w:sz="0" w:space="0" w:color="auto"/>
                <w:left w:val="none" w:sz="0" w:space="0" w:color="auto"/>
                <w:bottom w:val="none" w:sz="0" w:space="0" w:color="auto"/>
                <w:right w:val="none" w:sz="0" w:space="0" w:color="auto"/>
              </w:divBdr>
            </w:div>
            <w:div w:id="489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9404">
      <w:bodyDiv w:val="1"/>
      <w:marLeft w:val="0"/>
      <w:marRight w:val="0"/>
      <w:marTop w:val="0"/>
      <w:marBottom w:val="0"/>
      <w:divBdr>
        <w:top w:val="none" w:sz="0" w:space="0" w:color="auto"/>
        <w:left w:val="none" w:sz="0" w:space="0" w:color="auto"/>
        <w:bottom w:val="none" w:sz="0" w:space="0" w:color="auto"/>
        <w:right w:val="none" w:sz="0" w:space="0" w:color="auto"/>
      </w:divBdr>
    </w:div>
    <w:div w:id="1415009007">
      <w:bodyDiv w:val="1"/>
      <w:marLeft w:val="0"/>
      <w:marRight w:val="0"/>
      <w:marTop w:val="0"/>
      <w:marBottom w:val="0"/>
      <w:divBdr>
        <w:top w:val="none" w:sz="0" w:space="0" w:color="auto"/>
        <w:left w:val="none" w:sz="0" w:space="0" w:color="auto"/>
        <w:bottom w:val="none" w:sz="0" w:space="0" w:color="auto"/>
        <w:right w:val="none" w:sz="0" w:space="0" w:color="auto"/>
      </w:divBdr>
    </w:div>
    <w:div w:id="1826513118">
      <w:bodyDiv w:val="1"/>
      <w:marLeft w:val="0"/>
      <w:marRight w:val="0"/>
      <w:marTop w:val="0"/>
      <w:marBottom w:val="0"/>
      <w:divBdr>
        <w:top w:val="none" w:sz="0" w:space="0" w:color="auto"/>
        <w:left w:val="none" w:sz="0" w:space="0" w:color="auto"/>
        <w:bottom w:val="none" w:sz="0" w:space="0" w:color="auto"/>
        <w:right w:val="none" w:sz="0" w:space="0" w:color="auto"/>
      </w:divBdr>
    </w:div>
    <w:div w:id="206714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2111</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Orenstein</dc:creator>
  <cp:keywords/>
  <dc:description/>
  <cp:lastModifiedBy>Aaron Orenstein</cp:lastModifiedBy>
  <cp:revision>25</cp:revision>
  <dcterms:created xsi:type="dcterms:W3CDTF">2024-03-04T19:16:00Z</dcterms:created>
  <dcterms:modified xsi:type="dcterms:W3CDTF">2024-03-06T06:27:00Z</dcterms:modified>
</cp:coreProperties>
</file>