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AD" w:rsidRDefault="00DE30A2" w:rsidP="00DE30A2">
      <w:pPr>
        <w:pStyle w:val="berschrift1"/>
      </w:pPr>
      <w:r>
        <w:t>The Company</w:t>
      </w:r>
      <w:r w:rsidR="00C915AD">
        <w:t xml:space="preserve"> -</w:t>
      </w:r>
      <w:r>
        <w:t xml:space="preserve"> </w:t>
      </w:r>
      <w:r w:rsidR="00AB0E0A" w:rsidRPr="00AB0E0A">
        <w:t xml:space="preserve">H. T. </w:t>
      </w:r>
      <w:proofErr w:type="spellStart"/>
      <w:r w:rsidR="00AB0E0A" w:rsidRPr="00AB0E0A">
        <w:t>Borstenson</w:t>
      </w:r>
      <w:r>
        <w:t>werke</w:t>
      </w:r>
      <w:proofErr w:type="spellEnd"/>
      <w:r>
        <w:t xml:space="preserve"> S.A</w:t>
      </w:r>
    </w:p>
    <w:p w:rsidR="00C915AD" w:rsidRPr="00C915AD" w:rsidRDefault="00C915AD" w:rsidP="00C915AD">
      <w:pPr>
        <w:jc w:val="right"/>
      </w:pPr>
      <w:r>
        <w:br/>
      </w:r>
      <w:r w:rsidRPr="00C915AD">
        <w:t xml:space="preserve">Author: </w:t>
      </w:r>
      <w:hyperlink r:id="rId6" w:history="1">
        <w:r w:rsidRPr="007E7A46">
          <w:rPr>
            <w:rStyle w:val="Hyperlink"/>
          </w:rPr>
          <w:t>d.green@borstenson.com</w:t>
        </w:r>
      </w:hyperlink>
    </w:p>
    <w:p w:rsidR="00AB0E0A" w:rsidRPr="00AB0E0A" w:rsidRDefault="00AB0E0A" w:rsidP="00DE30A2">
      <w:pPr>
        <w:pStyle w:val="berschrift2"/>
      </w:pPr>
      <w:r w:rsidRPr="00AB0E0A">
        <w:t>Company History</w:t>
      </w:r>
    </w:p>
    <w:p w:rsidR="00AB0E0A" w:rsidRPr="00AB0E0A" w:rsidRDefault="00AB0E0A" w:rsidP="00AB0E0A">
      <w:proofErr w:type="spellStart"/>
      <w:r w:rsidRPr="00AB0E0A">
        <w:t>Borstensonwerke</w:t>
      </w:r>
      <w:proofErr w:type="spellEnd"/>
      <w:r w:rsidRPr="00AB0E0A">
        <w:t xml:space="preserve"> S.A. (Vaduz Liechtenstein) is a company manufacturing, importing and exporting brush products world-wide. We have a vast knowledge expanding over 40 years of supplying and manufacturing </w:t>
      </w:r>
      <w:proofErr w:type="spellStart"/>
      <w:r w:rsidRPr="00AB0E0A">
        <w:t>brushware</w:t>
      </w:r>
      <w:proofErr w:type="spellEnd"/>
      <w:r w:rsidRPr="00AB0E0A">
        <w:t xml:space="preserve"> and allied products worldwide. We supply to a wide market including, wholesale and retail outlets, well known supermarket chains, builders merchants, buying chains, janitorial supplies purchasing groups, and large DIY Groups.</w:t>
      </w:r>
    </w:p>
    <w:p w:rsidR="00AB0E0A" w:rsidRPr="00AB0E0A" w:rsidRDefault="00AB0E0A" w:rsidP="00AB0E0A">
      <w:r w:rsidRPr="00AB0E0A">
        <w:t xml:space="preserve">Our customers include many household names, large retail outlets, and wholesale distribution centers. We specialize in supplying high quality </w:t>
      </w:r>
      <w:proofErr w:type="spellStart"/>
      <w:r w:rsidRPr="00AB0E0A">
        <w:t>brushware</w:t>
      </w:r>
      <w:proofErr w:type="spellEnd"/>
      <w:r w:rsidRPr="00AB0E0A">
        <w:t xml:space="preserve"> to the trade</w:t>
      </w:r>
    </w:p>
    <w:p w:rsidR="00AB0E0A" w:rsidRDefault="00AB0E0A" w:rsidP="00AB0E0A">
      <w:proofErr w:type="spellStart"/>
      <w:r w:rsidRPr="00AB0E0A">
        <w:t>Brushware</w:t>
      </w:r>
      <w:proofErr w:type="spellEnd"/>
      <w:r w:rsidRPr="00AB0E0A">
        <w:t xml:space="preserve"> manufacture and distribute brushes throughout the </w:t>
      </w:r>
      <w:r>
        <w:t>Liechtenstein</w:t>
      </w:r>
      <w:r w:rsidRPr="00AB0E0A">
        <w:t xml:space="preserve"> and across Europe. We are proud to be one of the few Brush Manufacturers still based in the </w:t>
      </w:r>
      <w:r>
        <w:t>Liechtenstein</w:t>
      </w:r>
      <w:r w:rsidRPr="00AB0E0A">
        <w:t>. Why not call us today and</w:t>
      </w:r>
      <w:r>
        <w:t xml:space="preserve"> find out why our customers use brooms and brushes of the </w:t>
      </w:r>
      <w:proofErr w:type="spellStart"/>
      <w:r w:rsidRPr="00AB0E0A">
        <w:t>Bürstenfabrik</w:t>
      </w:r>
      <w:proofErr w:type="spellEnd"/>
      <w:r w:rsidRPr="00AB0E0A">
        <w:t xml:space="preserve"> Horst Thorsten </w:t>
      </w:r>
      <w:proofErr w:type="spellStart"/>
      <w:r w:rsidRPr="00AB0E0A">
        <w:t>Borstenson</w:t>
      </w:r>
      <w:proofErr w:type="spellEnd"/>
      <w:r w:rsidRPr="00AB0E0A">
        <w:t>.</w:t>
      </w:r>
    </w:p>
    <w:p w:rsidR="00BF291A" w:rsidRDefault="00BF291A" w:rsidP="00AB0E0A">
      <w:bookmarkStart w:id="0" w:name="_GoBack"/>
      <w:r>
        <w:rPr>
          <w:noProof/>
          <w:lang w:val="de-DE" w:eastAsia="de-DE"/>
        </w:rPr>
        <w:drawing>
          <wp:inline distT="0" distB="0" distL="0" distR="0" wp14:anchorId="6867B21E" wp14:editId="6D29256D">
            <wp:extent cx="1835150" cy="1212850"/>
            <wp:effectExtent l="0" t="0" r="0" b="6350"/>
            <wp:docPr id="1" name="Picture 1" descr="Wooden Bru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oden Brush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F291A">
        <w:t xml:space="preserve"> </w:t>
      </w:r>
      <w:r>
        <w:rPr>
          <w:noProof/>
          <w:lang w:val="de-DE" w:eastAsia="de-DE"/>
        </w:rPr>
        <w:drawing>
          <wp:inline distT="0" distB="0" distL="0" distR="0" wp14:anchorId="5E8DC274" wp14:editId="7F69BFB7">
            <wp:extent cx="1752600" cy="1212850"/>
            <wp:effectExtent l="0" t="0" r="0" b="6350"/>
            <wp:docPr id="2" name="Picture 2" descr="Plastic Bru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stic Brush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91A">
        <w:t xml:space="preserve"> </w:t>
      </w:r>
      <w:r>
        <w:rPr>
          <w:noProof/>
          <w:lang w:val="de-DE" w:eastAsia="de-DE"/>
        </w:rPr>
        <w:drawing>
          <wp:inline distT="0" distB="0" distL="0" distR="0" wp14:anchorId="16ECDF0C" wp14:editId="183583BD">
            <wp:extent cx="1797050" cy="1212850"/>
            <wp:effectExtent l="0" t="0" r="0" b="6350"/>
            <wp:docPr id="3" name="Picture 3" descr="Twisted Wire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wisted Wire Produc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27B">
        <w:rPr>
          <w:noProof/>
          <w:lang w:val="de-DE" w:eastAsia="de-DE"/>
        </w:rPr>
        <w:drawing>
          <wp:inline distT="0" distB="0" distL="0" distR="0" wp14:anchorId="580B9BDC" wp14:editId="50673B96">
            <wp:extent cx="1089660" cy="1185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48" cy="119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1A" w:rsidRDefault="00DE30A2" w:rsidP="00DE30A2">
      <w:pPr>
        <w:pStyle w:val="berschrift2"/>
      </w:pPr>
      <w:r>
        <w:t xml:space="preserve">The founder: Horst-Thorsten </w:t>
      </w:r>
      <w:proofErr w:type="spellStart"/>
      <w:r>
        <w:t>Borstenson</w:t>
      </w:r>
      <w:proofErr w:type="spellEnd"/>
    </w:p>
    <w:p w:rsidR="00DE30A2" w:rsidRDefault="00615B9E" w:rsidP="00AB0E0A">
      <w:r>
        <w:t xml:space="preserve">Horst-Thorsten </w:t>
      </w:r>
      <w:proofErr w:type="spellStart"/>
      <w:r>
        <w:t>Borstenson</w:t>
      </w:r>
      <w:proofErr w:type="spellEnd"/>
      <w:r>
        <w:t xml:space="preserve"> founded the company 1994 in St. Gallen in Switzerland. He started with the production of wooden brooms and brushes. In 1999 he moved the headquarters to Vaduz in Liechtenstein. </w:t>
      </w:r>
      <w:r w:rsidR="003261D5">
        <w:t xml:space="preserve">Today he is still the CEO of the </w:t>
      </w:r>
      <w:proofErr w:type="spellStart"/>
      <w:r w:rsidR="003261D5" w:rsidRPr="00AB0E0A">
        <w:t>Borstensonwerke</w:t>
      </w:r>
      <w:proofErr w:type="spellEnd"/>
      <w:r w:rsidR="003261D5" w:rsidRPr="00AB0E0A">
        <w:t xml:space="preserve"> S.A.</w:t>
      </w:r>
      <w:r w:rsidR="003261D5">
        <w:t xml:space="preserve"> in Liechtenstein.</w:t>
      </w:r>
    </w:p>
    <w:p w:rsidR="00615B9E" w:rsidRDefault="00615B9E" w:rsidP="00AB0E0A">
      <w:r>
        <w:t>Today the company has branches in Germany, Singapore, Cayman Islands, Luxemburg and the US (Delaware).</w:t>
      </w:r>
    </w:p>
    <w:p w:rsidR="00BF291A" w:rsidRDefault="00615B9E" w:rsidP="00AB0E0A">
      <w:r>
        <w:t xml:space="preserve">Horst-Thorsten </w:t>
      </w:r>
      <w:proofErr w:type="spellStart"/>
      <w:r>
        <w:t>Borstenson</w:t>
      </w:r>
      <w:proofErr w:type="spellEnd"/>
      <w:r>
        <w:t xml:space="preserve"> also called “Father Horst” by his employees, has over 1000 patents in the broom and brushes area.</w:t>
      </w:r>
      <w:r w:rsidR="00032B9C">
        <w:t xml:space="preserve"> </w:t>
      </w:r>
    </w:p>
    <w:p w:rsidR="00032B9C" w:rsidRDefault="00032B9C" w:rsidP="00AB0E0A">
      <w:pPr>
        <w:rPr>
          <w:lang w:val="en"/>
        </w:rPr>
      </w:pPr>
      <w:r>
        <w:rPr>
          <w:lang w:val="en"/>
        </w:rPr>
        <w:t xml:space="preserve">He is awarded the honorary doctorate of the </w:t>
      </w:r>
      <w:r>
        <w:t>Berkeley University of California</w:t>
      </w:r>
      <w:r>
        <w:rPr>
          <w:lang w:val="en"/>
        </w:rPr>
        <w:t xml:space="preserve"> for his contributions to the technical advancement of broom technologies. “Dr. h. c. </w:t>
      </w:r>
      <w:proofErr w:type="spellStart"/>
      <w:r>
        <w:rPr>
          <w:lang w:val="en"/>
        </w:rPr>
        <w:t>Borstenson</w:t>
      </w:r>
      <w:proofErr w:type="spellEnd"/>
      <w:r>
        <w:rPr>
          <w:lang w:val="en"/>
        </w:rPr>
        <w:t xml:space="preserve"> has done a lot for the development of a dust-free world”.</w:t>
      </w:r>
    </w:p>
    <w:p w:rsidR="00032B9C" w:rsidRDefault="00032B9C" w:rsidP="00AB0E0A">
      <w:pPr>
        <w:rPr>
          <w:lang w:val="en"/>
        </w:rPr>
      </w:pPr>
      <w:r w:rsidRPr="00032B9C">
        <w:rPr>
          <w:lang w:val="en"/>
        </w:rPr>
        <w:t xml:space="preserve">In addition to his industrial activities, </w:t>
      </w:r>
      <w:r>
        <w:rPr>
          <w:lang w:val="en"/>
        </w:rPr>
        <w:t xml:space="preserve">Dr. </w:t>
      </w:r>
      <w:proofErr w:type="spellStart"/>
      <w:r>
        <w:rPr>
          <w:lang w:val="en"/>
        </w:rPr>
        <w:t>Borstenson</w:t>
      </w:r>
      <w:proofErr w:type="spellEnd"/>
      <w:r w:rsidRPr="00032B9C">
        <w:rPr>
          <w:lang w:val="en"/>
        </w:rPr>
        <w:t xml:space="preserve"> is also active in the field of sports promotion.</w:t>
      </w:r>
      <w:r>
        <w:rPr>
          <w:lang w:val="en"/>
        </w:rPr>
        <w:t xml:space="preserve"> He runs the professional cycling team “</w:t>
      </w:r>
      <w:proofErr w:type="spellStart"/>
      <w:r>
        <w:rPr>
          <w:lang w:val="en"/>
        </w:rPr>
        <w:t>Rakete</w:t>
      </w:r>
      <w:proofErr w:type="spellEnd"/>
      <w:r>
        <w:rPr>
          <w:lang w:val="en"/>
        </w:rPr>
        <w:t xml:space="preserve"> Frankfurt”</w:t>
      </w:r>
      <w:r w:rsidR="002E6BB5">
        <w:rPr>
          <w:lang w:val="en"/>
        </w:rPr>
        <w:t>. This team achieves an excellent 18 place at the World-</w:t>
      </w:r>
      <w:proofErr w:type="spellStart"/>
      <w:r w:rsidR="002E6BB5">
        <w:rPr>
          <w:lang w:val="en"/>
        </w:rPr>
        <w:t>Klapp</w:t>
      </w:r>
      <w:proofErr w:type="spellEnd"/>
      <w:r w:rsidR="002E6BB5">
        <w:rPr>
          <w:lang w:val="en"/>
        </w:rPr>
        <w:t xml:space="preserve"> Race in Germany in 2016.</w:t>
      </w:r>
    </w:p>
    <w:p w:rsidR="002E6BB5" w:rsidRDefault="002E6BB5" w:rsidP="00AB0E0A">
      <w:pPr>
        <w:rPr>
          <w:lang w:val="en"/>
        </w:rPr>
      </w:pPr>
      <w:r>
        <w:rPr>
          <w:lang w:val="en"/>
        </w:rPr>
        <w:t>You can reach him under:</w:t>
      </w:r>
    </w:p>
    <w:p w:rsidR="002E6BB5" w:rsidRDefault="002E6BB5" w:rsidP="00AB0E0A">
      <w:pPr>
        <w:rPr>
          <w:lang w:val="en"/>
        </w:rPr>
      </w:pPr>
      <w:r>
        <w:rPr>
          <w:lang w:val="en"/>
        </w:rPr>
        <w:t xml:space="preserve">Email: </w:t>
      </w:r>
      <w:hyperlink r:id="rId11" w:history="1">
        <w:r w:rsidR="009A127B" w:rsidRPr="00ED17B2">
          <w:rPr>
            <w:rStyle w:val="Hyperlink"/>
            <w:lang w:val="en"/>
          </w:rPr>
          <w:t>ht@borstenson.com</w:t>
        </w:r>
      </w:hyperlink>
      <w:r>
        <w:rPr>
          <w:lang w:val="en"/>
        </w:rPr>
        <w:br/>
        <w:t>mobile +432 1551 877254</w:t>
      </w:r>
    </w:p>
    <w:p w:rsidR="00C915AD" w:rsidRDefault="00C915AD" w:rsidP="00AB0E0A">
      <w:pPr>
        <w:rPr>
          <w:lang w:val="en"/>
        </w:rPr>
      </w:pPr>
    </w:p>
    <w:p w:rsidR="002E6BB5" w:rsidRDefault="002E6BB5" w:rsidP="00AB0E0A">
      <w:pPr>
        <w:rPr>
          <w:lang w:val="en"/>
        </w:rPr>
      </w:pPr>
    </w:p>
    <w:p w:rsidR="00AB0E0A" w:rsidRDefault="003E1B46" w:rsidP="00AB0E0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223.8pt">
            <v:imagedata r:id="rId12" o:title="PfÃ¤lzer Halt Borstenson BremsbÃ¼rste 2016"/>
          </v:shape>
        </w:pict>
      </w:r>
    </w:p>
    <w:p w:rsidR="00D5126F" w:rsidRPr="00D5126F" w:rsidRDefault="009A127B" w:rsidP="00AB0E0A">
      <w:pPr>
        <w:rPr>
          <w:b/>
        </w:rPr>
      </w:pPr>
      <w:r w:rsidRPr="00D5126F">
        <w:rPr>
          <w:b/>
        </w:rPr>
        <w:t xml:space="preserve">Product of the year 2016: </w:t>
      </w:r>
    </w:p>
    <w:p w:rsidR="00AB0E0A" w:rsidRDefault="009A127B" w:rsidP="00AB0E0A">
      <w:r>
        <w:t>BOP.</w:t>
      </w:r>
      <w:r w:rsidR="00D5126F">
        <w:t>214</w:t>
      </w:r>
      <w:r>
        <w:t>.1</w:t>
      </w:r>
      <w:r w:rsidR="00D5126F">
        <w:t>7</w:t>
      </w:r>
      <w:r>
        <w:t>419 Break-brush “</w:t>
      </w:r>
      <w:proofErr w:type="spellStart"/>
      <w:r>
        <w:t>Pfälzer</w:t>
      </w:r>
      <w:proofErr w:type="spellEnd"/>
      <w:r>
        <w:t>-Halt” advanced 3D</w:t>
      </w:r>
    </w:p>
    <w:p w:rsidR="00D5126F" w:rsidRPr="00AB0E0A" w:rsidRDefault="00D5126F" w:rsidP="00AB0E0A"/>
    <w:p w:rsidR="00AB0E0A" w:rsidRDefault="009A127B">
      <w:proofErr w:type="spellStart"/>
      <w:r>
        <w:t>Borstenson</w:t>
      </w:r>
      <w:proofErr w:type="spellEnd"/>
      <w:r>
        <w:t xml:space="preserve"> </w:t>
      </w:r>
      <w:r w:rsidRPr="009A127B">
        <w:t>actively engages in cycling and acts as a sponsor of famous cycling races</w:t>
      </w:r>
    </w:p>
    <w:p w:rsidR="009A127B" w:rsidRPr="00AB0E0A" w:rsidRDefault="009A127B">
      <w:r>
        <w:rPr>
          <w:noProof/>
          <w:lang w:val="de-DE" w:eastAsia="de-DE"/>
        </w:rPr>
        <w:drawing>
          <wp:inline distT="0" distB="0" distL="0" distR="0" wp14:anchorId="2365BC37" wp14:editId="10F251D7">
            <wp:extent cx="5554980" cy="3706406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99" cy="37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A" w:rsidRPr="00AB0E0A" w:rsidRDefault="00AB0E0A"/>
    <w:p w:rsidR="00AB0E0A" w:rsidRPr="009A127B" w:rsidRDefault="00AB0E0A">
      <w:pPr>
        <w:rPr>
          <w:lang w:val="de-DE"/>
        </w:rPr>
      </w:pPr>
      <w:proofErr w:type="spellStart"/>
      <w:r w:rsidRPr="009A127B">
        <w:rPr>
          <w:lang w:val="de-DE"/>
        </w:rPr>
        <w:t>Borstensonwerke</w:t>
      </w:r>
      <w:proofErr w:type="spellEnd"/>
      <w:r w:rsidRPr="009A127B">
        <w:rPr>
          <w:lang w:val="de-DE"/>
        </w:rPr>
        <w:t xml:space="preserve"> S.A. – Bürstenfabrik Horst Thorsten </w:t>
      </w:r>
      <w:proofErr w:type="spellStart"/>
      <w:r w:rsidRPr="009A127B">
        <w:rPr>
          <w:lang w:val="de-DE"/>
        </w:rPr>
        <w:t>Borstenson</w:t>
      </w:r>
      <w:proofErr w:type="spellEnd"/>
      <w:r w:rsidRPr="009A127B">
        <w:rPr>
          <w:lang w:val="de-DE"/>
        </w:rPr>
        <w:t xml:space="preserve">, Vaduz, Liechtenstein </w:t>
      </w:r>
    </w:p>
    <w:p w:rsidR="009F3A77" w:rsidRPr="009A127B" w:rsidRDefault="009F3A77">
      <w:pPr>
        <w:rPr>
          <w:lang w:val="de-DE"/>
        </w:rPr>
      </w:pPr>
    </w:p>
    <w:sectPr w:rsidR="009F3A77" w:rsidRPr="009A127B" w:rsidSect="00C915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77"/>
    <w:rsid w:val="00032B9C"/>
    <w:rsid w:val="001E76EA"/>
    <w:rsid w:val="002E6BB5"/>
    <w:rsid w:val="003261D5"/>
    <w:rsid w:val="003E1B46"/>
    <w:rsid w:val="00615B9E"/>
    <w:rsid w:val="00783314"/>
    <w:rsid w:val="009A127B"/>
    <w:rsid w:val="009F3A77"/>
    <w:rsid w:val="00AB0E0A"/>
    <w:rsid w:val="00BA1CFE"/>
    <w:rsid w:val="00BF291A"/>
    <w:rsid w:val="00C915AD"/>
    <w:rsid w:val="00D13F14"/>
    <w:rsid w:val="00D5126F"/>
    <w:rsid w:val="00DE30A2"/>
    <w:rsid w:val="00EB36E9"/>
    <w:rsid w:val="00E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3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E6BB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A127B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3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E6BB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A127B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.green@borstenson.com" TargetMode="External"/><Relationship Id="rId11" Type="http://schemas.openxmlformats.org/officeDocument/2006/relationships/hyperlink" Target="mailto:ht@borstenson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850E-5936-4D6A-A279-30DA2CC4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Gockel, Holger</dc:creator>
  <cp:keywords/>
  <dc:description/>
  <cp:lastModifiedBy>holger</cp:lastModifiedBy>
  <cp:revision>11</cp:revision>
  <dcterms:created xsi:type="dcterms:W3CDTF">2017-02-17T08:03:00Z</dcterms:created>
  <dcterms:modified xsi:type="dcterms:W3CDTF">2020-06-24T14:49:00Z</dcterms:modified>
</cp:coreProperties>
</file>