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62E2D" w14:textId="77777777" w:rsidR="00014E8E" w:rsidRDefault="00435F91">
      <w:pPr>
        <w:pStyle w:val="Body"/>
        <w:jc w:val="right"/>
        <w:rPr>
          <w:rFonts w:ascii="Times New Roman" w:eastAsia="Times New Roman" w:hAnsi="Times New Roman" w:cs="Times New Roman"/>
          <w:sz w:val="22"/>
          <w:szCs w:val="22"/>
        </w:rPr>
      </w:pPr>
      <w:r>
        <w:rPr>
          <w:rFonts w:ascii="Times New Roman" w:hAnsi="Times New Roman"/>
          <w:sz w:val="22"/>
          <w:szCs w:val="22"/>
        </w:rPr>
        <w:t>Aaron Feldman</w:t>
      </w:r>
    </w:p>
    <w:p w14:paraId="16863098" w14:textId="77777777" w:rsidR="00014E8E" w:rsidRDefault="00014E8E">
      <w:pPr>
        <w:pStyle w:val="Body"/>
        <w:rPr>
          <w:rFonts w:ascii="Times New Roman" w:eastAsia="Times New Roman" w:hAnsi="Times New Roman" w:cs="Times New Roman"/>
          <w:sz w:val="22"/>
          <w:szCs w:val="22"/>
        </w:rPr>
      </w:pPr>
    </w:p>
    <w:p w14:paraId="3502EC32" w14:textId="77777777" w:rsidR="00014E8E" w:rsidRDefault="00014E8E">
      <w:pPr>
        <w:pStyle w:val="Body"/>
      </w:pPr>
    </w:p>
    <w:p w14:paraId="4C2BFDC0" w14:textId="77777777" w:rsidR="00014E8E" w:rsidRDefault="00435F91">
      <w:pPr>
        <w:pStyle w:val="Body"/>
        <w:jc w:val="center"/>
        <w:rPr>
          <w:rFonts w:ascii="Times New Roman" w:eastAsia="Times New Roman" w:hAnsi="Times New Roman" w:cs="Times New Roman"/>
          <w:sz w:val="22"/>
          <w:szCs w:val="22"/>
        </w:rPr>
      </w:pPr>
      <w:r>
        <w:rPr>
          <w:rFonts w:ascii="Times New Roman" w:hAnsi="Times New Roman"/>
          <w:sz w:val="22"/>
          <w:szCs w:val="22"/>
        </w:rPr>
        <w:t xml:space="preserve">Bad Incentives: </w:t>
      </w:r>
    </w:p>
    <w:p w14:paraId="4EB28272" w14:textId="77777777" w:rsidR="00014E8E" w:rsidRDefault="00014E8E">
      <w:pPr>
        <w:pStyle w:val="Body"/>
        <w:jc w:val="center"/>
        <w:rPr>
          <w:rFonts w:ascii="Times New Roman" w:eastAsia="Times New Roman" w:hAnsi="Times New Roman" w:cs="Times New Roman"/>
          <w:sz w:val="22"/>
          <w:szCs w:val="22"/>
        </w:rPr>
      </w:pPr>
    </w:p>
    <w:p w14:paraId="31432522" w14:textId="77777777" w:rsidR="00014E8E" w:rsidRDefault="00435F91">
      <w:pPr>
        <w:pStyle w:val="Body"/>
        <w:jc w:val="center"/>
        <w:rPr>
          <w:rFonts w:ascii="Times New Roman" w:eastAsia="Times New Roman" w:hAnsi="Times New Roman" w:cs="Times New Roman"/>
          <w:sz w:val="22"/>
          <w:szCs w:val="22"/>
        </w:rPr>
      </w:pPr>
      <w:r>
        <w:rPr>
          <w:rFonts w:ascii="Times New Roman" w:hAnsi="Times New Roman"/>
          <w:sz w:val="22"/>
          <w:szCs w:val="22"/>
        </w:rPr>
        <w:t>How Misguided Byrne Grants Contribute to Mass Incarceration and Do Not Make Communities Safer</w:t>
      </w:r>
    </w:p>
    <w:p w14:paraId="77F45B65" w14:textId="77777777" w:rsidR="00014E8E" w:rsidRDefault="00014E8E" w:rsidP="00796580">
      <w:pPr>
        <w:pStyle w:val="Body"/>
        <w:spacing w:line="480" w:lineRule="auto"/>
      </w:pPr>
    </w:p>
    <w:p w14:paraId="74632DEB" w14:textId="3357A744" w:rsidR="00014E8E" w:rsidRDefault="00435F91">
      <w:pPr>
        <w:pStyle w:val="Body"/>
        <w:spacing w:line="480" w:lineRule="auto"/>
        <w:ind w:firstLine="720"/>
        <w:rPr>
          <w:rFonts w:ascii="Times New Roman" w:eastAsia="Times New Roman" w:hAnsi="Times New Roman" w:cs="Times New Roman"/>
          <w:sz w:val="22"/>
          <w:szCs w:val="22"/>
        </w:rPr>
      </w:pPr>
      <w:r>
        <w:rPr>
          <w:rFonts w:ascii="Times New Roman" w:hAnsi="Times New Roman"/>
          <w:sz w:val="22"/>
          <w:szCs w:val="22"/>
        </w:rPr>
        <w:t xml:space="preserve">Despite fear-mongering from presidential candidates, crime has generally fallen in the past few decades. The nationwide rate </w:t>
      </w:r>
      <w:r>
        <w:rPr>
          <w:rFonts w:ascii="Times New Roman" w:hAnsi="Times New Roman"/>
          <w:sz w:val="22"/>
          <w:szCs w:val="22"/>
        </w:rPr>
        <w:t>of murder and nonnegligent manslaughter is at its lowest point since the early 196</w:t>
      </w:r>
      <w:r w:rsidR="00796580">
        <w:rPr>
          <w:rFonts w:ascii="Times New Roman" w:hAnsi="Times New Roman"/>
          <w:sz w:val="22"/>
          <w:szCs w:val="22"/>
        </w:rPr>
        <w:t xml:space="preserve">0s, at 4.5 per 100,000 in 2014 </w:t>
      </w:r>
      <w:r>
        <w:rPr>
          <w:rFonts w:ascii="Times New Roman" w:hAnsi="Times New Roman"/>
          <w:sz w:val="22"/>
          <w:szCs w:val="22"/>
        </w:rPr>
        <w:t>(Robertson). Likewise, violent crime as a whole is down, despite its recent uptick in a handful of U.S cities (Robertson). How then, while cri</w:t>
      </w:r>
      <w:r>
        <w:rPr>
          <w:rFonts w:ascii="Times New Roman" w:hAnsi="Times New Roman"/>
          <w:sz w:val="22"/>
          <w:szCs w:val="22"/>
        </w:rPr>
        <w:t>me was falling, did the problem of mass incarceration become so large? The United States has less than 5% of the world</w:t>
      </w:r>
      <w:r>
        <w:rPr>
          <w:rFonts w:ascii="Times New Roman" w:hAnsi="Times New Roman"/>
          <w:sz w:val="22"/>
          <w:szCs w:val="22"/>
        </w:rPr>
        <w:t>’</w:t>
      </w:r>
      <w:r>
        <w:rPr>
          <w:rFonts w:ascii="Times New Roman" w:hAnsi="Times New Roman"/>
          <w:sz w:val="22"/>
          <w:szCs w:val="22"/>
          <w:lang w:val="fr-FR"/>
        </w:rPr>
        <w:t xml:space="preserve">s </w:t>
      </w:r>
      <w:proofErr w:type="gramStart"/>
      <w:r>
        <w:rPr>
          <w:rFonts w:ascii="Times New Roman" w:hAnsi="Times New Roman"/>
          <w:sz w:val="22"/>
          <w:szCs w:val="22"/>
          <w:lang w:val="fr-FR"/>
        </w:rPr>
        <w:t>population</w:t>
      </w:r>
      <w:proofErr w:type="gramEnd"/>
      <w:r>
        <w:rPr>
          <w:rFonts w:ascii="Times New Roman" w:hAnsi="Times New Roman"/>
          <w:sz w:val="22"/>
          <w:szCs w:val="22"/>
        </w:rPr>
        <w:t xml:space="preserve"> but nearly </w:t>
      </w:r>
      <w:r>
        <w:rPr>
          <w:rFonts w:ascii="Times New Roman" w:hAnsi="Times New Roman"/>
          <w:i/>
          <w:iCs/>
          <w:sz w:val="22"/>
          <w:szCs w:val="22"/>
        </w:rPr>
        <w:t xml:space="preserve">25% </w:t>
      </w:r>
      <w:r>
        <w:rPr>
          <w:rFonts w:ascii="Times New Roman" w:hAnsi="Times New Roman"/>
          <w:sz w:val="22"/>
          <w:szCs w:val="22"/>
        </w:rPr>
        <w:t>of its prisoners, over half of whom are there for drug or nonviolent crimes (Chettiar, 3). Mass incarceration</w:t>
      </w:r>
      <w:r>
        <w:rPr>
          <w:rFonts w:ascii="Times New Roman" w:hAnsi="Times New Roman"/>
          <w:sz w:val="22"/>
          <w:szCs w:val="22"/>
        </w:rPr>
        <w:t xml:space="preserve"> costs taxpayers a whopping $80 billion each year, but researchers estimate that the total cost</w:t>
      </w:r>
      <w:r>
        <w:rPr>
          <w:rFonts w:ascii="Times New Roman" w:hAnsi="Times New Roman"/>
          <w:sz w:val="22"/>
          <w:szCs w:val="22"/>
        </w:rPr>
        <w:t>—</w:t>
      </w:r>
      <w:r>
        <w:rPr>
          <w:rFonts w:ascii="Times New Roman" w:hAnsi="Times New Roman"/>
          <w:sz w:val="22"/>
          <w:szCs w:val="22"/>
        </w:rPr>
        <w:t xml:space="preserve">when factoring in other </w:t>
      </w:r>
      <w:r w:rsidR="00796580">
        <w:rPr>
          <w:rFonts w:ascii="Times New Roman" w:hAnsi="Times New Roman"/>
          <w:sz w:val="22"/>
          <w:szCs w:val="22"/>
        </w:rPr>
        <w:t>costs such as lost wages and</w:t>
      </w:r>
      <w:r>
        <w:rPr>
          <w:rFonts w:ascii="Times New Roman" w:hAnsi="Times New Roman"/>
          <w:sz w:val="22"/>
          <w:szCs w:val="22"/>
        </w:rPr>
        <w:t xml:space="preserve"> healthcare for </w:t>
      </w:r>
      <w:r>
        <w:rPr>
          <w:rFonts w:ascii="Times New Roman" w:hAnsi="Times New Roman"/>
          <w:sz w:val="22"/>
          <w:szCs w:val="22"/>
        </w:rPr>
        <w:t>former prisoners</w:t>
      </w:r>
      <w:r>
        <w:rPr>
          <w:rFonts w:ascii="Times New Roman" w:hAnsi="Times New Roman"/>
          <w:sz w:val="22"/>
          <w:szCs w:val="22"/>
        </w:rPr>
        <w:t>—</w:t>
      </w:r>
      <w:r>
        <w:rPr>
          <w:rFonts w:ascii="Times New Roman" w:hAnsi="Times New Roman"/>
          <w:sz w:val="22"/>
          <w:szCs w:val="22"/>
        </w:rPr>
        <w:t>exceeds $1 trillion, not to mention the emotional costs to families and</w:t>
      </w:r>
      <w:r>
        <w:rPr>
          <w:rFonts w:ascii="Times New Roman" w:hAnsi="Times New Roman"/>
          <w:sz w:val="22"/>
          <w:szCs w:val="22"/>
        </w:rPr>
        <w:t xml:space="preserve"> communities (Tow</w:t>
      </w:r>
      <w:r w:rsidR="00A732D4">
        <w:rPr>
          <w:rFonts w:ascii="Times New Roman" w:hAnsi="Times New Roman"/>
          <w:sz w:val="22"/>
          <w:szCs w:val="22"/>
        </w:rPr>
        <w:t>nes). This unprecedented phenomenon</w:t>
      </w:r>
      <w:r w:rsidR="00066075">
        <w:rPr>
          <w:rFonts w:ascii="Times New Roman" w:hAnsi="Times New Roman"/>
          <w:sz w:val="22"/>
          <w:szCs w:val="22"/>
        </w:rPr>
        <w:t xml:space="preserve"> is financially unsustainable and has faced society with a new dilemma; How do we fairly and compassionately treat those in society who have made bad decisions?</w:t>
      </w:r>
      <w:r>
        <w:rPr>
          <w:rFonts w:ascii="Times New Roman" w:hAnsi="Times New Roman"/>
          <w:sz w:val="22"/>
          <w:szCs w:val="22"/>
        </w:rPr>
        <w:t xml:space="preserve"> </w:t>
      </w:r>
      <w:r w:rsidR="00973879">
        <w:rPr>
          <w:rFonts w:ascii="Times New Roman" w:hAnsi="Times New Roman"/>
          <w:sz w:val="22"/>
          <w:szCs w:val="22"/>
        </w:rPr>
        <w:t xml:space="preserve">Our current, excessively punitive </w:t>
      </w:r>
      <w:r w:rsidR="00066075">
        <w:rPr>
          <w:rFonts w:ascii="Times New Roman" w:hAnsi="Times New Roman"/>
          <w:sz w:val="22"/>
          <w:szCs w:val="22"/>
        </w:rPr>
        <w:t>system is simply not working.</w:t>
      </w:r>
    </w:p>
    <w:p w14:paraId="1BE596DF" w14:textId="77777777" w:rsidR="00014E8E" w:rsidRDefault="00435F91">
      <w:pPr>
        <w:pStyle w:val="Body"/>
        <w:spacing w:line="480" w:lineRule="auto"/>
        <w:rPr>
          <w:rFonts w:ascii="Times New Roman" w:eastAsia="Times New Roman" w:hAnsi="Times New Roman" w:cs="Times New Roman"/>
          <w:b/>
          <w:bCs/>
          <w:i/>
          <w:iCs/>
          <w:sz w:val="22"/>
          <w:szCs w:val="22"/>
        </w:rPr>
      </w:pPr>
      <w:r>
        <w:rPr>
          <w:rFonts w:ascii="Times New Roman" w:hAnsi="Times New Roman"/>
          <w:b/>
          <w:bCs/>
          <w:i/>
          <w:iCs/>
          <w:sz w:val="22"/>
          <w:szCs w:val="22"/>
        </w:rPr>
        <w:t>What are Byrne Grants?</w:t>
      </w:r>
    </w:p>
    <w:p w14:paraId="51D99E49" w14:textId="77777777" w:rsidR="00014E8E" w:rsidRDefault="00435F91">
      <w:pPr>
        <w:pStyle w:val="Body"/>
        <w:spacing w:line="480" w:lineRule="auto"/>
        <w:ind w:firstLine="720"/>
        <w:rPr>
          <w:rFonts w:ascii="Times New Roman" w:eastAsia="Times New Roman" w:hAnsi="Times New Roman" w:cs="Times New Roman"/>
          <w:sz w:val="22"/>
          <w:szCs w:val="22"/>
        </w:rPr>
      </w:pPr>
      <w:r>
        <w:rPr>
          <w:rFonts w:ascii="Times New Roman" w:hAnsi="Times New Roman"/>
          <w:sz w:val="22"/>
          <w:szCs w:val="22"/>
        </w:rPr>
        <w:t>Current funding s</w:t>
      </w:r>
      <w:r>
        <w:rPr>
          <w:rFonts w:ascii="Times New Roman" w:hAnsi="Times New Roman"/>
          <w:sz w:val="22"/>
          <w:szCs w:val="22"/>
        </w:rPr>
        <w:t xml:space="preserve">tructures exacerbate the problem of mass incarceration and need revision, namely, the Edward Byrne Memorial Justice Assistance Grants (JAG). JAG is the largest nationwide criminal justice grant program, dispersing $300-$500 million each year across all 50 </w:t>
      </w:r>
      <w:r>
        <w:rPr>
          <w:rFonts w:ascii="Times New Roman" w:hAnsi="Times New Roman"/>
          <w:sz w:val="22"/>
          <w:szCs w:val="22"/>
        </w:rPr>
        <w:t>states (Chettiar, 18). JAG dollars impact every aspect of the criminal justice program, including prosecution and court programs, prevention and education programs, and drug treatment and enforcement programs. Herein, however, we will focus on law enforcem</w:t>
      </w:r>
      <w:r>
        <w:rPr>
          <w:rFonts w:ascii="Times New Roman" w:hAnsi="Times New Roman"/>
          <w:sz w:val="22"/>
          <w:szCs w:val="22"/>
        </w:rPr>
        <w:t>ent programs responsible for the arrest of so many individuals in the first place. Between 2009 and 2011, 62% of JAG dollars were spent in thi</w:t>
      </w:r>
      <w:r w:rsidR="009F0C1F">
        <w:rPr>
          <w:rFonts w:ascii="Times New Roman" w:hAnsi="Times New Roman"/>
          <w:sz w:val="22"/>
          <w:szCs w:val="22"/>
        </w:rPr>
        <w:t xml:space="preserve">s area and almost half of that </w:t>
      </w:r>
      <w:r>
        <w:rPr>
          <w:rFonts w:ascii="Times New Roman" w:hAnsi="Times New Roman"/>
          <w:sz w:val="22"/>
          <w:szCs w:val="22"/>
        </w:rPr>
        <w:t>amount went to drug and gang enforcement</w:t>
      </w:r>
      <w:r w:rsidR="00EC7F60">
        <w:rPr>
          <w:rFonts w:ascii="Times New Roman" w:hAnsi="Times New Roman"/>
          <w:sz w:val="22"/>
          <w:szCs w:val="22"/>
        </w:rPr>
        <w:t xml:space="preserve"> (Chettiar, 20)</w:t>
      </w:r>
      <w:r>
        <w:rPr>
          <w:rFonts w:ascii="Times New Roman" w:hAnsi="Times New Roman"/>
          <w:sz w:val="22"/>
          <w:szCs w:val="22"/>
        </w:rPr>
        <w:t xml:space="preserve">. </w:t>
      </w:r>
    </w:p>
    <w:p w14:paraId="249A35FB" w14:textId="77777777" w:rsidR="00014E8E" w:rsidRDefault="00435F91">
      <w:pPr>
        <w:pStyle w:val="Body"/>
        <w:spacing w:line="480" w:lineRule="auto"/>
        <w:ind w:firstLine="720"/>
        <w:rPr>
          <w:rFonts w:ascii="Times New Roman" w:eastAsia="Times New Roman" w:hAnsi="Times New Roman" w:cs="Times New Roman"/>
          <w:sz w:val="22"/>
          <w:szCs w:val="22"/>
        </w:rPr>
      </w:pPr>
      <w:r>
        <w:rPr>
          <w:rFonts w:ascii="Times New Roman" w:hAnsi="Times New Roman"/>
          <w:sz w:val="22"/>
          <w:szCs w:val="22"/>
        </w:rPr>
        <w:lastRenderedPageBreak/>
        <w:t>JAG funds are initially passed on to st</w:t>
      </w:r>
      <w:r>
        <w:rPr>
          <w:rFonts w:ascii="Times New Roman" w:hAnsi="Times New Roman"/>
          <w:sz w:val="22"/>
          <w:szCs w:val="22"/>
        </w:rPr>
        <w:t>ate and local governments, which then disperse funds to an array of sub-recipients who must compete for the dollars locally (Chettiar, 19). JAG funds are crucial because they provide money for activities that states often do not (Chettiar, 19). For example</w:t>
      </w:r>
      <w:r>
        <w:rPr>
          <w:rFonts w:ascii="Times New Roman" w:hAnsi="Times New Roman"/>
          <w:sz w:val="22"/>
          <w:szCs w:val="22"/>
        </w:rPr>
        <w:t xml:space="preserve">, JAG is a primary funder of interstate task forces responsible for catching human traffickers who would be very hard to catch if not for the coordination of several jurisdictions </w:t>
      </w:r>
      <w:r>
        <w:rPr>
          <w:rFonts w:ascii="Times New Roman" w:hAnsi="Times New Roman"/>
          <w:sz w:val="22"/>
          <w:szCs w:val="22"/>
        </w:rPr>
        <w:t xml:space="preserve">(Stimson). </w:t>
      </w:r>
    </w:p>
    <w:p w14:paraId="4B15A165" w14:textId="77777777" w:rsidR="00014E8E" w:rsidRDefault="00435F91">
      <w:pPr>
        <w:pStyle w:val="Body"/>
        <w:spacing w:line="480" w:lineRule="auto"/>
        <w:ind w:firstLine="720"/>
      </w:pPr>
      <w:r>
        <w:rPr>
          <w:rFonts w:ascii="Times New Roman" w:hAnsi="Times New Roman"/>
          <w:sz w:val="22"/>
          <w:szCs w:val="22"/>
        </w:rPr>
        <w:t>Byrne Grants also fund some innovative strategies such as Hawaii</w:t>
      </w:r>
      <w:r>
        <w:rPr>
          <w:rFonts w:ascii="Times New Roman" w:hAnsi="Times New Roman"/>
          <w:sz w:val="22"/>
          <w:szCs w:val="22"/>
        </w:rPr>
        <w:t>’</w:t>
      </w:r>
      <w:r>
        <w:rPr>
          <w:rFonts w:ascii="Times New Roman" w:hAnsi="Times New Roman"/>
          <w:sz w:val="22"/>
          <w:szCs w:val="22"/>
        </w:rPr>
        <w:t>s Opportunity Probation with Enforcement (HOPE) program. Instead of issuing long, arbitrary, and unfair sentences after multiple parole violations, violators are punished swiftly with brief stints in jail, usually counted in terms of days and weeks rather</w:t>
      </w:r>
      <w:r>
        <w:rPr>
          <w:rFonts w:ascii="Times New Roman" w:hAnsi="Times New Roman"/>
          <w:sz w:val="22"/>
          <w:szCs w:val="22"/>
        </w:rPr>
        <w:t xml:space="preserve"> than months or years (Alm). Participants are 55% less likely to be arrested for new crimes than non-participants, largely because it is perceived as fair and objective by the offender (Alm).</w:t>
      </w:r>
    </w:p>
    <w:p w14:paraId="17DD76E9" w14:textId="77777777" w:rsidR="00014E8E" w:rsidRDefault="00435F91">
      <w:pPr>
        <w:pStyle w:val="Body"/>
        <w:spacing w:line="480" w:lineRule="auto"/>
        <w:rPr>
          <w:b/>
          <w:bCs/>
        </w:rPr>
      </w:pPr>
      <w:r>
        <w:rPr>
          <w:rFonts w:ascii="Times New Roman" w:hAnsi="Times New Roman"/>
          <w:b/>
          <w:bCs/>
          <w:i/>
          <w:iCs/>
          <w:sz w:val="22"/>
          <w:szCs w:val="22"/>
        </w:rPr>
        <w:t>The Problem with Byrne Grants</w:t>
      </w:r>
    </w:p>
    <w:p w14:paraId="26278C9B" w14:textId="77777777" w:rsidR="00014E8E" w:rsidRDefault="00435F91">
      <w:pPr>
        <w:pStyle w:val="Body"/>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t>Clearly, Byrne Grants have the po</w:t>
      </w:r>
      <w:r>
        <w:rPr>
          <w:rFonts w:ascii="Times New Roman" w:eastAsia="Times New Roman" w:hAnsi="Times New Roman" w:cs="Times New Roman"/>
          <w:sz w:val="22"/>
          <w:szCs w:val="22"/>
        </w:rPr>
        <w:t>tential to</w:t>
      </w:r>
      <w:r>
        <w:rPr>
          <w:rFonts w:ascii="Times New Roman" w:hAnsi="Times New Roman"/>
          <w:sz w:val="22"/>
          <w:szCs w:val="22"/>
        </w:rPr>
        <w:t xml:space="preserve"> do</w:t>
      </w:r>
      <w:r w:rsidR="00EC7F60">
        <w:rPr>
          <w:rFonts w:ascii="Times New Roman" w:hAnsi="Times New Roman"/>
          <w:sz w:val="22"/>
          <w:szCs w:val="22"/>
          <w:lang w:val="fr-FR"/>
        </w:rPr>
        <w:t xml:space="preserve"> criminal</w:t>
      </w:r>
      <w:r>
        <w:rPr>
          <w:rFonts w:ascii="Times New Roman" w:hAnsi="Times New Roman"/>
          <w:sz w:val="22"/>
          <w:szCs w:val="22"/>
          <w:lang w:val="fr-FR"/>
        </w:rPr>
        <w:t xml:space="preserve"> justice </w:t>
      </w:r>
      <w:r>
        <w:rPr>
          <w:rFonts w:ascii="Times New Roman" w:hAnsi="Times New Roman"/>
          <w:sz w:val="22"/>
          <w:szCs w:val="22"/>
        </w:rPr>
        <w:t>well, as evidenced by the HOPE program. However, obtaining</w:t>
      </w:r>
      <w:r w:rsidR="00A732D4">
        <w:rPr>
          <w:rFonts w:ascii="Times New Roman" w:hAnsi="Times New Roman"/>
          <w:sz w:val="22"/>
          <w:szCs w:val="22"/>
          <w:lang w:val="fr-FR"/>
        </w:rPr>
        <w:t xml:space="preserve"> Byrne G</w:t>
      </w:r>
      <w:r>
        <w:rPr>
          <w:rFonts w:ascii="Times New Roman" w:hAnsi="Times New Roman"/>
          <w:sz w:val="22"/>
          <w:szCs w:val="22"/>
          <w:lang w:val="fr-FR"/>
        </w:rPr>
        <w:t xml:space="preserve">rants </w:t>
      </w:r>
      <w:r>
        <w:rPr>
          <w:rFonts w:ascii="Times New Roman" w:hAnsi="Times New Roman"/>
          <w:sz w:val="22"/>
          <w:szCs w:val="22"/>
        </w:rPr>
        <w:t>is highly competitive and the basis on which they are awarded is</w:t>
      </w:r>
      <w:r>
        <w:rPr>
          <w:rFonts w:ascii="Times New Roman" w:hAnsi="Times New Roman"/>
          <w:sz w:val="22"/>
          <w:szCs w:val="22"/>
        </w:rPr>
        <w:t xml:space="preserve"> often perverse. The DOJ-supplied JAG funding is accompanied by a quarterly report to be filled out by recipients, and </w:t>
      </w:r>
      <w:r w:rsidR="00EC7F60">
        <w:rPr>
          <w:rFonts w:ascii="Times New Roman" w:hAnsi="Times New Roman"/>
          <w:sz w:val="22"/>
          <w:szCs w:val="22"/>
        </w:rPr>
        <w:t>police officers</w:t>
      </w:r>
      <w:r>
        <w:rPr>
          <w:rFonts w:ascii="Times New Roman" w:hAnsi="Times New Roman"/>
          <w:sz w:val="22"/>
          <w:szCs w:val="22"/>
        </w:rPr>
        <w:t xml:space="preserve"> feel the need to show they are putting their grant dollars to good use by maximizing these me</w:t>
      </w:r>
      <w:r>
        <w:rPr>
          <w:rFonts w:ascii="Times New Roman" w:hAnsi="Times New Roman"/>
          <w:sz w:val="22"/>
          <w:szCs w:val="22"/>
        </w:rPr>
        <w:t>trics (Chettiar, 23). Current police measures include number of arrests, number of gun crime charges, and number of task force cases (Chettiar, 24). These metrics focus on increasing the volume of charges; they do not focus on outcomes. Better questions wo</w:t>
      </w:r>
      <w:r>
        <w:rPr>
          <w:rFonts w:ascii="Times New Roman" w:hAnsi="Times New Roman"/>
          <w:sz w:val="22"/>
          <w:szCs w:val="22"/>
        </w:rPr>
        <w:t xml:space="preserve">uld include, </w:t>
      </w:r>
      <w:r>
        <w:rPr>
          <w:rFonts w:ascii="Times New Roman" w:hAnsi="Times New Roman"/>
          <w:sz w:val="22"/>
          <w:szCs w:val="22"/>
        </w:rPr>
        <w:t>“</w:t>
      </w:r>
      <w:r>
        <w:rPr>
          <w:rFonts w:ascii="Times New Roman" w:hAnsi="Times New Roman"/>
          <w:sz w:val="22"/>
          <w:szCs w:val="22"/>
        </w:rPr>
        <w:t>Did are our arrests make the public safer?</w:t>
      </w:r>
      <w:r>
        <w:rPr>
          <w:rFonts w:ascii="Times New Roman" w:hAnsi="Times New Roman"/>
          <w:sz w:val="22"/>
          <w:szCs w:val="22"/>
        </w:rPr>
        <w:t xml:space="preserve">” </w:t>
      </w:r>
      <w:r>
        <w:rPr>
          <w:rFonts w:ascii="Times New Roman" w:hAnsi="Times New Roman"/>
          <w:sz w:val="22"/>
          <w:szCs w:val="22"/>
        </w:rPr>
        <w:t xml:space="preserve">or </w:t>
      </w:r>
      <w:r>
        <w:rPr>
          <w:rFonts w:ascii="Times New Roman" w:hAnsi="Times New Roman"/>
          <w:sz w:val="22"/>
          <w:szCs w:val="22"/>
        </w:rPr>
        <w:t>“</w:t>
      </w:r>
      <w:r>
        <w:rPr>
          <w:rFonts w:ascii="Times New Roman" w:hAnsi="Times New Roman"/>
          <w:sz w:val="22"/>
          <w:szCs w:val="22"/>
        </w:rPr>
        <w:t>Were all the prosecutions warranted and successful?</w:t>
      </w:r>
      <w:r>
        <w:rPr>
          <w:rFonts w:ascii="Times New Roman" w:hAnsi="Times New Roman"/>
          <w:sz w:val="22"/>
          <w:szCs w:val="22"/>
        </w:rPr>
        <w:t xml:space="preserve">” </w:t>
      </w:r>
      <w:r>
        <w:rPr>
          <w:rFonts w:ascii="Times New Roman" w:hAnsi="Times New Roman"/>
          <w:sz w:val="22"/>
          <w:szCs w:val="22"/>
        </w:rPr>
        <w:t xml:space="preserve">(Chettiar, 24). Under the current system, police officers are incentivized to keep numbers up, not to keep the public safer. The criteria by </w:t>
      </w:r>
      <w:r>
        <w:rPr>
          <w:rFonts w:ascii="Times New Roman" w:hAnsi="Times New Roman"/>
          <w:sz w:val="22"/>
          <w:szCs w:val="22"/>
        </w:rPr>
        <w:t xml:space="preserve">which the quarterly report is assessed are not only irrelevant, </w:t>
      </w:r>
      <w:r>
        <w:rPr>
          <w:rFonts w:ascii="Times New Roman" w:hAnsi="Times New Roman"/>
          <w:sz w:val="22"/>
          <w:szCs w:val="22"/>
        </w:rPr>
        <w:t>“</w:t>
      </w:r>
      <w:r>
        <w:rPr>
          <w:rFonts w:ascii="Times New Roman" w:hAnsi="Times New Roman"/>
          <w:sz w:val="22"/>
          <w:szCs w:val="22"/>
        </w:rPr>
        <w:t>they drive policy by distorting [police] incentives</w:t>
      </w:r>
      <w:r>
        <w:rPr>
          <w:rFonts w:ascii="Times New Roman" w:hAnsi="Times New Roman"/>
          <w:sz w:val="22"/>
          <w:szCs w:val="22"/>
        </w:rPr>
        <w:t xml:space="preserve">” </w:t>
      </w:r>
      <w:r>
        <w:rPr>
          <w:rFonts w:ascii="Times New Roman" w:hAnsi="Times New Roman"/>
          <w:sz w:val="22"/>
          <w:szCs w:val="22"/>
        </w:rPr>
        <w:t>and contribute to mass incarceration by trying to maximize these metrics (Chettiar, 24).</w:t>
      </w:r>
    </w:p>
    <w:p w14:paraId="5649E67B" w14:textId="77777777" w:rsidR="00014E8E" w:rsidRDefault="00435F91">
      <w:pPr>
        <w:pStyle w:val="Body"/>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t>Th</w:t>
      </w:r>
      <w:r>
        <w:rPr>
          <w:rFonts w:ascii="Times New Roman" w:hAnsi="Times New Roman"/>
          <w:sz w:val="22"/>
          <w:szCs w:val="22"/>
        </w:rPr>
        <w:t xml:space="preserve">ese factors incentivize </w:t>
      </w:r>
      <w:r w:rsidR="00EC7F60">
        <w:rPr>
          <w:rFonts w:ascii="Times New Roman" w:hAnsi="Times New Roman"/>
          <w:sz w:val="22"/>
          <w:szCs w:val="22"/>
        </w:rPr>
        <w:t>police officers</w:t>
      </w:r>
      <w:r>
        <w:rPr>
          <w:rFonts w:ascii="Times New Roman" w:hAnsi="Times New Roman"/>
          <w:sz w:val="22"/>
          <w:szCs w:val="22"/>
        </w:rPr>
        <w:t xml:space="preserve"> to apprehend as m</w:t>
      </w:r>
      <w:r>
        <w:rPr>
          <w:rFonts w:ascii="Times New Roman" w:hAnsi="Times New Roman"/>
          <w:sz w:val="22"/>
          <w:szCs w:val="22"/>
        </w:rPr>
        <w:t xml:space="preserve">any of the </w:t>
      </w:r>
      <w:r>
        <w:rPr>
          <w:rFonts w:ascii="Times New Roman" w:hAnsi="Times New Roman"/>
          <w:sz w:val="22"/>
          <w:szCs w:val="22"/>
        </w:rPr>
        <w:t>“</w:t>
      </w:r>
      <w:r>
        <w:rPr>
          <w:rFonts w:ascii="Times New Roman" w:hAnsi="Times New Roman"/>
          <w:sz w:val="22"/>
          <w:szCs w:val="22"/>
        </w:rPr>
        <w:t>easy targets</w:t>
      </w:r>
      <w:r>
        <w:rPr>
          <w:rFonts w:ascii="Times New Roman" w:hAnsi="Times New Roman"/>
          <w:sz w:val="22"/>
          <w:szCs w:val="22"/>
        </w:rPr>
        <w:t xml:space="preserve">” </w:t>
      </w:r>
      <w:r>
        <w:rPr>
          <w:rFonts w:ascii="Times New Roman" w:hAnsi="Times New Roman"/>
          <w:sz w:val="22"/>
          <w:szCs w:val="22"/>
        </w:rPr>
        <w:t xml:space="preserve">as possible, the low-level drug users (Alexander, 72-73). Catching a violent drug kingpin surely benefits the community more than catching someone abusing drugs in their basement, but on paper, the arrests of a </w:t>
      </w:r>
      <w:r>
        <w:rPr>
          <w:rFonts w:ascii="Times New Roman" w:hAnsi="Times New Roman"/>
          <w:sz w:val="22"/>
          <w:szCs w:val="22"/>
        </w:rPr>
        <w:lastRenderedPageBreak/>
        <w:t xml:space="preserve">kingpin and common </w:t>
      </w:r>
      <w:r>
        <w:rPr>
          <w:rFonts w:ascii="Times New Roman" w:hAnsi="Times New Roman"/>
          <w:sz w:val="22"/>
          <w:szCs w:val="22"/>
        </w:rPr>
        <w:t xml:space="preserve">drug user look the same. They are both simply one arrest. Consider the special task force created under the jurisdiction of the Oakland Housing Authority. Officers patrolled the streets </w:t>
      </w:r>
      <w:r>
        <w:rPr>
          <w:rFonts w:ascii="Times New Roman" w:hAnsi="Times New Roman"/>
          <w:sz w:val="22"/>
          <w:szCs w:val="22"/>
        </w:rPr>
        <w:t>“</w:t>
      </w:r>
      <w:r>
        <w:rPr>
          <w:rFonts w:ascii="Times New Roman" w:hAnsi="Times New Roman"/>
          <w:sz w:val="22"/>
          <w:szCs w:val="22"/>
        </w:rPr>
        <w:t>more or less like a wolfpack,</w:t>
      </w:r>
      <w:r>
        <w:rPr>
          <w:rFonts w:ascii="Times New Roman" w:hAnsi="Times New Roman"/>
          <w:sz w:val="22"/>
          <w:szCs w:val="22"/>
        </w:rPr>
        <w:t xml:space="preserve">” </w:t>
      </w:r>
      <w:r>
        <w:rPr>
          <w:rFonts w:ascii="Times New Roman" w:hAnsi="Times New Roman"/>
          <w:sz w:val="22"/>
          <w:szCs w:val="22"/>
        </w:rPr>
        <w:t>arresting gratuitously. Their sergeant</w:t>
      </w:r>
      <w:r>
        <w:rPr>
          <w:rFonts w:ascii="Times New Roman" w:hAnsi="Times New Roman"/>
          <w:sz w:val="22"/>
          <w:szCs w:val="22"/>
        </w:rPr>
        <w:t xml:space="preserve">, Daniel Broussard, regularly exhorted officers to keep their numbers up, as they were aware </w:t>
      </w:r>
      <w:r>
        <w:rPr>
          <w:rFonts w:ascii="Times New Roman" w:hAnsi="Times New Roman"/>
          <w:sz w:val="22"/>
          <w:szCs w:val="22"/>
        </w:rPr>
        <w:t>“</w:t>
      </w:r>
      <w:r w:rsidR="00A732D4">
        <w:rPr>
          <w:rFonts w:ascii="Times New Roman" w:hAnsi="Times New Roman"/>
          <w:sz w:val="22"/>
          <w:szCs w:val="22"/>
        </w:rPr>
        <w:t>that the [Byrne G</w:t>
      </w:r>
      <w:r>
        <w:rPr>
          <w:rFonts w:ascii="Times New Roman" w:hAnsi="Times New Roman"/>
          <w:sz w:val="22"/>
          <w:szCs w:val="22"/>
        </w:rPr>
        <w:t>rant] that funded their unit, and on which their jobs depended, was good for only eighteen to twenty-four months,</w:t>
      </w:r>
      <w:r>
        <w:rPr>
          <w:rFonts w:ascii="Times New Roman" w:hAnsi="Times New Roman"/>
          <w:sz w:val="22"/>
          <w:szCs w:val="22"/>
        </w:rPr>
        <w:t>”</w:t>
      </w:r>
      <w:r>
        <w:rPr>
          <w:rFonts w:ascii="Times New Roman" w:hAnsi="Times New Roman"/>
          <w:sz w:val="22"/>
          <w:szCs w:val="22"/>
        </w:rPr>
        <w:t xml:space="preserve"> and shifts began with comments</w:t>
      </w:r>
      <w:r>
        <w:rPr>
          <w:rFonts w:ascii="Times New Roman" w:hAnsi="Times New Roman"/>
          <w:sz w:val="22"/>
          <w:szCs w:val="22"/>
        </w:rPr>
        <w:t xml:space="preserve"> such as </w:t>
      </w:r>
      <w:r>
        <w:rPr>
          <w:rFonts w:ascii="Times New Roman" w:hAnsi="Times New Roman"/>
          <w:sz w:val="22"/>
          <w:szCs w:val="22"/>
        </w:rPr>
        <w:t>“</w:t>
      </w:r>
      <w:r>
        <w:rPr>
          <w:rFonts w:ascii="Times New Roman" w:hAnsi="Times New Roman"/>
          <w:sz w:val="22"/>
          <w:szCs w:val="22"/>
        </w:rPr>
        <w:t>Everybody goes to jail tonight for everything, all right?</w:t>
      </w:r>
      <w:r>
        <w:rPr>
          <w:rFonts w:ascii="Times New Roman" w:hAnsi="Times New Roman"/>
          <w:sz w:val="22"/>
          <w:szCs w:val="22"/>
        </w:rPr>
        <w:t xml:space="preserve">” </w:t>
      </w:r>
      <w:r>
        <w:rPr>
          <w:rFonts w:ascii="Times New Roman" w:hAnsi="Times New Roman"/>
          <w:sz w:val="22"/>
          <w:szCs w:val="22"/>
        </w:rPr>
        <w:t>(United States Court of Appeals</w:t>
      </w:r>
      <w:r>
        <w:rPr>
          <w:rFonts w:ascii="Times New Roman" w:hAnsi="Times New Roman"/>
          <w:sz w:val="22"/>
          <w:szCs w:val="22"/>
        </w:rPr>
        <w:t>)</w:t>
      </w:r>
      <w:r>
        <w:rPr>
          <w:rFonts w:ascii="Times New Roman" w:hAnsi="Times New Roman"/>
          <w:sz w:val="22"/>
          <w:szCs w:val="22"/>
        </w:rPr>
        <w:t xml:space="preserve">. These cops were certainly responsible for their own unethical actions, but it was a perverse incentive structure that motivated them in the first place </w:t>
      </w:r>
      <w:r>
        <w:rPr>
          <w:rFonts w:ascii="Times New Roman" w:hAnsi="Times New Roman"/>
          <w:sz w:val="22"/>
          <w:szCs w:val="22"/>
        </w:rPr>
        <w:t xml:space="preserve">and diverted their attention from more important crimes. </w:t>
      </w:r>
    </w:p>
    <w:p w14:paraId="6C1BE428" w14:textId="77777777" w:rsidR="00014E8E" w:rsidRDefault="00435F91">
      <w:pPr>
        <w:pStyle w:val="Body"/>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While these officers were over-arresting, they also took assets through civil forfeiture, which is a seizure of private property from a criminal. </w:t>
      </w:r>
      <w:r>
        <w:rPr>
          <w:rFonts w:ascii="Times New Roman" w:hAnsi="Times New Roman"/>
          <w:sz w:val="22"/>
          <w:szCs w:val="22"/>
        </w:rPr>
        <w:t>Between 1988 and 1992, Byrne-funded task forces sei</w:t>
      </w:r>
      <w:r>
        <w:rPr>
          <w:rFonts w:ascii="Times New Roman" w:hAnsi="Times New Roman"/>
          <w:sz w:val="22"/>
          <w:szCs w:val="22"/>
        </w:rPr>
        <w:t>zed over $1 billion in assets, much of which surely came from the nation</w:t>
      </w:r>
      <w:r>
        <w:rPr>
          <w:rFonts w:ascii="Times New Roman" w:hAnsi="Times New Roman"/>
          <w:sz w:val="22"/>
          <w:szCs w:val="22"/>
        </w:rPr>
        <w:t>’</w:t>
      </w:r>
      <w:r>
        <w:rPr>
          <w:rFonts w:ascii="Times New Roman" w:hAnsi="Times New Roman"/>
          <w:sz w:val="22"/>
          <w:szCs w:val="22"/>
        </w:rPr>
        <w:t xml:space="preserve">s most vulnerable with no resources to contest their injustice (Alexander, 79). Nearly 40% of police agencies reported that civil forfeiture proceeds were a </w:t>
      </w:r>
      <w:r>
        <w:rPr>
          <w:rFonts w:ascii="Times New Roman" w:hAnsi="Times New Roman"/>
          <w:i/>
          <w:iCs/>
          <w:sz w:val="22"/>
          <w:szCs w:val="22"/>
        </w:rPr>
        <w:t xml:space="preserve">necessary </w:t>
      </w:r>
      <w:r>
        <w:rPr>
          <w:rFonts w:ascii="Times New Roman" w:hAnsi="Times New Roman"/>
          <w:sz w:val="22"/>
          <w:szCs w:val="22"/>
        </w:rPr>
        <w:t>budget supplemen</w:t>
      </w:r>
      <w:r>
        <w:rPr>
          <w:rFonts w:ascii="Times New Roman" w:hAnsi="Times New Roman"/>
          <w:sz w:val="22"/>
          <w:szCs w:val="22"/>
        </w:rPr>
        <w:t>t, and a report found that these proceeds account for roughly 14% of police budgets in Texas (Chettiar, 12). This fact is worrisome because seizures</w:t>
      </w:r>
      <w:r w:rsidR="002C0E4A">
        <w:rPr>
          <w:rFonts w:ascii="Times New Roman" w:hAnsi="Times New Roman"/>
          <w:sz w:val="22"/>
          <w:szCs w:val="22"/>
          <w:lang w:val="it-IT"/>
        </w:rPr>
        <w:t xml:space="preserve"> incentivize</w:t>
      </w:r>
      <w:r>
        <w:rPr>
          <w:rFonts w:ascii="Times New Roman" w:hAnsi="Times New Roman"/>
          <w:sz w:val="22"/>
          <w:szCs w:val="22"/>
        </w:rPr>
        <w:t xml:space="preserve"> </w:t>
      </w:r>
      <w:r>
        <w:rPr>
          <w:rFonts w:ascii="Times New Roman" w:hAnsi="Times New Roman"/>
          <w:sz w:val="22"/>
          <w:szCs w:val="22"/>
        </w:rPr>
        <w:t>excessive arrests and targeting of criminals with greater assets, not necessarily the most dang</w:t>
      </w:r>
      <w:r>
        <w:rPr>
          <w:rFonts w:ascii="Times New Roman" w:hAnsi="Times New Roman"/>
          <w:sz w:val="22"/>
          <w:szCs w:val="22"/>
        </w:rPr>
        <w:t xml:space="preserve">erous ones. </w:t>
      </w:r>
    </w:p>
    <w:p w14:paraId="050CCCD1" w14:textId="77777777" w:rsidR="00014E8E" w:rsidRDefault="00435F91">
      <w:pPr>
        <w:pStyle w:val="Body"/>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hAnsi="Times New Roman"/>
          <w:sz w:val="22"/>
          <w:szCs w:val="22"/>
        </w:rPr>
        <w:t xml:space="preserve">Obviously if revenues from civil forfeiture ceased, the funds would have to come from another, better source for police departments to function efficiently. A bill proposed by the Brennan Center for Justice advocates offering </w:t>
      </w:r>
      <w:r>
        <w:rPr>
          <w:rFonts w:ascii="Times New Roman" w:hAnsi="Times New Roman"/>
          <w:sz w:val="22"/>
          <w:szCs w:val="22"/>
        </w:rPr>
        <w:t>“</w:t>
      </w:r>
      <w:r>
        <w:rPr>
          <w:rFonts w:ascii="Times New Roman" w:hAnsi="Times New Roman"/>
          <w:sz w:val="22"/>
          <w:szCs w:val="22"/>
        </w:rPr>
        <w:t>prize</w:t>
      </w:r>
      <w:r>
        <w:rPr>
          <w:rFonts w:ascii="Times New Roman" w:hAnsi="Times New Roman"/>
          <w:sz w:val="22"/>
          <w:szCs w:val="22"/>
        </w:rPr>
        <w:t xml:space="preserve">” </w:t>
      </w:r>
      <w:r>
        <w:rPr>
          <w:rFonts w:ascii="Times New Roman" w:hAnsi="Times New Roman"/>
          <w:sz w:val="22"/>
          <w:szCs w:val="22"/>
        </w:rPr>
        <w:t xml:space="preserve">money to agencies that achieve beneficial </w:t>
      </w:r>
      <w:r>
        <w:rPr>
          <w:rFonts w:ascii="Times New Roman" w:hAnsi="Times New Roman"/>
          <w:i/>
          <w:iCs/>
          <w:sz w:val="22"/>
          <w:szCs w:val="22"/>
        </w:rPr>
        <w:t>outcomes</w:t>
      </w:r>
      <w:r>
        <w:rPr>
          <w:rFonts w:ascii="Times New Roman" w:hAnsi="Times New Roman"/>
          <w:sz w:val="22"/>
          <w:szCs w:val="22"/>
        </w:rPr>
        <w:t xml:space="preserve"> (as opposed to higher statistics). This money would come from a portion of the money that is saved while creating these outcomes. For example, California enacted laws that reward probation agencies with a </w:t>
      </w:r>
      <w:r>
        <w:rPr>
          <w:rFonts w:ascii="Times New Roman" w:hAnsi="Times New Roman"/>
          <w:sz w:val="22"/>
          <w:szCs w:val="22"/>
        </w:rPr>
        <w:t xml:space="preserve">share of prison cost savings when they revoke fewer probationers for violations, saving $278 million in prison costs and reducing revocations by about one-third (Chettiar, 15-16). </w:t>
      </w:r>
    </w:p>
    <w:p w14:paraId="571A322F" w14:textId="77777777" w:rsidR="00014E8E" w:rsidRDefault="00435F91">
      <w:pPr>
        <w:pStyle w:val="Body"/>
        <w:spacing w:line="480" w:lineRule="auto"/>
        <w:rPr>
          <w:rFonts w:ascii="Times New Roman" w:eastAsia="Times New Roman" w:hAnsi="Times New Roman" w:cs="Times New Roman"/>
          <w:b/>
          <w:bCs/>
          <w:i/>
          <w:iCs/>
          <w:sz w:val="22"/>
          <w:szCs w:val="22"/>
        </w:rPr>
      </w:pPr>
      <w:r>
        <w:rPr>
          <w:rFonts w:ascii="Times New Roman" w:hAnsi="Times New Roman"/>
          <w:b/>
          <w:bCs/>
          <w:i/>
          <w:iCs/>
          <w:sz w:val="22"/>
          <w:szCs w:val="22"/>
        </w:rPr>
        <w:t>Conclusion and Solutions</w:t>
      </w:r>
    </w:p>
    <w:p w14:paraId="2304211F" w14:textId="77777777" w:rsidR="00014E8E" w:rsidRDefault="00435F91">
      <w:pPr>
        <w:pStyle w:val="Body"/>
        <w:spacing w:line="480" w:lineRule="auto"/>
        <w:ind w:firstLine="720"/>
        <w:rPr>
          <w:rFonts w:ascii="Times New Roman" w:eastAsia="Times New Roman" w:hAnsi="Times New Roman" w:cs="Times New Roman"/>
          <w:sz w:val="22"/>
          <w:szCs w:val="22"/>
        </w:rPr>
      </w:pPr>
      <w:r>
        <w:rPr>
          <w:rFonts w:ascii="Times New Roman" w:hAnsi="Times New Roman"/>
          <w:sz w:val="22"/>
          <w:szCs w:val="22"/>
        </w:rPr>
        <w:t>Byrne Grants have become an integral part of the c</w:t>
      </w:r>
      <w:r>
        <w:rPr>
          <w:rFonts w:ascii="Times New Roman" w:hAnsi="Times New Roman"/>
          <w:sz w:val="22"/>
          <w:szCs w:val="22"/>
        </w:rPr>
        <w:t xml:space="preserve">riminal justice system and deserve credit for providing funds for jobs that local police departments would not be able to provide. However, they lead to </w:t>
      </w:r>
      <w:r>
        <w:rPr>
          <w:rFonts w:ascii="Times New Roman" w:hAnsi="Times New Roman"/>
          <w:sz w:val="22"/>
          <w:szCs w:val="22"/>
        </w:rPr>
        <w:lastRenderedPageBreak/>
        <w:t xml:space="preserve">one big problem: </w:t>
      </w:r>
      <w:r>
        <w:rPr>
          <w:rFonts w:ascii="Times New Roman" w:hAnsi="Times New Roman"/>
          <w:i/>
          <w:iCs/>
          <w:sz w:val="22"/>
          <w:szCs w:val="22"/>
        </w:rPr>
        <w:t xml:space="preserve">They incentivize producing impressive statistics rather than impressive results. </w:t>
      </w:r>
      <w:r>
        <w:rPr>
          <w:rFonts w:ascii="Times New Roman" w:hAnsi="Times New Roman"/>
          <w:sz w:val="22"/>
          <w:szCs w:val="22"/>
        </w:rPr>
        <w:t xml:space="preserve">This </w:t>
      </w:r>
      <w:r>
        <w:rPr>
          <w:rFonts w:ascii="Times New Roman" w:hAnsi="Times New Roman"/>
          <w:sz w:val="22"/>
          <w:szCs w:val="22"/>
        </w:rPr>
        <w:t xml:space="preserve">leads to </w:t>
      </w:r>
      <w:r w:rsidR="00A732D4">
        <w:rPr>
          <w:rFonts w:ascii="Times New Roman" w:hAnsi="Times New Roman"/>
          <w:sz w:val="22"/>
          <w:szCs w:val="22"/>
        </w:rPr>
        <w:t xml:space="preserve">the </w:t>
      </w:r>
      <w:r>
        <w:rPr>
          <w:rFonts w:ascii="Times New Roman" w:hAnsi="Times New Roman"/>
          <w:sz w:val="22"/>
          <w:szCs w:val="22"/>
        </w:rPr>
        <w:t xml:space="preserve">over-arresting of relatively fewer harmful criminals while diverting resources away from more dangerous ones and creating </w:t>
      </w:r>
      <w:r>
        <w:rPr>
          <w:rFonts w:ascii="Times New Roman" w:hAnsi="Times New Roman"/>
          <w:sz w:val="22"/>
          <w:szCs w:val="22"/>
          <w:lang w:val="es-ES_tradnl"/>
        </w:rPr>
        <w:t>depend</w:t>
      </w:r>
      <w:r>
        <w:rPr>
          <w:rFonts w:ascii="Times New Roman" w:hAnsi="Times New Roman"/>
          <w:sz w:val="22"/>
          <w:szCs w:val="22"/>
        </w:rPr>
        <w:t>ence</w:t>
      </w:r>
      <w:r>
        <w:rPr>
          <w:rFonts w:ascii="Times New Roman" w:hAnsi="Times New Roman"/>
          <w:sz w:val="22"/>
          <w:szCs w:val="22"/>
          <w:lang w:val="fr-FR"/>
        </w:rPr>
        <w:t xml:space="preserve"> on immoral seiz</w:t>
      </w:r>
      <w:r>
        <w:rPr>
          <w:rFonts w:ascii="Times New Roman" w:hAnsi="Times New Roman"/>
          <w:sz w:val="22"/>
          <w:szCs w:val="22"/>
        </w:rPr>
        <w:t>ure of assets through civil forfeiture. Two solutions are apparent: One is to reframe the assessmen</w:t>
      </w:r>
      <w:r>
        <w:rPr>
          <w:rFonts w:ascii="Times New Roman" w:hAnsi="Times New Roman"/>
          <w:sz w:val="22"/>
          <w:szCs w:val="22"/>
        </w:rPr>
        <w:t>t survey so that it is based on outcomes rather than statistics, with continued funding based on how well those goals are met. Two would be to p</w:t>
      </w:r>
      <w:r>
        <w:rPr>
          <w:rFonts w:ascii="Times New Roman" w:hAnsi="Times New Roman"/>
          <w:sz w:val="22"/>
          <w:szCs w:val="22"/>
        </w:rPr>
        <w:t>rovi</w:t>
      </w:r>
      <w:r>
        <w:rPr>
          <w:rFonts w:ascii="Times New Roman" w:hAnsi="Times New Roman"/>
          <w:sz w:val="22"/>
          <w:szCs w:val="22"/>
        </w:rPr>
        <w:t>de monetary incentives for good criminal justice work, such as the prize incentive mentioned above. These so</w:t>
      </w:r>
      <w:r>
        <w:rPr>
          <w:rFonts w:ascii="Times New Roman" w:hAnsi="Times New Roman"/>
          <w:sz w:val="22"/>
          <w:szCs w:val="22"/>
        </w:rPr>
        <w:t>lutions would make our communities safer, save money, and facilitate ending the</w:t>
      </w:r>
      <w:r>
        <w:rPr>
          <w:rFonts w:ascii="Times New Roman" w:hAnsi="Times New Roman"/>
          <w:sz w:val="22"/>
          <w:szCs w:val="22"/>
          <w:lang w:val="fr-FR"/>
        </w:rPr>
        <w:t xml:space="preserve"> injustice </w:t>
      </w:r>
      <w:r>
        <w:rPr>
          <w:rFonts w:ascii="Times New Roman" w:hAnsi="Times New Roman"/>
          <w:sz w:val="22"/>
          <w:szCs w:val="22"/>
        </w:rPr>
        <w:t xml:space="preserve">of </w:t>
      </w:r>
      <w:r>
        <w:rPr>
          <w:rFonts w:ascii="Times New Roman" w:hAnsi="Times New Roman"/>
          <w:sz w:val="22"/>
          <w:szCs w:val="22"/>
          <w:lang w:val="it-IT"/>
        </w:rPr>
        <w:t xml:space="preserve">mass incarceration. </w:t>
      </w:r>
    </w:p>
    <w:p w14:paraId="70777940" w14:textId="77777777" w:rsidR="00014E8E" w:rsidRDefault="00014E8E">
      <w:pPr>
        <w:pStyle w:val="Body"/>
      </w:pPr>
    </w:p>
    <w:p w14:paraId="32738808" w14:textId="77777777" w:rsidR="00014E8E" w:rsidRDefault="00014E8E">
      <w:pPr>
        <w:pStyle w:val="Body"/>
        <w:ind w:firstLine="720"/>
      </w:pPr>
    </w:p>
    <w:p w14:paraId="15367772" w14:textId="77777777" w:rsidR="00014E8E" w:rsidRDefault="00014E8E">
      <w:pPr>
        <w:pStyle w:val="Body"/>
      </w:pPr>
    </w:p>
    <w:p w14:paraId="65911067" w14:textId="77777777" w:rsidR="00014E8E" w:rsidRDefault="00435F91">
      <w:pPr>
        <w:pStyle w:val="Body"/>
        <w:jc w:val="center"/>
        <w:rPr>
          <w:rFonts w:ascii="Times New Roman" w:eastAsia="Times New Roman" w:hAnsi="Times New Roman" w:cs="Times New Roman"/>
        </w:rPr>
      </w:pPr>
      <w:r>
        <w:rPr>
          <w:rFonts w:ascii="Times New Roman" w:hAnsi="Times New Roman"/>
        </w:rPr>
        <w:t>Works Cited</w:t>
      </w:r>
    </w:p>
    <w:p w14:paraId="092F1DE8" w14:textId="77777777" w:rsidR="00014E8E" w:rsidRDefault="00014E8E">
      <w:pPr>
        <w:pStyle w:val="Body"/>
        <w:jc w:val="center"/>
        <w:rPr>
          <w:rFonts w:ascii="Times New Roman" w:eastAsia="Times New Roman" w:hAnsi="Times New Roman" w:cs="Times New Roman"/>
        </w:rPr>
      </w:pPr>
    </w:p>
    <w:p w14:paraId="6F9B02A1" w14:textId="77777777" w:rsidR="00014E8E" w:rsidRDefault="00435F91">
      <w:pPr>
        <w:pStyle w:val="Body"/>
        <w:rPr>
          <w:rFonts w:ascii="Times New Roman" w:eastAsia="Times New Roman" w:hAnsi="Times New Roman" w:cs="Times New Roman"/>
        </w:rPr>
      </w:pPr>
      <w:r>
        <w:rPr>
          <w:rFonts w:ascii="Times New Roman" w:hAnsi="Times New Roman"/>
          <w:lang w:val="de-DE"/>
        </w:rPr>
        <w:t>Alexander, Michelle.</w:t>
      </w:r>
      <w:r>
        <w:rPr>
          <w:rFonts w:ascii="Times New Roman" w:hAnsi="Times New Roman"/>
        </w:rPr>
        <w:t> </w:t>
      </w:r>
      <w:r>
        <w:rPr>
          <w:rFonts w:ascii="Times New Roman" w:hAnsi="Times New Roman"/>
          <w:i/>
          <w:iCs/>
        </w:rPr>
        <w:t>New Jim Crow: Mass Incarceration in the Age of Colorblindness</w:t>
      </w:r>
      <w:r>
        <w:rPr>
          <w:rFonts w:ascii="Times New Roman" w:hAnsi="Times New Roman"/>
        </w:rPr>
        <w:t xml:space="preserve">. Place of Publication Not Identified: New, </w:t>
      </w:r>
      <w:r>
        <w:rPr>
          <w:rFonts w:ascii="Times New Roman" w:hAnsi="Times New Roman"/>
        </w:rPr>
        <w:t>2016. Print.</w:t>
      </w:r>
      <w:r>
        <w:rPr>
          <w:rFonts w:ascii="Times New Roman" w:hAnsi="Times New Roman"/>
        </w:rPr>
        <w:t> </w:t>
      </w:r>
    </w:p>
    <w:p w14:paraId="28C0C0EB" w14:textId="77777777" w:rsidR="00014E8E" w:rsidRDefault="00014E8E">
      <w:pPr>
        <w:pStyle w:val="Body"/>
        <w:rPr>
          <w:rFonts w:ascii="Times New Roman" w:eastAsia="Times New Roman" w:hAnsi="Times New Roman" w:cs="Times New Roman"/>
        </w:rPr>
      </w:pPr>
    </w:p>
    <w:p w14:paraId="05B5B68A" w14:textId="77777777" w:rsidR="00014E8E" w:rsidRDefault="00435F91">
      <w:pPr>
        <w:pStyle w:val="Body"/>
        <w:rPr>
          <w:rFonts w:ascii="Times New Roman" w:eastAsia="Times New Roman" w:hAnsi="Times New Roman" w:cs="Times New Roman"/>
        </w:rPr>
      </w:pPr>
      <w:r>
        <w:rPr>
          <w:rFonts w:ascii="Times New Roman" w:hAnsi="Times New Roman"/>
        </w:rPr>
        <w:t>Alm, Steven S. "HOPE for the Criminal Justice System."</w:t>
      </w:r>
      <w:r>
        <w:rPr>
          <w:rFonts w:ascii="Times New Roman" w:hAnsi="Times New Roman"/>
        </w:rPr>
        <w:t> </w:t>
      </w:r>
      <w:r>
        <w:rPr>
          <w:rFonts w:ascii="Times New Roman" w:hAnsi="Times New Roman"/>
          <w:i/>
          <w:iCs/>
        </w:rPr>
        <w:t>National Association of Criminal Defense Lawyers</w:t>
      </w:r>
      <w:r>
        <w:rPr>
          <w:rFonts w:ascii="Times New Roman" w:hAnsi="Times New Roman"/>
        </w:rPr>
        <w:t>. N.p., Aug. 2010. Web. 22 Sept. 2016.</w:t>
      </w:r>
      <w:r>
        <w:rPr>
          <w:rFonts w:ascii="Times New Roman" w:hAnsi="Times New Roman"/>
        </w:rPr>
        <w:t> </w:t>
      </w:r>
    </w:p>
    <w:p w14:paraId="27288455" w14:textId="77777777" w:rsidR="00014E8E" w:rsidRDefault="00014E8E">
      <w:pPr>
        <w:pStyle w:val="Body"/>
        <w:rPr>
          <w:rFonts w:ascii="Times New Roman" w:eastAsia="Times New Roman" w:hAnsi="Times New Roman" w:cs="Times New Roman"/>
        </w:rPr>
      </w:pPr>
    </w:p>
    <w:p w14:paraId="58696D32" w14:textId="77777777" w:rsidR="00014E8E" w:rsidRDefault="00435F91">
      <w:pPr>
        <w:pStyle w:val="Body"/>
        <w:rPr>
          <w:rFonts w:ascii="Times New Roman" w:eastAsia="Times New Roman" w:hAnsi="Times New Roman" w:cs="Times New Roman"/>
        </w:rPr>
      </w:pPr>
      <w:r>
        <w:rPr>
          <w:rFonts w:ascii="Times New Roman" w:hAnsi="Times New Roman"/>
        </w:rPr>
        <w:t xml:space="preserve">Chettiar, Inimai M., Lb Eisen, Nicole Fortier, and Timothy Ross. "Reforming Funding to Reduce </w:t>
      </w:r>
      <w:r>
        <w:rPr>
          <w:rFonts w:ascii="Times New Roman" w:hAnsi="Times New Roman"/>
        </w:rPr>
        <w:t>Mass Incarceration."</w:t>
      </w:r>
      <w:r>
        <w:rPr>
          <w:rFonts w:ascii="Times New Roman" w:hAnsi="Times New Roman"/>
        </w:rPr>
        <w:t> </w:t>
      </w:r>
      <w:r>
        <w:rPr>
          <w:rFonts w:ascii="Times New Roman" w:hAnsi="Times New Roman"/>
          <w:i/>
          <w:iCs/>
        </w:rPr>
        <w:t>SSRN Electronic Journal</w:t>
      </w:r>
      <w:r>
        <w:rPr>
          <w:rFonts w:ascii="Times New Roman" w:hAnsi="Times New Roman"/>
        </w:rPr>
        <w:t> </w:t>
      </w:r>
      <w:r>
        <w:rPr>
          <w:rFonts w:ascii="Times New Roman" w:hAnsi="Times New Roman"/>
        </w:rPr>
        <w:t>(n.d.): n. pag. Web. 22 Sept. 2016.</w:t>
      </w:r>
      <w:r>
        <w:rPr>
          <w:rFonts w:ascii="Times New Roman" w:hAnsi="Times New Roman"/>
        </w:rPr>
        <w:t> </w:t>
      </w:r>
    </w:p>
    <w:p w14:paraId="5F8EF978" w14:textId="77777777" w:rsidR="00014E8E" w:rsidRDefault="00014E8E">
      <w:pPr>
        <w:pStyle w:val="Body"/>
        <w:rPr>
          <w:rFonts w:ascii="Times New Roman" w:eastAsia="Times New Roman" w:hAnsi="Times New Roman" w:cs="Times New Roman"/>
        </w:rPr>
      </w:pPr>
    </w:p>
    <w:p w14:paraId="0B05566D" w14:textId="77777777" w:rsidR="00014E8E" w:rsidRDefault="00435F91">
      <w:pPr>
        <w:pStyle w:val="Body"/>
        <w:rPr>
          <w:rFonts w:ascii="Times New Roman" w:eastAsia="Times New Roman" w:hAnsi="Times New Roman" w:cs="Times New Roman"/>
        </w:rPr>
      </w:pPr>
      <w:r>
        <w:rPr>
          <w:rFonts w:ascii="Times New Roman" w:hAnsi="Times New Roman"/>
        </w:rPr>
        <w:t>Robertson, Lori. "Dueling Claims on Crime Trend."</w:t>
      </w:r>
      <w:r>
        <w:rPr>
          <w:rFonts w:ascii="Times New Roman" w:hAnsi="Times New Roman"/>
        </w:rPr>
        <w:t> </w:t>
      </w:r>
      <w:r>
        <w:rPr>
          <w:rFonts w:ascii="Times New Roman" w:hAnsi="Times New Roman"/>
          <w:i/>
          <w:iCs/>
        </w:rPr>
        <w:t>FactCheck.org</w:t>
      </w:r>
      <w:r>
        <w:rPr>
          <w:rFonts w:ascii="Times New Roman" w:hAnsi="Times New Roman"/>
        </w:rPr>
        <w:t>. N.p., 13 July 2016. Web. 24 Sept. 2016.</w:t>
      </w:r>
      <w:r>
        <w:rPr>
          <w:rFonts w:ascii="Times New Roman" w:hAnsi="Times New Roman"/>
        </w:rPr>
        <w:t> </w:t>
      </w:r>
    </w:p>
    <w:p w14:paraId="66D1414D" w14:textId="77777777" w:rsidR="00014E8E" w:rsidRDefault="00014E8E">
      <w:pPr>
        <w:pStyle w:val="Body"/>
        <w:rPr>
          <w:rFonts w:ascii="Times New Roman" w:eastAsia="Times New Roman" w:hAnsi="Times New Roman" w:cs="Times New Roman"/>
        </w:rPr>
      </w:pPr>
    </w:p>
    <w:p w14:paraId="04C31F89" w14:textId="77777777" w:rsidR="00014E8E" w:rsidRDefault="00435F91">
      <w:pPr>
        <w:pStyle w:val="Body"/>
        <w:rPr>
          <w:rFonts w:ascii="Times New Roman" w:eastAsia="Times New Roman" w:hAnsi="Times New Roman" w:cs="Times New Roman"/>
        </w:rPr>
      </w:pPr>
      <w:r>
        <w:rPr>
          <w:rFonts w:ascii="Times New Roman" w:hAnsi="Times New Roman"/>
        </w:rPr>
        <w:t>Stimson, Charles. "Heritage Foundation: Don't Burn the Byrne Grant</w:t>
      </w:r>
      <w:r>
        <w:rPr>
          <w:rFonts w:ascii="Times New Roman" w:hAnsi="Times New Roman"/>
        </w:rPr>
        <w:t>s."</w:t>
      </w:r>
      <w:r>
        <w:rPr>
          <w:rFonts w:ascii="Times New Roman" w:hAnsi="Times New Roman"/>
        </w:rPr>
        <w:t> </w:t>
      </w:r>
      <w:r>
        <w:rPr>
          <w:rFonts w:ascii="Times New Roman" w:hAnsi="Times New Roman"/>
          <w:i/>
          <w:iCs/>
        </w:rPr>
        <w:t>The Heritage Foundation</w:t>
      </w:r>
      <w:r>
        <w:rPr>
          <w:rFonts w:ascii="Times New Roman" w:hAnsi="Times New Roman"/>
        </w:rPr>
        <w:t>. N.p., 9 Feb. 2008. Web. 23 Sept. 2016.</w:t>
      </w:r>
      <w:r>
        <w:rPr>
          <w:rFonts w:ascii="Times New Roman" w:hAnsi="Times New Roman"/>
        </w:rPr>
        <w:t> </w:t>
      </w:r>
    </w:p>
    <w:p w14:paraId="4C9D8836" w14:textId="77777777" w:rsidR="00014E8E" w:rsidRDefault="00014E8E">
      <w:pPr>
        <w:pStyle w:val="Body"/>
        <w:rPr>
          <w:rFonts w:ascii="Times New Roman" w:eastAsia="Times New Roman" w:hAnsi="Times New Roman" w:cs="Times New Roman"/>
        </w:rPr>
      </w:pPr>
    </w:p>
    <w:p w14:paraId="527F575B" w14:textId="77777777" w:rsidR="00014E8E" w:rsidRDefault="00435F91">
      <w:pPr>
        <w:pStyle w:val="Body"/>
        <w:rPr>
          <w:rFonts w:ascii="Times New Roman" w:eastAsia="Times New Roman" w:hAnsi="Times New Roman" w:cs="Times New Roman"/>
        </w:rPr>
      </w:pPr>
      <w:r>
        <w:rPr>
          <w:rFonts w:ascii="Times New Roman" w:hAnsi="Times New Roman"/>
        </w:rPr>
        <w:t>Townes, Carimah. "The True Cost of Mass Incarceration Exceeds $1 Trillion."</w:t>
      </w:r>
      <w:r>
        <w:rPr>
          <w:rFonts w:ascii="Times New Roman" w:hAnsi="Times New Roman"/>
        </w:rPr>
        <w:t> </w:t>
      </w:r>
      <w:r>
        <w:rPr>
          <w:rFonts w:ascii="Times New Roman" w:hAnsi="Times New Roman"/>
          <w:i/>
          <w:iCs/>
        </w:rPr>
        <w:t>ThinkProgress</w:t>
      </w:r>
      <w:r>
        <w:rPr>
          <w:rFonts w:ascii="Times New Roman" w:hAnsi="Times New Roman"/>
        </w:rPr>
        <w:t>. ThinkProgress, 12 Sept. 2016. Web. 22 July 2016.</w:t>
      </w:r>
      <w:r>
        <w:rPr>
          <w:rFonts w:ascii="Times New Roman" w:hAnsi="Times New Roman"/>
        </w:rPr>
        <w:t> </w:t>
      </w:r>
    </w:p>
    <w:p w14:paraId="7A4732CB" w14:textId="77777777" w:rsidR="00014E8E" w:rsidRDefault="00014E8E">
      <w:pPr>
        <w:pStyle w:val="Body"/>
        <w:rPr>
          <w:rFonts w:ascii="Times New Roman" w:eastAsia="Times New Roman" w:hAnsi="Times New Roman" w:cs="Times New Roman"/>
        </w:rPr>
      </w:pPr>
    </w:p>
    <w:p w14:paraId="187495CD" w14:textId="373EF363" w:rsidR="00014E8E" w:rsidRDefault="00435F91">
      <w:pPr>
        <w:pStyle w:val="Body"/>
      </w:pPr>
      <w:r>
        <w:rPr>
          <w:rFonts w:ascii="Times New Roman" w:hAnsi="Times New Roman"/>
        </w:rPr>
        <w:t>United States Court of Appeals,</w:t>
      </w:r>
      <w:r w:rsidR="00973879">
        <w:rPr>
          <w:rFonts w:ascii="Times New Roman" w:hAnsi="Times New Roman"/>
        </w:rPr>
        <w:t xml:space="preserve"> </w:t>
      </w:r>
      <w:r>
        <w:rPr>
          <w:rFonts w:ascii="Times New Roman" w:hAnsi="Times New Roman"/>
        </w:rPr>
        <w:t>Ninth Circuit</w:t>
      </w:r>
      <w:r>
        <w:rPr>
          <w:rFonts w:ascii="Times New Roman" w:hAnsi="Times New Roman"/>
        </w:rPr>
        <w:t>. "Home."</w:t>
      </w:r>
      <w:r>
        <w:rPr>
          <w:rFonts w:ascii="Times New Roman" w:hAnsi="Times New Roman"/>
        </w:rPr>
        <w:t> </w:t>
      </w:r>
      <w:r>
        <w:rPr>
          <w:rFonts w:ascii="Times New Roman" w:hAnsi="Times New Roman"/>
          <w:i/>
          <w:iCs/>
        </w:rPr>
        <w:t>2 F3d 870 United States v. Reese | OpenJurist</w:t>
      </w:r>
      <w:bookmarkStart w:id="0" w:name="_GoBack"/>
      <w:bookmarkEnd w:id="0"/>
      <w:r>
        <w:rPr>
          <w:rFonts w:ascii="Times New Roman" w:hAnsi="Times New Roman"/>
        </w:rPr>
        <w:t>. Open Jurist, n.d. Web. 24 Sept. 2016.</w:t>
      </w:r>
    </w:p>
    <w:sectPr w:rsidR="00014E8E">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1AD75" w14:textId="77777777" w:rsidR="00435F91" w:rsidRDefault="00435F91">
      <w:r>
        <w:separator/>
      </w:r>
    </w:p>
  </w:endnote>
  <w:endnote w:type="continuationSeparator" w:id="0">
    <w:p w14:paraId="314B491A" w14:textId="77777777" w:rsidR="00435F91" w:rsidRDefault="00435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27D0F" w14:textId="77777777" w:rsidR="00014E8E" w:rsidRDefault="00014E8E">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347D9" w14:textId="77777777" w:rsidR="00435F91" w:rsidRDefault="00435F91">
      <w:r>
        <w:separator/>
      </w:r>
    </w:p>
  </w:footnote>
  <w:footnote w:type="continuationSeparator" w:id="0">
    <w:p w14:paraId="69A4E3A3" w14:textId="77777777" w:rsidR="00435F91" w:rsidRDefault="00435F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D8ACB" w14:textId="77777777" w:rsidR="00014E8E" w:rsidRDefault="00014E8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E8E"/>
    <w:rsid w:val="00014E8E"/>
    <w:rsid w:val="00066075"/>
    <w:rsid w:val="001706CB"/>
    <w:rsid w:val="002C0E4A"/>
    <w:rsid w:val="00435F91"/>
    <w:rsid w:val="00796580"/>
    <w:rsid w:val="00973879"/>
    <w:rsid w:val="009F0C1F"/>
    <w:rsid w:val="00A732D4"/>
    <w:rsid w:val="00EC7F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D16F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1306</Words>
  <Characters>7448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Feldman, Calissa</cp:lastModifiedBy>
  <cp:revision>3</cp:revision>
  <dcterms:created xsi:type="dcterms:W3CDTF">2017-07-25T13:37:00Z</dcterms:created>
  <dcterms:modified xsi:type="dcterms:W3CDTF">2017-07-25T13:40:00Z</dcterms:modified>
</cp:coreProperties>
</file>