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8666B" w14:textId="4A190767" w:rsidR="008834B5" w:rsidRPr="002D0DFC" w:rsidRDefault="00000000" w:rsidP="002D0DFC">
      <w:pPr>
        <w:pStyle w:val="Ttulo"/>
        <w:rPr>
          <w:lang w:val="es-AR"/>
        </w:rPr>
      </w:pPr>
      <w:r w:rsidRPr="002D0DFC">
        <w:rPr>
          <w:lang w:val="es-AR"/>
        </w:rPr>
        <w:t>Informe: Estimación y Validación de Modelos de Regresión Lineal — TP4</w:t>
      </w:r>
      <w:r w:rsidRPr="002D0DFC">
        <w:rPr>
          <w:lang w:val="es-AR"/>
        </w:rPr>
        <w:br/>
      </w:r>
    </w:p>
    <w:p w14:paraId="443DE878" w14:textId="77777777" w:rsidR="008834B5" w:rsidRPr="002D0DFC" w:rsidRDefault="00000000">
      <w:pPr>
        <w:rPr>
          <w:lang w:val="es-AR"/>
        </w:rPr>
      </w:pPr>
      <w:r w:rsidRPr="002D0DFC">
        <w:rPr>
          <w:lang w:val="es-AR"/>
        </w:rPr>
        <w:t xml:space="preserve">En cumplimiento con los objetivos del Trabajo Práctico N°4, se procedió a implementar y evaluar una serie de modelos de regresión lineal sobre la base de datos de personas ocupadas extraída de la EPH para el año 2024, con foco en predecir la variable dependiente </w:t>
      </w:r>
      <w:proofErr w:type="spellStart"/>
      <w:r w:rsidRPr="002D0DFC">
        <w:rPr>
          <w:lang w:val="es-AR"/>
        </w:rPr>
        <w:t>salario_semanal</w:t>
      </w:r>
      <w:proofErr w:type="spellEnd"/>
      <w:r w:rsidRPr="002D0DFC">
        <w:rPr>
          <w:lang w:val="es-AR"/>
        </w:rPr>
        <w:t>.</w:t>
      </w:r>
    </w:p>
    <w:p w14:paraId="160C1605" w14:textId="77777777" w:rsidR="008834B5" w:rsidRPr="002D0DFC" w:rsidRDefault="00000000">
      <w:pPr>
        <w:pStyle w:val="Ttulo1"/>
        <w:rPr>
          <w:lang w:val="es-AR"/>
        </w:rPr>
      </w:pPr>
      <w:r w:rsidRPr="002D0DFC">
        <w:rPr>
          <w:lang w:val="es-AR"/>
        </w:rPr>
        <w:t>1. Estimación de modelos (Tabla 2)</w:t>
      </w:r>
    </w:p>
    <w:p w14:paraId="68B569CC" w14:textId="77777777" w:rsidR="008834B5" w:rsidRPr="002D0DFC" w:rsidRDefault="00000000">
      <w:pPr>
        <w:rPr>
          <w:lang w:val="es-AR"/>
        </w:rPr>
      </w:pPr>
      <w:r w:rsidRPr="002D0DFC">
        <w:rPr>
          <w:lang w:val="es-AR"/>
        </w:rPr>
        <w:t xml:space="preserve">Se estimaron cinco modelos de regresión lineal sobre la base de entrenamiento (70% de la muestra, </w:t>
      </w:r>
      <w:proofErr w:type="spellStart"/>
      <w:r w:rsidRPr="002D0DFC">
        <w:rPr>
          <w:lang w:val="es-AR"/>
        </w:rPr>
        <w:t>random_state</w:t>
      </w:r>
      <w:proofErr w:type="spellEnd"/>
      <w:r w:rsidRPr="002D0DFC">
        <w:rPr>
          <w:lang w:val="es-AR"/>
        </w:rPr>
        <w:t>=444), incorporando progresivamente mayor complejidad en los predictores utilizados. Las variables fueron seleccionadas en función de su relevancia teórica y empírica según lo trabajado en los TP2 y TP3:</w:t>
      </w:r>
    </w:p>
    <w:tbl>
      <w:tblPr>
        <w:tblW w:w="0" w:type="auto"/>
        <w:tblLook w:val="04A0" w:firstRow="1" w:lastRow="0" w:firstColumn="1" w:lastColumn="0" w:noHBand="0" w:noVBand="1"/>
      </w:tblPr>
      <w:tblGrid>
        <w:gridCol w:w="4320"/>
        <w:gridCol w:w="4320"/>
      </w:tblGrid>
      <w:tr w:rsidR="008834B5" w14:paraId="3D3CB5CA" w14:textId="77777777">
        <w:tc>
          <w:tcPr>
            <w:tcW w:w="4320" w:type="dxa"/>
          </w:tcPr>
          <w:p w14:paraId="12A8A8DB" w14:textId="77777777" w:rsidR="008834B5" w:rsidRDefault="00000000">
            <w:proofErr w:type="spellStart"/>
            <w:r>
              <w:t>Modelo</w:t>
            </w:r>
            <w:proofErr w:type="spellEnd"/>
          </w:p>
        </w:tc>
        <w:tc>
          <w:tcPr>
            <w:tcW w:w="4320" w:type="dxa"/>
          </w:tcPr>
          <w:p w14:paraId="6B6282B1" w14:textId="77777777" w:rsidR="008834B5" w:rsidRDefault="00000000">
            <w:r>
              <w:t>Variables incluidas</w:t>
            </w:r>
          </w:p>
        </w:tc>
      </w:tr>
      <w:tr w:rsidR="008834B5" w14:paraId="5D73F91F" w14:textId="77777777">
        <w:tc>
          <w:tcPr>
            <w:tcW w:w="4320" w:type="dxa"/>
          </w:tcPr>
          <w:p w14:paraId="5D16D907" w14:textId="77777777" w:rsidR="008834B5" w:rsidRDefault="00000000">
            <w:r>
              <w:t>Modelo 1</w:t>
            </w:r>
          </w:p>
        </w:tc>
        <w:tc>
          <w:tcPr>
            <w:tcW w:w="4320" w:type="dxa"/>
          </w:tcPr>
          <w:p w14:paraId="5090C8CB" w14:textId="77777777" w:rsidR="008834B5" w:rsidRDefault="00000000">
            <w:r>
              <w:t>edad</w:t>
            </w:r>
          </w:p>
        </w:tc>
      </w:tr>
      <w:tr w:rsidR="008834B5" w14:paraId="11984EC2" w14:textId="77777777">
        <w:tc>
          <w:tcPr>
            <w:tcW w:w="4320" w:type="dxa"/>
          </w:tcPr>
          <w:p w14:paraId="4529113F" w14:textId="77777777" w:rsidR="008834B5" w:rsidRDefault="00000000">
            <w:r>
              <w:t>Modelo 2</w:t>
            </w:r>
          </w:p>
        </w:tc>
        <w:tc>
          <w:tcPr>
            <w:tcW w:w="4320" w:type="dxa"/>
          </w:tcPr>
          <w:p w14:paraId="538788CF" w14:textId="77777777" w:rsidR="008834B5" w:rsidRDefault="00000000">
            <w:r>
              <w:t>edad, edad²</w:t>
            </w:r>
          </w:p>
        </w:tc>
      </w:tr>
      <w:tr w:rsidR="008834B5" w14:paraId="7E98B3AD" w14:textId="77777777">
        <w:tc>
          <w:tcPr>
            <w:tcW w:w="4320" w:type="dxa"/>
          </w:tcPr>
          <w:p w14:paraId="1B122EFD" w14:textId="77777777" w:rsidR="008834B5" w:rsidRDefault="00000000">
            <w:r>
              <w:t>Modelo 3</w:t>
            </w:r>
          </w:p>
        </w:tc>
        <w:tc>
          <w:tcPr>
            <w:tcW w:w="4320" w:type="dxa"/>
          </w:tcPr>
          <w:p w14:paraId="23A15077" w14:textId="77777777" w:rsidR="008834B5" w:rsidRDefault="00000000">
            <w:r>
              <w:t>edad, edad², educ</w:t>
            </w:r>
          </w:p>
        </w:tc>
      </w:tr>
      <w:tr w:rsidR="008834B5" w:rsidRPr="002D0DFC" w14:paraId="02FB27E0" w14:textId="77777777">
        <w:tc>
          <w:tcPr>
            <w:tcW w:w="4320" w:type="dxa"/>
          </w:tcPr>
          <w:p w14:paraId="4331FADE" w14:textId="77777777" w:rsidR="008834B5" w:rsidRDefault="00000000">
            <w:r>
              <w:t>Modelo 4</w:t>
            </w:r>
          </w:p>
        </w:tc>
        <w:tc>
          <w:tcPr>
            <w:tcW w:w="4320" w:type="dxa"/>
          </w:tcPr>
          <w:p w14:paraId="6F71FCC6" w14:textId="77777777" w:rsidR="008834B5" w:rsidRPr="002D0DFC" w:rsidRDefault="00000000">
            <w:pPr>
              <w:rPr>
                <w:lang w:val="es-AR"/>
              </w:rPr>
            </w:pPr>
            <w:r w:rsidRPr="002D0DFC">
              <w:rPr>
                <w:lang w:val="es-AR"/>
              </w:rPr>
              <w:t xml:space="preserve">edad, edad², </w:t>
            </w:r>
            <w:proofErr w:type="spellStart"/>
            <w:r w:rsidRPr="002D0DFC">
              <w:rPr>
                <w:lang w:val="es-AR"/>
              </w:rPr>
              <w:t>educ</w:t>
            </w:r>
            <w:proofErr w:type="spellEnd"/>
            <w:r w:rsidRPr="002D0DFC">
              <w:rPr>
                <w:lang w:val="es-AR"/>
              </w:rPr>
              <w:t>, mujer (</w:t>
            </w:r>
            <w:proofErr w:type="spellStart"/>
            <w:r w:rsidRPr="002D0DFC">
              <w:rPr>
                <w:lang w:val="es-AR"/>
              </w:rPr>
              <w:t>dummy</w:t>
            </w:r>
            <w:proofErr w:type="spellEnd"/>
            <w:r w:rsidRPr="002D0DFC">
              <w:rPr>
                <w:lang w:val="es-AR"/>
              </w:rPr>
              <w:t>: mujer=1 si CH04==2)</w:t>
            </w:r>
          </w:p>
        </w:tc>
      </w:tr>
      <w:tr w:rsidR="008834B5" w:rsidRPr="002D0DFC" w14:paraId="15D2D320" w14:textId="77777777">
        <w:tc>
          <w:tcPr>
            <w:tcW w:w="4320" w:type="dxa"/>
          </w:tcPr>
          <w:p w14:paraId="78357E3C" w14:textId="77777777" w:rsidR="008834B5" w:rsidRDefault="00000000">
            <w:proofErr w:type="spellStart"/>
            <w:r>
              <w:t>Modelo</w:t>
            </w:r>
            <w:proofErr w:type="spellEnd"/>
            <w:r>
              <w:t xml:space="preserve"> 5</w:t>
            </w:r>
          </w:p>
        </w:tc>
        <w:tc>
          <w:tcPr>
            <w:tcW w:w="4320" w:type="dxa"/>
          </w:tcPr>
          <w:p w14:paraId="3738B70A" w14:textId="77777777" w:rsidR="008834B5" w:rsidRPr="002D0DFC" w:rsidRDefault="00000000">
            <w:pPr>
              <w:rPr>
                <w:lang w:val="es-AR"/>
              </w:rPr>
            </w:pPr>
            <w:r w:rsidRPr="002D0DFC">
              <w:rPr>
                <w:lang w:val="es-AR"/>
              </w:rPr>
              <w:t xml:space="preserve">edad, edad², </w:t>
            </w:r>
            <w:proofErr w:type="spellStart"/>
            <w:r w:rsidRPr="002D0DFC">
              <w:rPr>
                <w:lang w:val="es-AR"/>
              </w:rPr>
              <w:t>educ</w:t>
            </w:r>
            <w:proofErr w:type="spellEnd"/>
            <w:r w:rsidRPr="002D0DFC">
              <w:rPr>
                <w:lang w:val="es-AR"/>
              </w:rPr>
              <w:t xml:space="preserve">, mujer, </w:t>
            </w:r>
            <w:proofErr w:type="spellStart"/>
            <w:r w:rsidRPr="002D0DFC">
              <w:rPr>
                <w:lang w:val="es-AR"/>
              </w:rPr>
              <w:t>dummies</w:t>
            </w:r>
            <w:proofErr w:type="spellEnd"/>
            <w:r w:rsidRPr="002D0DFC">
              <w:rPr>
                <w:lang w:val="es-AR"/>
              </w:rPr>
              <w:t xml:space="preserve"> de región</w:t>
            </w:r>
          </w:p>
        </w:tc>
      </w:tr>
    </w:tbl>
    <w:p w14:paraId="53FA39F5" w14:textId="77777777" w:rsidR="008834B5" w:rsidRPr="002D0DFC" w:rsidRDefault="00000000">
      <w:pPr>
        <w:rPr>
          <w:lang w:val="es-AR"/>
        </w:rPr>
      </w:pPr>
      <w:r w:rsidRPr="002D0DFC">
        <w:rPr>
          <w:lang w:val="es-AR"/>
        </w:rPr>
        <w:t xml:space="preserve">Los coeficientes fueron estimados con el método OLS utilizando </w:t>
      </w:r>
      <w:proofErr w:type="spellStart"/>
      <w:r w:rsidRPr="002D0DFC">
        <w:rPr>
          <w:lang w:val="es-AR"/>
        </w:rPr>
        <w:t>statsmodels</w:t>
      </w:r>
      <w:proofErr w:type="spellEnd"/>
      <w:r w:rsidRPr="002D0DFC">
        <w:rPr>
          <w:lang w:val="es-AR"/>
        </w:rPr>
        <w:t>. Se reportan en la Tabla 2 los coeficientes con tres decimales y sus errores estándar entre paréntesis con dos decimales. Asimismo, se indican significancias estadísticas con asteriscos según los niveles estándar (0.1, 0.05 y 0.001).</w:t>
      </w:r>
    </w:p>
    <w:p w14:paraId="418E42D9" w14:textId="77777777" w:rsidR="008834B5" w:rsidRPr="002D0DFC" w:rsidRDefault="00000000">
      <w:pPr>
        <w:rPr>
          <w:lang w:val="es-AR"/>
        </w:rPr>
      </w:pPr>
      <w:r w:rsidRPr="002D0DFC">
        <w:rPr>
          <w:lang w:val="es-AR"/>
        </w:rPr>
        <w:t>Comentario sobre Tabla 2:</w:t>
      </w:r>
      <w:r w:rsidRPr="002D0DFC">
        <w:rPr>
          <w:lang w:val="es-AR"/>
        </w:rPr>
        <w:br/>
        <w:t>- La edad tiene un efecto positivo y significativo en todos los modelos, aunque decreciente cuando se incorpora el término cuadrático.</w:t>
      </w:r>
      <w:r w:rsidRPr="002D0DFC">
        <w:rPr>
          <w:lang w:val="es-AR"/>
        </w:rPr>
        <w:br/>
        <w:t xml:space="preserve">- La variable </w:t>
      </w:r>
      <w:proofErr w:type="spellStart"/>
      <w:r w:rsidRPr="002D0DFC">
        <w:rPr>
          <w:lang w:val="es-AR"/>
        </w:rPr>
        <w:t>educ</w:t>
      </w:r>
      <w:proofErr w:type="spellEnd"/>
      <w:r w:rsidRPr="002D0DFC">
        <w:rPr>
          <w:lang w:val="es-AR"/>
        </w:rPr>
        <w:t xml:space="preserve"> (nivel educativo) se asocia positivamente al salario, como era esperado.</w:t>
      </w:r>
      <w:r w:rsidRPr="002D0DFC">
        <w:rPr>
          <w:lang w:val="es-AR"/>
        </w:rPr>
        <w:br/>
        <w:t xml:space="preserve">- La </w:t>
      </w:r>
      <w:proofErr w:type="spellStart"/>
      <w:r w:rsidRPr="002D0DFC">
        <w:rPr>
          <w:lang w:val="es-AR"/>
        </w:rPr>
        <w:t>dummy</w:t>
      </w:r>
      <w:proofErr w:type="spellEnd"/>
      <w:r w:rsidRPr="002D0DFC">
        <w:rPr>
          <w:lang w:val="es-AR"/>
        </w:rPr>
        <w:t xml:space="preserve"> de mujer mostró un coeficiente negativo y significativo, reflejando una brecha salarial por género.</w:t>
      </w:r>
      <w:r w:rsidRPr="002D0DFC">
        <w:rPr>
          <w:lang w:val="es-AR"/>
        </w:rPr>
        <w:br/>
      </w:r>
      <w:r w:rsidRPr="002D0DFC">
        <w:rPr>
          <w:lang w:val="es-AR"/>
        </w:rPr>
        <w:lastRenderedPageBreak/>
        <w:t>- La inclusión de variables regionales en el Modelo 5 incrementó el R², sugiriendo una mejora explicativa al capturar diferencias territoriales.</w:t>
      </w:r>
    </w:p>
    <w:p w14:paraId="09A74651" w14:textId="77777777" w:rsidR="008834B5" w:rsidRPr="002D0DFC" w:rsidRDefault="00000000">
      <w:pPr>
        <w:pStyle w:val="Ttulo1"/>
        <w:rPr>
          <w:lang w:val="es-AR"/>
        </w:rPr>
      </w:pPr>
      <w:r w:rsidRPr="002D0DFC">
        <w:rPr>
          <w:lang w:val="es-AR"/>
        </w:rPr>
        <w:t>2. Evaluación de desempeño en testeo (Tabla 3)</w:t>
      </w:r>
    </w:p>
    <w:p w14:paraId="71414FD7" w14:textId="77777777" w:rsidR="008834B5" w:rsidRPr="002D0DFC" w:rsidRDefault="00000000">
      <w:pPr>
        <w:rPr>
          <w:lang w:val="es-AR"/>
        </w:rPr>
      </w:pPr>
      <w:r w:rsidRPr="002D0DFC">
        <w:rPr>
          <w:lang w:val="es-AR"/>
        </w:rPr>
        <w:t xml:space="preserve">Utilizando las observaciones reservadas para testeo (30% de la muestra), se generaron predicciones de </w:t>
      </w:r>
      <w:proofErr w:type="spellStart"/>
      <w:r w:rsidRPr="002D0DFC">
        <w:rPr>
          <w:lang w:val="es-AR"/>
        </w:rPr>
        <w:t>salario_semanal</w:t>
      </w:r>
      <w:proofErr w:type="spellEnd"/>
      <w:r w:rsidRPr="002D0DFC">
        <w:rPr>
          <w:lang w:val="es-AR"/>
        </w:rPr>
        <w:t xml:space="preserve"> (</w:t>
      </w:r>
      <w:proofErr w:type="spellStart"/>
      <w:r w:rsidRPr="002D0DFC">
        <w:rPr>
          <w:lang w:val="es-AR"/>
        </w:rPr>
        <w:t>ŷ_test</w:t>
      </w:r>
      <w:proofErr w:type="spellEnd"/>
      <w:r w:rsidRPr="002D0DFC">
        <w:rPr>
          <w:lang w:val="es-AR"/>
        </w:rPr>
        <w:t>) para cada modelo, aplicando los coeficientes estimados previamente. Se calcularon las siguientes métricas de evaluación para comparar el desempeño predictivo entre modelos: MSE (Error Cuadrático Medio), RMSE (Raíz del ECM), y MAE (Error Absoluto Medio).</w:t>
      </w:r>
    </w:p>
    <w:p w14:paraId="71A0D0B5" w14:textId="77777777" w:rsidR="008834B5" w:rsidRPr="002D0DFC" w:rsidRDefault="00000000">
      <w:pPr>
        <w:rPr>
          <w:lang w:val="es-AR"/>
        </w:rPr>
      </w:pPr>
      <w:r w:rsidRPr="002D0DFC">
        <w:rPr>
          <w:lang w:val="es-AR"/>
        </w:rPr>
        <w:t>Comentario sobre Tabla 3:</w:t>
      </w:r>
      <w:r w:rsidRPr="002D0DFC">
        <w:rPr>
          <w:lang w:val="es-AR"/>
        </w:rPr>
        <w:br/>
        <w:t>- A medida que se agregan variables explicativas, las métricas de error disminuyen de manera sostenida.</w:t>
      </w:r>
      <w:r w:rsidRPr="002D0DFC">
        <w:rPr>
          <w:lang w:val="es-AR"/>
        </w:rPr>
        <w:br/>
        <w:t xml:space="preserve">- El Modelo 5 presentó la menor MAE y RMSE, confirmando que incorporar </w:t>
      </w:r>
      <w:proofErr w:type="spellStart"/>
      <w:r w:rsidRPr="002D0DFC">
        <w:rPr>
          <w:lang w:val="es-AR"/>
        </w:rPr>
        <w:t>dummies</w:t>
      </w:r>
      <w:proofErr w:type="spellEnd"/>
      <w:r w:rsidRPr="002D0DFC">
        <w:rPr>
          <w:lang w:val="es-AR"/>
        </w:rPr>
        <w:t xml:space="preserve"> regionales ayuda a capturar heterogeneidad no explicada por edad, educación y género.</w:t>
      </w:r>
      <w:r w:rsidRPr="002D0DFC">
        <w:rPr>
          <w:lang w:val="es-AR"/>
        </w:rPr>
        <w:br/>
        <w:t>- Esta mejora, sin embargo, implica mayor complejidad en términos de implementación y mantenibilidad del modelo, por lo que su aplicación dependerá del contexto operativo en el que se requiera utilizarlo.</w:t>
      </w:r>
    </w:p>
    <w:p w14:paraId="41739548" w14:textId="77777777" w:rsidR="008834B5" w:rsidRPr="002D0DFC" w:rsidRDefault="00000000">
      <w:pPr>
        <w:pStyle w:val="Ttulo1"/>
        <w:rPr>
          <w:lang w:val="es-AR"/>
        </w:rPr>
      </w:pPr>
      <w:r w:rsidRPr="002D0DFC">
        <w:rPr>
          <w:lang w:val="es-AR"/>
        </w:rPr>
        <w:t>3. Consideraciones finales</w:t>
      </w:r>
    </w:p>
    <w:p w14:paraId="0A32C9CB" w14:textId="77777777" w:rsidR="008834B5" w:rsidRPr="002D0DFC" w:rsidRDefault="00000000">
      <w:pPr>
        <w:rPr>
          <w:lang w:val="es-AR"/>
        </w:rPr>
      </w:pPr>
      <w:r w:rsidRPr="002D0DFC">
        <w:rPr>
          <w:lang w:val="es-AR"/>
        </w:rPr>
        <w:t>Este análisis sugiere que:</w:t>
      </w:r>
      <w:r w:rsidRPr="002D0DFC">
        <w:rPr>
          <w:lang w:val="es-AR"/>
        </w:rPr>
        <w:br/>
        <w:t>- La regresión lineal es una herramienta útil para predecir ingresos semanales, siempre que se seleccionen predictores relevantes y se valide el modelo con datos fuera de muestra.</w:t>
      </w:r>
      <w:r w:rsidRPr="002D0DFC">
        <w:rPr>
          <w:lang w:val="es-AR"/>
        </w:rPr>
        <w:br/>
        <w:t>- Las variables sociodemográficas como edad, educación y género capturan bien la varianza del salario.</w:t>
      </w:r>
      <w:r w:rsidRPr="002D0DFC">
        <w:rPr>
          <w:lang w:val="es-AR"/>
        </w:rPr>
        <w:br/>
        <w:t>- La inclusión de variables regionales aporta valor predictivo adicional, aunque debe evaluarse su costo computacional frente a los beneficios de precisión.</w:t>
      </w:r>
    </w:p>
    <w:p w14:paraId="59743408" w14:textId="3D3DD0BC" w:rsidR="008834B5" w:rsidRDefault="00000000">
      <w:r w:rsidRPr="002D0DFC">
        <w:rPr>
          <w:lang w:val="es-AR"/>
        </w:rPr>
        <w:t>Quedo a disposición para ampliar estos resultados o explorar alternativas de modelos más complejos si se considera oportuno.</w:t>
      </w:r>
      <w:r w:rsidRPr="002D0DFC">
        <w:rPr>
          <w:lang w:val="es-AR"/>
        </w:rPr>
        <w:br/>
      </w:r>
      <w:r w:rsidRPr="002D0DFC">
        <w:rPr>
          <w:lang w:val="es-AR"/>
        </w:rPr>
        <w:br/>
      </w:r>
    </w:p>
    <w:sectPr w:rsidR="008834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00546843">
    <w:abstractNumId w:val="8"/>
  </w:num>
  <w:num w:numId="2" w16cid:durableId="703217706">
    <w:abstractNumId w:val="6"/>
  </w:num>
  <w:num w:numId="3" w16cid:durableId="229770742">
    <w:abstractNumId w:val="5"/>
  </w:num>
  <w:num w:numId="4" w16cid:durableId="2064743730">
    <w:abstractNumId w:val="4"/>
  </w:num>
  <w:num w:numId="5" w16cid:durableId="1653950987">
    <w:abstractNumId w:val="7"/>
  </w:num>
  <w:num w:numId="6" w16cid:durableId="872502058">
    <w:abstractNumId w:val="3"/>
  </w:num>
  <w:num w:numId="7" w16cid:durableId="181012403">
    <w:abstractNumId w:val="2"/>
  </w:num>
  <w:num w:numId="8" w16cid:durableId="1810394230">
    <w:abstractNumId w:val="1"/>
  </w:num>
  <w:num w:numId="9" w16cid:durableId="981882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DFC"/>
    <w:rsid w:val="00326F90"/>
    <w:rsid w:val="00534838"/>
    <w:rsid w:val="008834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EA5317"/>
  <w14:defaultImageDpi w14:val="300"/>
  <w15:docId w15:val="{371DDB58-FCF9-48D1-9B8E-F93F0A5B9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504</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Tomas Fernandez</cp:lastModifiedBy>
  <cp:revision>2</cp:revision>
  <dcterms:created xsi:type="dcterms:W3CDTF">2013-12-23T23:15:00Z</dcterms:created>
  <dcterms:modified xsi:type="dcterms:W3CDTF">2025-06-03T15:37:00Z</dcterms:modified>
  <cp:category/>
</cp:coreProperties>
</file>