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016F3F5F" w:rsidR="0000249B" w:rsidRPr="00246C1B" w:rsidRDefault="0023577D" w:rsidP="000E7BDD">
      <w:pPr>
        <w:pStyle w:val="Ttulo"/>
      </w:pPr>
      <w:r w:rsidRPr="0023577D">
        <w:t>Registro de Mantenimiento y Plan de Mejoras Futuras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proofErr w:type="spellStart"/>
      <w:r w:rsidR="0024532B">
        <w:t>Tani</w:t>
      </w:r>
      <w:proofErr w:type="spellEnd"/>
    </w:p>
    <w:p w14:paraId="6891B534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</w:p>
    <w:p w14:paraId="38E183C7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5BF14C2A" w14:textId="20F0019E" w:rsidR="0023577D" w:rsidRPr="0023577D" w:rsidRDefault="0023577D" w:rsidP="0023577D">
      <w:pPr>
        <w:rPr>
          <w:lang w:eastAsia="es-PE"/>
        </w:rPr>
      </w:pPr>
      <w:r w:rsidRPr="0023577D">
        <w:rPr>
          <w:lang w:eastAsia="es-PE"/>
        </w:rPr>
        <w:t xml:space="preserve">Este documento consolida el historial de mantenimiento del sistema </w:t>
      </w:r>
      <w:proofErr w:type="spellStart"/>
      <w:r w:rsidR="0024532B">
        <w:rPr>
          <w:b/>
          <w:bCs/>
          <w:lang w:eastAsia="es-PE"/>
        </w:rPr>
        <w:t>Tani</w:t>
      </w:r>
      <w:proofErr w:type="spellEnd"/>
      <w:r w:rsidRPr="0023577D">
        <w:rPr>
          <w:lang w:eastAsia="es-PE"/>
        </w:rPr>
        <w:t xml:space="preserve"> y presenta un plan estructurado de mejoras futuras. Su propósito es garantizar la sostenibilidad del sistema, documentar acciones técnicas relevantes y trazar la hoja de ruta para su evolución.</w:t>
      </w:r>
    </w:p>
    <w:p w14:paraId="55554840" w14:textId="77777777" w:rsidR="0023577D" w:rsidRPr="0023577D" w:rsidRDefault="0023577D" w:rsidP="0023577D">
      <w:pPr>
        <w:pStyle w:val="Ttulo1"/>
      </w:pPr>
      <w:r w:rsidRPr="0023577D">
        <w:t>2. Registro de Mantenimiento</w:t>
      </w:r>
    </w:p>
    <w:p w14:paraId="43C192CC" w14:textId="77777777" w:rsidR="0023577D" w:rsidRPr="0023577D" w:rsidRDefault="0023577D" w:rsidP="0023577D">
      <w:pPr>
        <w:pStyle w:val="Ttulo2"/>
      </w:pPr>
      <w:r w:rsidRPr="0023577D">
        <w:t>2.1 Historial de Mantenimientos Ejecutados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1374"/>
        <w:gridCol w:w="4674"/>
        <w:gridCol w:w="1616"/>
      </w:tblGrid>
      <w:tr w:rsidR="0023577D" w:rsidRPr="0023577D" w14:paraId="5560E8EB" w14:textId="77777777" w:rsidTr="00235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963E3" w14:textId="77777777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Fecha</w:t>
            </w:r>
          </w:p>
        </w:tc>
        <w:tc>
          <w:tcPr>
            <w:tcW w:w="0" w:type="auto"/>
            <w:hideMark/>
          </w:tcPr>
          <w:p w14:paraId="72E9FC1D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1579E018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7F96C06C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Responsable</w:t>
            </w:r>
          </w:p>
        </w:tc>
      </w:tr>
      <w:tr w:rsidR="00385151" w:rsidRPr="0023577D" w14:paraId="2EC19B21" w14:textId="77777777" w:rsidTr="0024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4589D" w14:textId="09C1C2B4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24532B">
              <w:rPr>
                <w:lang w:eastAsia="es-PE"/>
              </w:rPr>
              <w:t>11</w:t>
            </w:r>
            <w:r w:rsidRPr="0023577D">
              <w:rPr>
                <w:lang w:eastAsia="es-PE"/>
              </w:rPr>
              <w:t>-</w:t>
            </w:r>
            <w:r w:rsidR="0024532B">
              <w:rPr>
                <w:lang w:eastAsia="es-PE"/>
              </w:rPr>
              <w:t>3</w:t>
            </w:r>
            <w:r w:rsidRPr="0023577D">
              <w:rPr>
                <w:lang w:eastAsia="es-PE"/>
              </w:rPr>
              <w:t>0</w:t>
            </w:r>
          </w:p>
        </w:tc>
        <w:tc>
          <w:tcPr>
            <w:tcW w:w="1473" w:type="dxa"/>
            <w:hideMark/>
          </w:tcPr>
          <w:p w14:paraId="4A583F53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Preventivo</w:t>
            </w:r>
          </w:p>
        </w:tc>
        <w:tc>
          <w:tcPr>
            <w:tcW w:w="4140" w:type="dxa"/>
            <w:hideMark/>
          </w:tcPr>
          <w:p w14:paraId="36822726" w14:textId="198D4074" w:rsidR="0023577D" w:rsidRPr="0023577D" w:rsidRDefault="0024532B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>
              <w:t>Depuración de registros de pasteurización antiguos</w:t>
            </w:r>
          </w:p>
        </w:tc>
        <w:tc>
          <w:tcPr>
            <w:tcW w:w="0" w:type="auto"/>
            <w:hideMark/>
          </w:tcPr>
          <w:p w14:paraId="3A24BF09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Equipo Técnico</w:t>
            </w:r>
          </w:p>
        </w:tc>
      </w:tr>
      <w:tr w:rsidR="0023577D" w:rsidRPr="0023577D" w14:paraId="669BFFA8" w14:textId="77777777" w:rsidTr="002357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9192E" w14:textId="6AA5B669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24532B">
              <w:rPr>
                <w:lang w:eastAsia="es-PE"/>
              </w:rPr>
              <w:t>12</w:t>
            </w:r>
            <w:r w:rsidRPr="0023577D">
              <w:rPr>
                <w:lang w:eastAsia="es-PE"/>
              </w:rPr>
              <w:t>-</w:t>
            </w:r>
            <w:r w:rsidR="0024532B">
              <w:rPr>
                <w:lang w:eastAsia="es-PE"/>
              </w:rPr>
              <w:t>5</w:t>
            </w:r>
          </w:p>
        </w:tc>
        <w:tc>
          <w:tcPr>
            <w:tcW w:w="0" w:type="auto"/>
            <w:hideMark/>
          </w:tcPr>
          <w:p w14:paraId="5EF7CB88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Correctivo</w:t>
            </w:r>
          </w:p>
        </w:tc>
        <w:tc>
          <w:tcPr>
            <w:tcW w:w="0" w:type="auto"/>
            <w:hideMark/>
          </w:tcPr>
          <w:p w14:paraId="634807BB" w14:textId="3968EEA5" w:rsidR="0023577D" w:rsidRPr="0023577D" w:rsidRDefault="0024532B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>
              <w:t xml:space="preserve">Solución a error en </w:t>
            </w:r>
            <w:proofErr w:type="spellStart"/>
            <w:r>
              <w:t>login</w:t>
            </w:r>
            <w:proofErr w:type="spellEnd"/>
            <w:r>
              <w:t xml:space="preserve"> de</w:t>
            </w:r>
            <w:r w:rsidR="00385151">
              <w:t>l personal del banco de leche</w:t>
            </w:r>
          </w:p>
        </w:tc>
        <w:tc>
          <w:tcPr>
            <w:tcW w:w="0" w:type="auto"/>
            <w:hideMark/>
          </w:tcPr>
          <w:p w14:paraId="5D5D7D47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proofErr w:type="spellStart"/>
            <w:r w:rsidRPr="0023577D">
              <w:rPr>
                <w:lang w:eastAsia="es-PE"/>
              </w:rPr>
              <w:t>Backend</w:t>
            </w:r>
            <w:proofErr w:type="spellEnd"/>
            <w:r w:rsidRPr="0023577D">
              <w:rPr>
                <w:lang w:eastAsia="es-PE"/>
              </w:rPr>
              <w:t xml:space="preserve"> Dev</w:t>
            </w:r>
          </w:p>
        </w:tc>
      </w:tr>
      <w:tr w:rsidR="0023577D" w:rsidRPr="0023577D" w14:paraId="3296BBBC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BB55" w14:textId="378975FB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24532B">
              <w:rPr>
                <w:lang w:eastAsia="es-PE"/>
              </w:rPr>
              <w:t>12</w:t>
            </w:r>
            <w:r w:rsidRPr="0023577D">
              <w:rPr>
                <w:lang w:eastAsia="es-PE"/>
              </w:rPr>
              <w:t>-</w:t>
            </w:r>
            <w:r w:rsidR="0024532B">
              <w:rPr>
                <w:lang w:eastAsia="es-PE"/>
              </w:rPr>
              <w:t>10</w:t>
            </w:r>
          </w:p>
        </w:tc>
        <w:tc>
          <w:tcPr>
            <w:tcW w:w="0" w:type="auto"/>
            <w:hideMark/>
          </w:tcPr>
          <w:p w14:paraId="1C3E638E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Preventivo</w:t>
            </w:r>
          </w:p>
        </w:tc>
        <w:tc>
          <w:tcPr>
            <w:tcW w:w="0" w:type="auto"/>
            <w:hideMark/>
          </w:tcPr>
          <w:p w14:paraId="207DF07E" w14:textId="0DBD0DCD" w:rsidR="0023577D" w:rsidRPr="0023577D" w:rsidRDefault="0024532B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>
              <w:t>Actualización de librerías</w:t>
            </w:r>
            <w:r w:rsidR="00385151">
              <w:t xml:space="preserve"> </w:t>
            </w:r>
            <w:proofErr w:type="spellStart"/>
            <w:r w:rsidR="00385151">
              <w:t>npm</w:t>
            </w:r>
            <w:proofErr w:type="spellEnd"/>
            <w:r>
              <w:t xml:space="preserve"> (Módulos de gráficas y reportes)</w:t>
            </w:r>
          </w:p>
        </w:tc>
        <w:tc>
          <w:tcPr>
            <w:tcW w:w="0" w:type="auto"/>
            <w:hideMark/>
          </w:tcPr>
          <w:p w14:paraId="1A7FC434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QA / DevOps</w:t>
            </w:r>
          </w:p>
        </w:tc>
      </w:tr>
      <w:tr w:rsidR="0023577D" w:rsidRPr="0023577D" w14:paraId="51AEC955" w14:textId="77777777" w:rsidTr="002357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CE1A7" w14:textId="3CAB9201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24532B">
              <w:rPr>
                <w:lang w:eastAsia="es-PE"/>
              </w:rPr>
              <w:t>12</w:t>
            </w:r>
            <w:r w:rsidRPr="0023577D">
              <w:rPr>
                <w:lang w:eastAsia="es-PE"/>
              </w:rPr>
              <w:t>-1</w:t>
            </w:r>
            <w:r w:rsidR="0024532B">
              <w:rPr>
                <w:lang w:eastAsia="es-PE"/>
              </w:rPr>
              <w:t>5</w:t>
            </w:r>
          </w:p>
        </w:tc>
        <w:tc>
          <w:tcPr>
            <w:tcW w:w="0" w:type="auto"/>
            <w:hideMark/>
          </w:tcPr>
          <w:p w14:paraId="1259B304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Correctivo</w:t>
            </w:r>
          </w:p>
        </w:tc>
        <w:tc>
          <w:tcPr>
            <w:tcW w:w="0" w:type="auto"/>
            <w:hideMark/>
          </w:tcPr>
          <w:p w14:paraId="163550C9" w14:textId="67501692" w:rsidR="0023577D" w:rsidRPr="0023577D" w:rsidRDefault="0024532B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>
              <w:t xml:space="preserve">Reinicio de servicio </w:t>
            </w:r>
            <w:proofErr w:type="spellStart"/>
            <w:r w:rsidR="00385151">
              <w:t>MySql</w:t>
            </w:r>
            <w:proofErr w:type="spellEnd"/>
            <w:r>
              <w:t xml:space="preserve"> por latencia en consultas de stock</w:t>
            </w:r>
          </w:p>
        </w:tc>
        <w:tc>
          <w:tcPr>
            <w:tcW w:w="0" w:type="auto"/>
            <w:hideMark/>
          </w:tcPr>
          <w:p w14:paraId="1668E891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Administrador BD</w:t>
            </w:r>
          </w:p>
        </w:tc>
      </w:tr>
      <w:tr w:rsidR="0023577D" w:rsidRPr="0023577D" w14:paraId="65A42328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EA6BC" w14:textId="40D94A21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24532B">
              <w:rPr>
                <w:lang w:eastAsia="es-PE"/>
              </w:rPr>
              <w:t>12</w:t>
            </w:r>
            <w:r w:rsidRPr="0023577D">
              <w:rPr>
                <w:lang w:eastAsia="es-PE"/>
              </w:rPr>
              <w:t>-</w:t>
            </w:r>
            <w:r w:rsidR="0024532B">
              <w:rPr>
                <w:lang w:eastAsia="es-PE"/>
              </w:rPr>
              <w:t>30</w:t>
            </w:r>
          </w:p>
        </w:tc>
        <w:tc>
          <w:tcPr>
            <w:tcW w:w="0" w:type="auto"/>
            <w:hideMark/>
          </w:tcPr>
          <w:p w14:paraId="64FF4081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Preventivo</w:t>
            </w:r>
          </w:p>
        </w:tc>
        <w:tc>
          <w:tcPr>
            <w:tcW w:w="0" w:type="auto"/>
            <w:hideMark/>
          </w:tcPr>
          <w:p w14:paraId="2F5A7645" w14:textId="1BAD378E" w:rsidR="0023577D" w:rsidRPr="0023577D" w:rsidRDefault="0024532B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>
              <w:t>Auditoría de seguridad en datos sensibles de donantes</w:t>
            </w:r>
            <w:r w:rsidR="00385151">
              <w:t xml:space="preserve"> internas y externas</w:t>
            </w:r>
          </w:p>
        </w:tc>
        <w:tc>
          <w:tcPr>
            <w:tcW w:w="0" w:type="auto"/>
            <w:hideMark/>
          </w:tcPr>
          <w:p w14:paraId="3C781400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DevOps</w:t>
            </w:r>
          </w:p>
        </w:tc>
      </w:tr>
    </w:tbl>
    <w:p w14:paraId="59A813EB" w14:textId="77777777" w:rsidR="0023577D" w:rsidRPr="0023577D" w:rsidRDefault="0023577D" w:rsidP="0023577D">
      <w:pPr>
        <w:pStyle w:val="Ttulo1"/>
      </w:pPr>
      <w:r w:rsidRPr="0023577D">
        <w:t>3. Diagnóstico General</w:t>
      </w:r>
    </w:p>
    <w:p w14:paraId="4EFE4467" w14:textId="77777777" w:rsidR="0024532B" w:rsidRPr="0024532B" w:rsidRDefault="0024532B" w:rsidP="0023577D">
      <w:pPr>
        <w:pStyle w:val="Ttulo2"/>
        <w:rPr>
          <w:b w:val="0"/>
          <w:sz w:val="24"/>
          <w:szCs w:val="24"/>
        </w:rPr>
      </w:pPr>
      <w:r w:rsidRPr="0024532B">
        <w:rPr>
          <w:b w:val="0"/>
          <w:sz w:val="24"/>
          <w:szCs w:val="24"/>
        </w:rPr>
        <w:t>Tras la primera fase de implementación en el Banco de Leche, se han identificado:</w:t>
      </w:r>
    </w:p>
    <w:p w14:paraId="484DE76C" w14:textId="36C8C36F" w:rsidR="0023577D" w:rsidRPr="0023577D" w:rsidRDefault="0023577D" w:rsidP="0023577D">
      <w:pPr>
        <w:pStyle w:val="Ttulo2"/>
      </w:pPr>
      <w:r w:rsidRPr="0023577D">
        <w:t>3.1 Fortalezas</w:t>
      </w:r>
    </w:p>
    <w:p w14:paraId="7245ABBD" w14:textId="106050B8" w:rsidR="0024532B" w:rsidRPr="0024532B" w:rsidRDefault="0024532B" w:rsidP="00BE153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Symbol" w:cs="Times New Roman"/>
          <w:lang w:eastAsia="es-PE"/>
        </w:rPr>
        <w:t>T</w:t>
      </w:r>
      <w:r w:rsidRPr="0024532B">
        <w:rPr>
          <w:rFonts w:ascii="Times New Roman" w:eastAsia="Times New Roman" w:hAnsi="Times New Roman" w:cs="Times New Roman"/>
          <w:lang w:eastAsia="es-PE"/>
        </w:rPr>
        <w:t>razabilidad clara del proceso de recolección y análisis.</w:t>
      </w:r>
    </w:p>
    <w:p w14:paraId="75DA6665" w14:textId="7432091B" w:rsidR="0024532B" w:rsidRPr="0024532B" w:rsidRDefault="0024532B" w:rsidP="00BE153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4532B">
        <w:rPr>
          <w:rFonts w:ascii="Times New Roman" w:eastAsia="Times New Roman" w:hAnsi="Times New Roman" w:cs="Times New Roman"/>
          <w:lang w:eastAsia="es-PE"/>
        </w:rPr>
        <w:t>Interfaz intuitiva para el registro de nuevas donantes.</w:t>
      </w:r>
    </w:p>
    <w:p w14:paraId="7DF1AC48" w14:textId="77777777" w:rsidR="0023577D" w:rsidRPr="0023577D" w:rsidRDefault="0023577D" w:rsidP="0023577D">
      <w:pPr>
        <w:pStyle w:val="Ttulo2"/>
      </w:pPr>
      <w:r w:rsidRPr="0023577D">
        <w:lastRenderedPageBreak/>
        <w:t>3.2 Oportunidades de Mejora</w:t>
      </w:r>
    </w:p>
    <w:p w14:paraId="57883C5B" w14:textId="6C78559B" w:rsidR="0024532B" w:rsidRPr="0024532B" w:rsidRDefault="0024532B" w:rsidP="00BE1532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4532B">
        <w:rPr>
          <w:rFonts w:ascii="Times New Roman" w:eastAsia="Times New Roman" w:hAnsi="Times New Roman" w:cs="Times New Roman"/>
          <w:lang w:eastAsia="es-PE"/>
        </w:rPr>
        <w:t>Falta de alertas automáticas para leche próxima a vencer.</w:t>
      </w:r>
    </w:p>
    <w:p w14:paraId="198E4806" w14:textId="35873F8F" w:rsidR="0024532B" w:rsidRDefault="0024532B" w:rsidP="00BE153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Integración con otros módulos del hospital</w:t>
      </w:r>
    </w:p>
    <w:p w14:paraId="209E1789" w14:textId="6B2C2368" w:rsidR="0024532B" w:rsidRDefault="0024532B" w:rsidP="00BE153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Integración con servicios de firma electrónica para el consentimiento informado.</w:t>
      </w:r>
    </w:p>
    <w:p w14:paraId="17572A5F" w14:textId="50D397B3" w:rsidR="0024532B" w:rsidRPr="0024532B" w:rsidRDefault="00BE1532" w:rsidP="00BE153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Integración</w:t>
      </w:r>
      <w:r w:rsidR="0024532B">
        <w:rPr>
          <w:rFonts w:ascii="Times New Roman" w:eastAsia="Times New Roman" w:hAnsi="Times New Roman" w:cs="Times New Roman"/>
          <w:lang w:eastAsia="es-PE"/>
        </w:rPr>
        <w:t xml:space="preserve"> con </w:t>
      </w:r>
      <w:r>
        <w:rPr>
          <w:rFonts w:ascii="Times New Roman" w:eastAsia="Times New Roman" w:hAnsi="Times New Roman" w:cs="Times New Roman"/>
          <w:lang w:eastAsia="es-PE"/>
        </w:rPr>
        <w:t xml:space="preserve">la </w:t>
      </w:r>
      <w:r w:rsidR="0024532B">
        <w:rPr>
          <w:rFonts w:ascii="Times New Roman" w:eastAsia="Times New Roman" w:hAnsi="Times New Roman" w:cs="Times New Roman"/>
          <w:lang w:eastAsia="es-PE"/>
        </w:rPr>
        <w:t>API de la RENIEC para sacar datos automáticamente.</w:t>
      </w:r>
    </w:p>
    <w:p w14:paraId="7EDF42CD" w14:textId="77777777" w:rsidR="0023577D" w:rsidRPr="0023577D" w:rsidRDefault="0023577D" w:rsidP="0023577D">
      <w:pPr>
        <w:pStyle w:val="Ttulo1"/>
      </w:pPr>
      <w:r w:rsidRPr="0023577D">
        <w:t>4. Plan de Mejoras Futuras</w:t>
      </w:r>
    </w:p>
    <w:p w14:paraId="5612A5B6" w14:textId="77777777" w:rsidR="0023577D" w:rsidRPr="0023577D" w:rsidRDefault="0023577D" w:rsidP="0023577D">
      <w:pPr>
        <w:pStyle w:val="Ttulo2"/>
      </w:pPr>
      <w:r w:rsidRPr="0023577D">
        <w:t>4.1 Funcionalidades Prioritarias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44"/>
        <w:gridCol w:w="3630"/>
        <w:gridCol w:w="1216"/>
        <w:gridCol w:w="1304"/>
      </w:tblGrid>
      <w:tr w:rsidR="00BE1532" w:rsidRPr="0023577D" w14:paraId="469EE317" w14:textId="77777777" w:rsidTr="00235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C1F0B" w14:textId="77777777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Mejora</w:t>
            </w:r>
          </w:p>
        </w:tc>
        <w:tc>
          <w:tcPr>
            <w:tcW w:w="0" w:type="auto"/>
            <w:hideMark/>
          </w:tcPr>
          <w:p w14:paraId="62EFC05C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22B381AF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Prioridad</w:t>
            </w:r>
          </w:p>
        </w:tc>
        <w:tc>
          <w:tcPr>
            <w:tcW w:w="0" w:type="auto"/>
            <w:hideMark/>
          </w:tcPr>
          <w:p w14:paraId="5B82DE81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Versión Estimada</w:t>
            </w:r>
          </w:p>
        </w:tc>
      </w:tr>
      <w:tr w:rsidR="00BE1532" w:rsidRPr="0023577D" w14:paraId="75A53DAE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9AFB1" w14:textId="77777777" w:rsidR="00BE1532" w:rsidRPr="00BE1532" w:rsidRDefault="00BE1532" w:rsidP="00BE1532">
            <w:pPr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>Validación de Identidad (API RENIEC)</w:t>
            </w:r>
          </w:p>
          <w:p w14:paraId="587AB63B" w14:textId="0DB16E85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747AFE6B" w14:textId="77777777" w:rsidR="00BE1532" w:rsidRDefault="00BE1532" w:rsidP="00BE1532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Integración: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Conexión con API de RENIEC.</w:t>
            </w:r>
          </w:p>
          <w:p w14:paraId="76ADDD35" w14:textId="5D3FD27D" w:rsidR="0023577D" w:rsidRPr="00BE1532" w:rsidRDefault="00BE1532" w:rsidP="00BE1532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Beneficio: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Al ingresar el DNI de la madre, el sistema autocompleta nombres, apellidos y dirección, reduciendo el tiempo de registro y errores humanos.</w:t>
            </w:r>
          </w:p>
        </w:tc>
        <w:tc>
          <w:tcPr>
            <w:tcW w:w="0" w:type="auto"/>
            <w:hideMark/>
          </w:tcPr>
          <w:p w14:paraId="070C2A0D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Alta</w:t>
            </w:r>
          </w:p>
        </w:tc>
        <w:tc>
          <w:tcPr>
            <w:tcW w:w="0" w:type="auto"/>
            <w:hideMark/>
          </w:tcPr>
          <w:p w14:paraId="78B5E87F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v1.1</w:t>
            </w:r>
          </w:p>
        </w:tc>
      </w:tr>
      <w:tr w:rsidR="00BE1532" w:rsidRPr="0023577D" w14:paraId="05A024CA" w14:textId="77777777" w:rsidTr="00235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2D5F" w14:textId="77777777" w:rsidR="00BE1532" w:rsidRPr="00BE1532" w:rsidRDefault="00BE1532" w:rsidP="00BE1532">
            <w:pPr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>Sistema de Alertas de Caducidad</w:t>
            </w:r>
          </w:p>
          <w:p w14:paraId="5F3C2BA1" w14:textId="6C73A45B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33DF6337" w14:textId="77777777" w:rsidR="00BE1532" w:rsidRPr="00BE1532" w:rsidRDefault="00BE1532" w:rsidP="00BE1532">
            <w:pPr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Motor de Reglas: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Cron (tareas programadas) que verifica fechas de extracción.</w:t>
            </w:r>
          </w:p>
          <w:p w14:paraId="22629D3A" w14:textId="067EDDD2" w:rsidR="0023577D" w:rsidRPr="00BE1532" w:rsidRDefault="00BE1532" w:rsidP="00BE153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Beneficio: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Notificaciones automáticas 3 días antes de que la leche cruda o pasteurizada venza.</w:t>
            </w:r>
          </w:p>
        </w:tc>
        <w:tc>
          <w:tcPr>
            <w:tcW w:w="0" w:type="auto"/>
            <w:hideMark/>
          </w:tcPr>
          <w:p w14:paraId="3C367677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Alta</w:t>
            </w:r>
          </w:p>
        </w:tc>
        <w:tc>
          <w:tcPr>
            <w:tcW w:w="0" w:type="auto"/>
            <w:hideMark/>
          </w:tcPr>
          <w:p w14:paraId="106B7625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v1.2</w:t>
            </w:r>
          </w:p>
        </w:tc>
      </w:tr>
      <w:tr w:rsidR="00BE1532" w:rsidRPr="0023577D" w14:paraId="090B9386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D21E2" w14:textId="77777777" w:rsidR="00BE1532" w:rsidRPr="00BE1532" w:rsidRDefault="00BE1532" w:rsidP="00BE1532">
            <w:pPr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>Consentimiento Informado Digital</w:t>
            </w:r>
          </w:p>
          <w:p w14:paraId="6BB00776" w14:textId="7A145E28" w:rsidR="00BE1532" w:rsidRPr="0023577D" w:rsidRDefault="00BE1532" w:rsidP="00BE1532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11892040" w14:textId="304ABEA2" w:rsidR="00BE1532" w:rsidRPr="00BE1532" w:rsidRDefault="00BE1532" w:rsidP="00BE1532">
            <w:pPr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Integración: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Servicios de firma electrónica</w:t>
            </w:r>
            <w:r w:rsidR="00385151">
              <w:rPr>
                <w:rFonts w:ascii="Times New Roman" w:eastAsia="Times New Roman" w:hAnsi="Times New Roman" w:cs="Times New Roman"/>
                <w:lang w:eastAsia="es-PE"/>
              </w:rPr>
              <w:t>.</w:t>
            </w:r>
          </w:p>
          <w:p w14:paraId="5B1B2EE7" w14:textId="56C25C42" w:rsidR="00BE1532" w:rsidRPr="00BE1532" w:rsidRDefault="00BE1532" w:rsidP="00BE153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Beneficio: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Permite a la donante firmar el consentimiento legal desde una </w:t>
            </w:r>
            <w:proofErr w:type="spellStart"/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>tablet</w:t>
            </w:r>
            <w:proofErr w:type="spellEnd"/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>, almacenando el PDF firmado automáticamente.</w:t>
            </w:r>
          </w:p>
        </w:tc>
        <w:tc>
          <w:tcPr>
            <w:tcW w:w="0" w:type="auto"/>
            <w:hideMark/>
          </w:tcPr>
          <w:p w14:paraId="3CE349A1" w14:textId="77777777" w:rsidR="00BE1532" w:rsidRPr="0023577D" w:rsidRDefault="00BE1532" w:rsidP="00BE15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Media</w:t>
            </w:r>
          </w:p>
        </w:tc>
        <w:tc>
          <w:tcPr>
            <w:tcW w:w="0" w:type="auto"/>
            <w:hideMark/>
          </w:tcPr>
          <w:p w14:paraId="768C8D09" w14:textId="77777777" w:rsidR="00BE1532" w:rsidRPr="0023577D" w:rsidRDefault="00BE1532" w:rsidP="00BE15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v1.2</w:t>
            </w:r>
          </w:p>
        </w:tc>
      </w:tr>
      <w:tr w:rsidR="00BE1532" w:rsidRPr="0023577D" w14:paraId="0019EB16" w14:textId="77777777" w:rsidTr="00235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9DE95" w14:textId="77777777" w:rsidR="00BE1532" w:rsidRPr="00BE1532" w:rsidRDefault="00BE1532" w:rsidP="00BE1532">
            <w:pPr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>Interoperabilidad Hospitalaria (HIS)</w:t>
            </w:r>
          </w:p>
          <w:p w14:paraId="1C273BE5" w14:textId="3ACED5B9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6B189299" w14:textId="77777777" w:rsidR="00BE1532" w:rsidRPr="00BE1532" w:rsidRDefault="00BE1532" w:rsidP="00BE1532">
            <w:pPr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Estándar: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HL7 / FHIR.</w:t>
            </w:r>
          </w:p>
          <w:p w14:paraId="28318D38" w14:textId="71707F38" w:rsidR="0023577D" w:rsidRPr="00BE1532" w:rsidRDefault="00BE1532" w:rsidP="00BE153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PE"/>
              </w:rPr>
            </w:pPr>
            <w:r w:rsidRPr="00BE1532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Beneficio:</w:t>
            </w:r>
            <w:r w:rsidRPr="00BE1532">
              <w:rPr>
                <w:rFonts w:ascii="Times New Roman" w:eastAsia="Times New Roman" w:hAnsi="Times New Roman" w:cs="Times New Roman"/>
                <w:lang w:eastAsia="es-PE"/>
              </w:rPr>
              <w:t xml:space="preserve"> Conexión con el módulo de Neonatología para cruzar datos del bebé receptor y su historia clínica sin duplicar información.</w:t>
            </w:r>
          </w:p>
        </w:tc>
        <w:tc>
          <w:tcPr>
            <w:tcW w:w="0" w:type="auto"/>
            <w:hideMark/>
          </w:tcPr>
          <w:p w14:paraId="10036CB2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Alta</w:t>
            </w:r>
          </w:p>
        </w:tc>
        <w:tc>
          <w:tcPr>
            <w:tcW w:w="0" w:type="auto"/>
            <w:hideMark/>
          </w:tcPr>
          <w:p w14:paraId="6E6DA9D9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v1.3</w:t>
            </w:r>
          </w:p>
        </w:tc>
      </w:tr>
      <w:tr w:rsidR="00BE1532" w:rsidRPr="0023577D" w14:paraId="172AD748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C6B34" w14:textId="77777777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Panel de administración</w:t>
            </w:r>
          </w:p>
        </w:tc>
        <w:tc>
          <w:tcPr>
            <w:tcW w:w="0" w:type="auto"/>
            <w:hideMark/>
          </w:tcPr>
          <w:p w14:paraId="5D899D48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proofErr w:type="spellStart"/>
            <w:r w:rsidRPr="0023577D">
              <w:rPr>
                <w:lang w:eastAsia="es-PE"/>
              </w:rPr>
              <w:t>Dashboard</w:t>
            </w:r>
            <w:proofErr w:type="spellEnd"/>
            <w:r w:rsidRPr="0023577D">
              <w:rPr>
                <w:lang w:eastAsia="es-PE"/>
              </w:rPr>
              <w:t xml:space="preserve"> para gestión de usuarios y estadísticas</w:t>
            </w:r>
          </w:p>
        </w:tc>
        <w:tc>
          <w:tcPr>
            <w:tcW w:w="0" w:type="auto"/>
            <w:hideMark/>
          </w:tcPr>
          <w:p w14:paraId="0363B04C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Alta</w:t>
            </w:r>
          </w:p>
        </w:tc>
        <w:tc>
          <w:tcPr>
            <w:tcW w:w="0" w:type="auto"/>
            <w:hideMark/>
          </w:tcPr>
          <w:p w14:paraId="226EFE9F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v1.3</w:t>
            </w:r>
          </w:p>
        </w:tc>
      </w:tr>
      <w:tr w:rsidR="00BE1532" w:rsidRPr="0023577D" w14:paraId="20B1C804" w14:textId="77777777" w:rsidTr="00235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19D80" w14:textId="77777777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lastRenderedPageBreak/>
              <w:t>Recordatorios por email</w:t>
            </w:r>
          </w:p>
        </w:tc>
        <w:tc>
          <w:tcPr>
            <w:tcW w:w="0" w:type="auto"/>
            <w:hideMark/>
          </w:tcPr>
          <w:p w14:paraId="2A54281E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Notificaciones automáticas de vencimiento de tareas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14:paraId="7993E0F6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Media</w:t>
            </w:r>
          </w:p>
        </w:tc>
        <w:tc>
          <w:tcPr>
            <w:tcW w:w="0" w:type="auto"/>
            <w:hideMark/>
          </w:tcPr>
          <w:p w14:paraId="392A23F2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v1.4</w:t>
            </w:r>
          </w:p>
        </w:tc>
      </w:tr>
    </w:tbl>
    <w:p w14:paraId="5F5317C5" w14:textId="77777777" w:rsidR="0023577D" w:rsidRPr="0023577D" w:rsidRDefault="0023577D" w:rsidP="0023577D">
      <w:pPr>
        <w:pStyle w:val="Ttulo2"/>
      </w:pPr>
      <w:r w:rsidRPr="0023577D">
        <w:t>4.2 Acciones de Mantenimiento Programado</w:t>
      </w:r>
    </w:p>
    <w:p w14:paraId="07AA5BFB" w14:textId="23599444" w:rsidR="00BE1532" w:rsidRPr="00BE1532" w:rsidRDefault="00BE1532" w:rsidP="00BE15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E1532">
        <w:rPr>
          <w:rFonts w:ascii="Times New Roman" w:eastAsia="Times New Roman" w:hAnsi="Times New Roman" w:cs="Times New Roman"/>
          <w:lang w:eastAsia="es-PE"/>
        </w:rPr>
        <w:t>Backups automáticos de la BD (diarios a las 00:00 hrs).</w:t>
      </w:r>
    </w:p>
    <w:p w14:paraId="2D9756AB" w14:textId="4ECFE445" w:rsidR="00BE1532" w:rsidRPr="00BE1532" w:rsidRDefault="00BE1532" w:rsidP="00BE15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E1532">
        <w:rPr>
          <w:rFonts w:ascii="Times New Roman" w:eastAsia="Times New Roman" w:hAnsi="Times New Roman" w:cs="Times New Roman"/>
          <w:lang w:eastAsia="es-PE"/>
        </w:rPr>
        <w:t>Limpieza de archivos temporales de reportes (</w:t>
      </w:r>
      <w:r>
        <w:rPr>
          <w:rFonts w:ascii="Times New Roman" w:eastAsia="Times New Roman" w:hAnsi="Times New Roman" w:cs="Times New Roman"/>
          <w:lang w:eastAsia="es-PE"/>
        </w:rPr>
        <w:t>trimestrales</w:t>
      </w:r>
      <w:r w:rsidRPr="00BE1532">
        <w:rPr>
          <w:rFonts w:ascii="Times New Roman" w:eastAsia="Times New Roman" w:hAnsi="Times New Roman" w:cs="Times New Roman"/>
          <w:lang w:eastAsia="es-PE"/>
        </w:rPr>
        <w:t>).</w:t>
      </w:r>
    </w:p>
    <w:p w14:paraId="42813996" w14:textId="3F841EC6" w:rsidR="0023577D" w:rsidRPr="00BE1532" w:rsidRDefault="00BE1532" w:rsidP="00BE15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E1532">
        <w:rPr>
          <w:rFonts w:ascii="Times New Roman" w:eastAsia="Times New Roman" w:hAnsi="Times New Roman" w:cs="Times New Roman"/>
          <w:lang w:eastAsia="es-PE"/>
        </w:rPr>
        <w:t>Revisión de caducidad de certificados SSL.</w:t>
      </w:r>
    </w:p>
    <w:p w14:paraId="5A455B4F" w14:textId="77777777" w:rsidR="0023577D" w:rsidRPr="0023577D" w:rsidRDefault="0023577D" w:rsidP="0023577D">
      <w:pPr>
        <w:pStyle w:val="Ttulo1"/>
      </w:pPr>
      <w:r w:rsidRPr="0023577D">
        <w:t>5. Seguimiento y Actualización</w:t>
      </w:r>
    </w:p>
    <w:p w14:paraId="33CC9AA6" w14:textId="6429B21C" w:rsidR="00BE1532" w:rsidRPr="00BE1532" w:rsidRDefault="00BE1532" w:rsidP="005253D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es-PE"/>
        </w:rPr>
      </w:pPr>
      <w:r w:rsidRPr="00BE1532">
        <w:rPr>
          <w:rFonts w:ascii="Times New Roman" w:eastAsia="Times New Roman" w:hAnsi="Symbol" w:cs="Times New Roman"/>
          <w:lang w:eastAsia="es-PE"/>
        </w:rPr>
        <w:t></w:t>
      </w:r>
      <w:r w:rsidRPr="00BE1532">
        <w:rPr>
          <w:rFonts w:ascii="Times New Roman" w:eastAsia="Times New Roman" w:hAnsi="Times New Roman" w:cs="Times New Roman"/>
          <w:lang w:eastAsia="es-PE"/>
        </w:rPr>
        <w:t xml:space="preserve"> El presente documento será revisado y actualizado tras cada </w:t>
      </w:r>
      <w:r w:rsidRPr="00BE1532">
        <w:rPr>
          <w:rFonts w:ascii="Times New Roman" w:eastAsia="Times New Roman" w:hAnsi="Times New Roman" w:cs="Times New Roman"/>
          <w:b/>
          <w:bCs/>
          <w:lang w:eastAsia="es-PE"/>
        </w:rPr>
        <w:t>sprint</w:t>
      </w:r>
      <w:r w:rsidRPr="00BE1532">
        <w:rPr>
          <w:rFonts w:ascii="Times New Roman" w:eastAsia="Times New Roman" w:hAnsi="Times New Roman" w:cs="Times New Roman"/>
          <w:lang w:eastAsia="es-PE"/>
        </w:rPr>
        <w:t xml:space="preserve"> de desarrollo o ante cambios en la </w:t>
      </w:r>
      <w:r w:rsidRPr="00BE1532">
        <w:rPr>
          <w:rFonts w:ascii="Times New Roman" w:eastAsia="Times New Roman" w:hAnsi="Times New Roman" w:cs="Times New Roman"/>
          <w:b/>
          <w:bCs/>
          <w:lang w:eastAsia="es-PE"/>
        </w:rPr>
        <w:t>normativa técnica de salud</w:t>
      </w:r>
      <w:r w:rsidRPr="00BE1532">
        <w:rPr>
          <w:rFonts w:ascii="Times New Roman" w:eastAsia="Times New Roman" w:hAnsi="Times New Roman" w:cs="Times New Roman"/>
          <w:lang w:eastAsia="es-PE"/>
        </w:rPr>
        <w:t xml:space="preserve"> vigente.</w:t>
      </w:r>
    </w:p>
    <w:p w14:paraId="4B559B82" w14:textId="2EA2D3C2" w:rsidR="00BE1532" w:rsidRPr="00BE1532" w:rsidRDefault="00BE1532" w:rsidP="005253D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es-PE"/>
        </w:rPr>
      </w:pPr>
      <w:r w:rsidRPr="00BE1532">
        <w:rPr>
          <w:rFonts w:ascii="Times New Roman" w:eastAsia="Times New Roman" w:hAnsi="Symbol" w:cs="Times New Roman"/>
          <w:lang w:eastAsia="es-PE"/>
        </w:rPr>
        <w:t></w:t>
      </w:r>
      <w:r w:rsidRPr="00BE1532">
        <w:rPr>
          <w:rFonts w:ascii="Times New Roman" w:eastAsia="Times New Roman" w:hAnsi="Times New Roman" w:cs="Times New Roman"/>
          <w:lang w:eastAsia="es-PE"/>
        </w:rPr>
        <w:t xml:space="preserve"> Se mantendrá un </w:t>
      </w:r>
      <w:proofErr w:type="spellStart"/>
      <w:r w:rsidRPr="00BE1532">
        <w:rPr>
          <w:rFonts w:ascii="Times New Roman" w:eastAsia="Times New Roman" w:hAnsi="Times New Roman" w:cs="Times New Roman"/>
          <w:b/>
          <w:bCs/>
          <w:lang w:eastAsia="es-PE"/>
        </w:rPr>
        <w:t>Changelog</w:t>
      </w:r>
      <w:proofErr w:type="spellEnd"/>
      <w:r w:rsidRPr="00BE1532">
        <w:rPr>
          <w:rFonts w:ascii="Times New Roman" w:eastAsia="Times New Roman" w:hAnsi="Times New Roman" w:cs="Times New Roman"/>
          <w:b/>
          <w:bCs/>
          <w:lang w:eastAsia="es-PE"/>
        </w:rPr>
        <w:t xml:space="preserve"> (Registro de Cambios)</w:t>
      </w:r>
      <w:r w:rsidRPr="00BE1532">
        <w:rPr>
          <w:rFonts w:ascii="Times New Roman" w:eastAsia="Times New Roman" w:hAnsi="Times New Roman" w:cs="Times New Roman"/>
          <w:lang w:eastAsia="es-PE"/>
        </w:rPr>
        <w:t xml:space="preserve"> sincronizado, documentando no solo las mejoras de código, sino también las actualizaciones en los protocolos de seguridad de datos (Ley de Protección de Datos Personales) y ajustes en las integraciones (RENIEC/HIS).</w:t>
      </w:r>
    </w:p>
    <w:p w14:paraId="7E54F6B6" w14:textId="77777777" w:rsidR="0023577D" w:rsidRPr="0023577D" w:rsidRDefault="0023577D" w:rsidP="0023577D">
      <w:pPr>
        <w:pStyle w:val="Ttulo1"/>
      </w:pPr>
      <w:r w:rsidRPr="0023577D">
        <w:t>6. Contacto Responsable</w:t>
      </w:r>
    </w:p>
    <w:p w14:paraId="2E7DDB63" w14:textId="77777777" w:rsidR="00BE1532" w:rsidRPr="005253D9" w:rsidRDefault="00BE1532" w:rsidP="0023577D">
      <w:pPr>
        <w:pStyle w:val="Ttulo1"/>
        <w:rPr>
          <w:sz w:val="24"/>
          <w:szCs w:val="24"/>
        </w:rPr>
      </w:pPr>
      <w:r w:rsidRPr="005253D9">
        <w:rPr>
          <w:rStyle w:val="Textoennegrita"/>
          <w:sz w:val="24"/>
          <w:szCs w:val="24"/>
        </w:rPr>
        <w:t>SoporteBancoDeLeche@gmail.com</w:t>
      </w:r>
      <w:r w:rsidRPr="005253D9">
        <w:rPr>
          <w:sz w:val="24"/>
          <w:szCs w:val="24"/>
        </w:rPr>
        <w:t xml:space="preserve"> </w:t>
      </w:r>
    </w:p>
    <w:p w14:paraId="114EDF32" w14:textId="70ACC13B" w:rsidR="0023577D" w:rsidRPr="0023577D" w:rsidRDefault="0023577D" w:rsidP="0023577D">
      <w:pPr>
        <w:pStyle w:val="Ttulo1"/>
      </w:pPr>
      <w:r w:rsidRPr="0023577D">
        <w:t>7. Conclusión</w:t>
      </w:r>
    </w:p>
    <w:p w14:paraId="3F2AFEEA" w14:textId="77777777" w:rsidR="00BE1532" w:rsidRPr="005253D9" w:rsidRDefault="00BE1532" w:rsidP="0052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5253D9">
        <w:rPr>
          <w:rFonts w:ascii="Times New Roman" w:eastAsia="Times New Roman" w:hAnsi="Times New Roman" w:cs="Times New Roman"/>
          <w:lang w:eastAsia="es-PE"/>
        </w:rPr>
        <w:t xml:space="preserve">El mantenimiento proactivo y la planificación estratégica de mejoras garantizan que el </w:t>
      </w:r>
      <w:r w:rsidRPr="005253D9">
        <w:rPr>
          <w:rFonts w:ascii="Times New Roman" w:eastAsia="Times New Roman" w:hAnsi="Times New Roman" w:cs="Times New Roman"/>
          <w:bCs/>
          <w:lang w:eastAsia="es-PE"/>
        </w:rPr>
        <w:t>Sistema de Gestión del Banco de Leche</w:t>
      </w:r>
      <w:r w:rsidRPr="005253D9">
        <w:rPr>
          <w:rFonts w:ascii="Times New Roman" w:eastAsia="Times New Roman" w:hAnsi="Times New Roman" w:cs="Times New Roman"/>
          <w:lang w:eastAsia="es-PE"/>
        </w:rPr>
        <w:t xml:space="preserve"> evolucione cumpliendo altos estándares de </w:t>
      </w:r>
      <w:r w:rsidRPr="005253D9">
        <w:rPr>
          <w:rFonts w:ascii="Times New Roman" w:eastAsia="Times New Roman" w:hAnsi="Times New Roman" w:cs="Times New Roman"/>
          <w:bCs/>
          <w:lang w:eastAsia="es-PE"/>
        </w:rPr>
        <w:t>bio-seguridad informática, trazabilidad y eficiencia</w:t>
      </w:r>
      <w:r w:rsidRPr="005253D9">
        <w:rPr>
          <w:rFonts w:ascii="Times New Roman" w:eastAsia="Times New Roman" w:hAnsi="Times New Roman" w:cs="Times New Roman"/>
          <w:lang w:eastAsia="es-PE"/>
        </w:rPr>
        <w:t>.</w:t>
      </w:r>
    </w:p>
    <w:p w14:paraId="6F822FA5" w14:textId="77777777" w:rsidR="00BE1532" w:rsidRPr="005253D9" w:rsidRDefault="00BE1532" w:rsidP="0052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5253D9">
        <w:rPr>
          <w:rFonts w:ascii="Times New Roman" w:eastAsia="Times New Roman" w:hAnsi="Times New Roman" w:cs="Times New Roman"/>
          <w:lang w:eastAsia="es-PE"/>
        </w:rPr>
        <w:t xml:space="preserve">La incorporación de tecnologías como la </w:t>
      </w:r>
      <w:r w:rsidRPr="005253D9">
        <w:rPr>
          <w:rFonts w:ascii="Times New Roman" w:eastAsia="Times New Roman" w:hAnsi="Times New Roman" w:cs="Times New Roman"/>
          <w:bCs/>
          <w:lang w:eastAsia="es-PE"/>
        </w:rPr>
        <w:t>validación de identidad con RENIEC</w:t>
      </w:r>
      <w:r w:rsidRPr="005253D9">
        <w:rPr>
          <w:rFonts w:ascii="Times New Roman" w:eastAsia="Times New Roman" w:hAnsi="Times New Roman" w:cs="Times New Roman"/>
          <w:lang w:eastAsia="es-PE"/>
        </w:rPr>
        <w:t xml:space="preserve"> y la </w:t>
      </w:r>
      <w:r w:rsidRPr="005253D9">
        <w:rPr>
          <w:rFonts w:ascii="Times New Roman" w:eastAsia="Times New Roman" w:hAnsi="Times New Roman" w:cs="Times New Roman"/>
          <w:bCs/>
          <w:lang w:eastAsia="es-PE"/>
        </w:rPr>
        <w:t>firma digital</w:t>
      </w:r>
      <w:r w:rsidRPr="005253D9">
        <w:rPr>
          <w:rFonts w:ascii="Times New Roman" w:eastAsia="Times New Roman" w:hAnsi="Times New Roman" w:cs="Times New Roman"/>
          <w:lang w:eastAsia="es-PE"/>
        </w:rPr>
        <w:t xml:space="preserve"> no solo modernizan el proceso, sino que aseguran la integridad legal de los consentimientos y la veracidad de los datos clínicos. Este documento servirá como base para garantizar que la tecnología siempre esté al servicio de la seguridad del donante y la recuperación de los neonatos beneficiarios.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D4887"/>
    <w:multiLevelType w:val="hybridMultilevel"/>
    <w:tmpl w:val="6B003A12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21A35A5"/>
    <w:multiLevelType w:val="hybridMultilevel"/>
    <w:tmpl w:val="4E7A16F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DF5986"/>
    <w:multiLevelType w:val="hybridMultilevel"/>
    <w:tmpl w:val="61B4B6D4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693B40DD"/>
    <w:multiLevelType w:val="hybridMultilevel"/>
    <w:tmpl w:val="41F23C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E22E3"/>
    <w:rsid w:val="0023577D"/>
    <w:rsid w:val="0024532B"/>
    <w:rsid w:val="00246C1B"/>
    <w:rsid w:val="002A6F71"/>
    <w:rsid w:val="00385151"/>
    <w:rsid w:val="004113E9"/>
    <w:rsid w:val="005140E1"/>
    <w:rsid w:val="005253D9"/>
    <w:rsid w:val="00656E4D"/>
    <w:rsid w:val="006E3C5F"/>
    <w:rsid w:val="006E7B42"/>
    <w:rsid w:val="00762B76"/>
    <w:rsid w:val="00792A42"/>
    <w:rsid w:val="007F4C02"/>
    <w:rsid w:val="0091566D"/>
    <w:rsid w:val="00941A21"/>
    <w:rsid w:val="009F32D0"/>
    <w:rsid w:val="00AE13D3"/>
    <w:rsid w:val="00B1381A"/>
    <w:rsid w:val="00B739CF"/>
    <w:rsid w:val="00BA257D"/>
    <w:rsid w:val="00BB6313"/>
    <w:rsid w:val="00BE1532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453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1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608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3</cp:revision>
  <dcterms:created xsi:type="dcterms:W3CDTF">2025-11-19T20:58:00Z</dcterms:created>
  <dcterms:modified xsi:type="dcterms:W3CDTF">2025-11-26T21:12:00Z</dcterms:modified>
</cp:coreProperties>
</file>