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Wireframes o prototipos. -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sz w:val="24"/>
          <w:szCs w:val="24"/>
          <w:rtl w:val="0"/>
        </w:rPr>
        <w:t xml:space="preserve"> 15/09/2025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Autor: </w:t>
      </w:r>
      <w:r w:rsidDel="00000000" w:rsidR="00000000" w:rsidRPr="00000000">
        <w:rPr>
          <w:sz w:val="24"/>
          <w:szCs w:val="24"/>
          <w:rtl w:val="0"/>
        </w:rPr>
        <w:t xml:space="preserve">Apaza Rojas Tania Isabel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Lechuga Miche Diego Ricardo</w:t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Panihuara Alvarez Aaron Giovanny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1. Introducción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Este documento presenta los wireframes y prototipos de alta fidelidad para el sistema web TANI, diseñado para permitir a los usuarios (personal médico del Banco de Leche del Hospital Regional del Cusco) la gestión de pacientes y el control de la dispensación de leche en el banco de leche materna (BLH). Se busca representar de forma visual la interacción del usuario con el sistema y la disposición de los elementos clave en cada pantalla. </w:t>
      </w:r>
    </w:p>
    <w:p w:rsidR="00000000" w:rsidDel="00000000" w:rsidP="00000000" w:rsidRDefault="00000000" w:rsidRPr="00000000" w14:paraId="00000009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2. Lineamientos de Diseño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Diseño centrado en el usuario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Interfaz limpia, accesible y fácil de navegar.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Responsive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Compatible con dispositivos móviles</w:t>
      </w:r>
      <w:r w:rsidDel="00000000" w:rsidR="00000000" w:rsidRPr="00000000">
        <w:rPr>
          <w:rtl w:val="0"/>
        </w:rPr>
        <w:t xml:space="preserve"> como 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tabletas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Consistencia visual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Uso de estilos unificados (colores, tipografías, botones).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/>
      </w:pPr>
      <w:r w:rsidDel="00000000" w:rsidR="00000000" w:rsidRPr="00000000">
        <w:rPr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Elementos reutilizables</w:t>
      </w:r>
      <w:r w:rsidDel="00000000" w:rsidR="00000000" w:rsidRPr="00000000">
        <w:rPr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Componentes UI modulares para mayor mantenibilidad.</w:t>
      </w:r>
    </w:p>
    <w:p w:rsidR="00000000" w:rsidDel="00000000" w:rsidP="00000000" w:rsidRDefault="00000000" w:rsidRPr="00000000" w14:paraId="0000000E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 Wireframes por Pantalla</w:t>
      </w:r>
    </w:p>
    <w:p w:rsidR="00000000" w:rsidDel="00000000" w:rsidP="00000000" w:rsidRDefault="00000000" w:rsidRPr="00000000" w14:paraId="0000000F">
      <w:pPr>
        <w:spacing w:after="280" w:before="28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3.1. Pantalla de Inicio de Sesión</w:t>
      </w:r>
    </w:p>
    <w:p w:rsidR="00000000" w:rsidDel="00000000" w:rsidP="00000000" w:rsidRDefault="00000000" w:rsidRPr="00000000" w14:paraId="00000011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Campos: Usuario, Contraseña</w:t>
      </w:r>
    </w:p>
    <w:p w:rsidR="00000000" w:rsidDel="00000000" w:rsidP="00000000" w:rsidRDefault="00000000" w:rsidRPr="00000000" w14:paraId="00000012">
      <w:pPr>
        <w:numPr>
          <w:ilvl w:val="0"/>
          <w:numId w:val="22"/>
        </w:numPr>
        <w:spacing w:after="0" w:before="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Botón: Ingresar</w:t>
      </w:r>
    </w:p>
    <w:p w:rsidR="00000000" w:rsidDel="00000000" w:rsidP="00000000" w:rsidRDefault="00000000" w:rsidRPr="00000000" w14:paraId="00000013">
      <w:pPr>
        <w:spacing w:after="280" w:before="0" w:line="240" w:lineRule="auto"/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152900" cy="5362575"/>
            <wp:effectExtent b="0" l="0" r="0" t="0"/>
            <wp:docPr id="1900513686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5362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3.2. Pantalla de Registro de nuevos usuarios</w:t>
      </w:r>
    </w:p>
    <w:p w:rsidR="00000000" w:rsidDel="00000000" w:rsidP="00000000" w:rsidRDefault="00000000" w:rsidRPr="00000000" w14:paraId="0000001E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Campos: Profesión, Nombres, Apellidos, Usuario, Contraseña, Confirmar contraseña</w:t>
      </w:r>
    </w:p>
    <w:p w:rsidR="00000000" w:rsidDel="00000000" w:rsidP="00000000" w:rsidRDefault="00000000" w:rsidRPr="00000000" w14:paraId="0000001F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Listado de permisos a áreas: Historia Clínica, Pase de Visita, Almacén, Reportes y estadística diaria, Donante Externo.</w:t>
      </w:r>
    </w:p>
    <w:p w:rsidR="00000000" w:rsidDel="00000000" w:rsidP="00000000" w:rsidRDefault="00000000" w:rsidRPr="00000000" w14:paraId="00000020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Radio Button: ¿El usuario será administrador?</w:t>
      </w:r>
    </w:p>
    <w:p w:rsidR="00000000" w:rsidDel="00000000" w:rsidP="00000000" w:rsidRDefault="00000000" w:rsidRPr="00000000" w14:paraId="00000021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Botón principal: Crear Usuario</w:t>
      </w:r>
    </w:p>
    <w:p w:rsidR="00000000" w:rsidDel="00000000" w:rsidP="00000000" w:rsidRDefault="00000000" w:rsidRPr="00000000" w14:paraId="00000022">
      <w:pPr>
        <w:numPr>
          <w:ilvl w:val="0"/>
          <w:numId w:val="22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Botón secundario: Regresar</w:t>
      </w:r>
    </w:p>
    <w:p w:rsidR="00000000" w:rsidDel="00000000" w:rsidP="00000000" w:rsidRDefault="00000000" w:rsidRPr="00000000" w14:paraId="00000023">
      <w:pPr>
        <w:spacing w:after="280" w:before="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629150" cy="5915025"/>
            <wp:effectExtent b="0" l="0" r="0" t="0"/>
            <wp:docPr id="190051368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29150" cy="5915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3.3. Panel Principal (Listado de áreas)</w:t>
      </w:r>
    </w:p>
    <w:p w:rsidR="00000000" w:rsidDel="00000000" w:rsidP="00000000" w:rsidRDefault="00000000" w:rsidRPr="00000000" w14:paraId="0000002D">
      <w:pPr>
        <w:numPr>
          <w:ilvl w:val="0"/>
          <w:numId w:val="23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Botones principales: Filiación </w:t>
      </w:r>
      <w:r w:rsidDel="00000000" w:rsidR="00000000" w:rsidRPr="00000000">
        <w:rPr>
          <w:sz w:val="24"/>
          <w:szCs w:val="24"/>
          <w:rtl w:val="0"/>
        </w:rPr>
        <w:t xml:space="preserve">de Paciente</w:t>
      </w:r>
      <w:r w:rsidDel="00000000" w:rsidR="00000000" w:rsidRPr="00000000">
        <w:rPr>
          <w:sz w:val="24"/>
          <w:szCs w:val="24"/>
          <w:rtl w:val="0"/>
        </w:rPr>
        <w:t xml:space="preserve">, Pase de Visita, Almacén, Estadística Diaria, Procura Donante Externo, Reportes.</w:t>
      </w:r>
    </w:p>
    <w:p w:rsidR="00000000" w:rsidDel="00000000" w:rsidP="00000000" w:rsidRDefault="00000000" w:rsidRPr="00000000" w14:paraId="0000002E">
      <w:pPr>
        <w:numPr>
          <w:ilvl w:val="0"/>
          <w:numId w:val="23"/>
        </w:numPr>
        <w:spacing w:after="280" w:before="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Botón Secundario: Cerrar Sesión</w:t>
      </w:r>
    </w:p>
    <w:p w:rsidR="00000000" w:rsidDel="00000000" w:rsidP="00000000" w:rsidRDefault="00000000" w:rsidRPr="00000000" w14:paraId="0000002F">
      <w:pPr>
        <w:spacing w:after="280" w:before="0" w:line="240" w:lineRule="auto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3400425" cy="4381500"/>
            <wp:effectExtent b="0" l="0" r="0" t="0"/>
            <wp:docPr id="190051368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438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3.4. Filiación de Paciente: Panel principal</w:t>
      </w:r>
    </w:p>
    <w:p w:rsidR="00000000" w:rsidDel="00000000" w:rsidP="00000000" w:rsidRDefault="00000000" w:rsidRPr="00000000" w14:paraId="00000039">
      <w:pPr>
        <w:numPr>
          <w:ilvl w:val="0"/>
          <w:numId w:val="23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Botones principales: Crear filiación </w:t>
      </w:r>
      <w:r w:rsidDel="00000000" w:rsidR="00000000" w:rsidRPr="00000000">
        <w:rPr>
          <w:sz w:val="24"/>
          <w:szCs w:val="24"/>
          <w:rtl w:val="0"/>
        </w:rPr>
        <w:t xml:space="preserve">de paciente</w:t>
      </w:r>
      <w:r w:rsidDel="00000000" w:rsidR="00000000" w:rsidRPr="00000000">
        <w:rPr>
          <w:sz w:val="24"/>
          <w:szCs w:val="24"/>
          <w:rtl w:val="0"/>
        </w:rPr>
        <w:t xml:space="preserve">, Buscar </w:t>
      </w:r>
      <w:r w:rsidDel="00000000" w:rsidR="00000000" w:rsidRPr="00000000">
        <w:rPr>
          <w:sz w:val="24"/>
          <w:szCs w:val="24"/>
          <w:rtl w:val="0"/>
        </w:rPr>
        <w:t xml:space="preserve">fiiliación de</w:t>
      </w:r>
      <w:r w:rsidDel="00000000" w:rsidR="00000000" w:rsidRPr="00000000">
        <w:rPr>
          <w:sz w:val="24"/>
          <w:szCs w:val="24"/>
          <w:rtl w:val="0"/>
        </w:rPr>
        <w:t xml:space="preserve"> paciente.</w:t>
      </w:r>
    </w:p>
    <w:p w:rsidR="00000000" w:rsidDel="00000000" w:rsidP="00000000" w:rsidRDefault="00000000" w:rsidRPr="00000000" w14:paraId="0000003A">
      <w:pPr>
        <w:numPr>
          <w:ilvl w:val="0"/>
          <w:numId w:val="23"/>
        </w:numPr>
        <w:spacing w:after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Botón Secundario: Regresar</w:t>
      </w:r>
    </w:p>
    <w:p w:rsidR="00000000" w:rsidDel="00000000" w:rsidP="00000000" w:rsidRDefault="00000000" w:rsidRPr="00000000" w14:paraId="0000003B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286250" cy="5495925"/>
            <wp:effectExtent b="0" l="0" r="0" t="0"/>
            <wp:docPr id="1900513689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549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3.5. Filiación de Paciente: Crear Filiación de Paciente</w:t>
      </w:r>
    </w:p>
    <w:p w:rsidR="00000000" w:rsidDel="00000000" w:rsidP="00000000" w:rsidRDefault="00000000" w:rsidRPr="00000000" w14:paraId="0000003D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Campos (Historia Clínica):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Número de Cuna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Número de Historia Clínica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DNI de la madre</w:t>
        <w:br w:type="textWrapping"/>
      </w:r>
    </w:p>
    <w:p w:rsidR="00000000" w:rsidDel="00000000" w:rsidP="00000000" w:rsidRDefault="00000000" w:rsidRPr="00000000" w14:paraId="00000041">
      <w:pPr>
        <w:numPr>
          <w:ilvl w:val="0"/>
          <w:numId w:val="10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Nombres completos del recién nacido.</w:t>
      </w:r>
    </w:p>
    <w:p w:rsidR="00000000" w:rsidDel="00000000" w:rsidP="00000000" w:rsidRDefault="00000000" w:rsidRPr="00000000" w14:paraId="00000042">
      <w:pPr>
        <w:numPr>
          <w:ilvl w:val="0"/>
          <w:numId w:val="10"/>
        </w:numPr>
        <w:spacing w:after="240" w:before="0" w:beforeAutospacing="0" w:line="240" w:lineRule="auto"/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Área al cual será asignado de acuerdo a su peso.</w:t>
      </w:r>
    </w:p>
    <w:p w:rsidR="00000000" w:rsidDel="00000000" w:rsidP="00000000" w:rsidRDefault="00000000" w:rsidRPr="00000000" w14:paraId="00000043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Campos automáticos (generados por el sistema):</w:t>
      </w:r>
    </w:p>
    <w:p w:rsidR="00000000" w:rsidDel="00000000" w:rsidP="00000000" w:rsidRDefault="00000000" w:rsidRPr="00000000" w14:paraId="00000044">
      <w:pPr>
        <w:numPr>
          <w:ilvl w:val="0"/>
          <w:numId w:val="26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Detalle de Peso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6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Detalle de Edad Gestacional</w:t>
      </w:r>
    </w:p>
    <w:p w:rsidR="00000000" w:rsidDel="00000000" w:rsidP="00000000" w:rsidRDefault="00000000" w:rsidRPr="00000000" w14:paraId="00000046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Campos de Diagnóstico:</w:t>
      </w:r>
    </w:p>
    <w:p w:rsidR="00000000" w:rsidDel="00000000" w:rsidP="00000000" w:rsidRDefault="00000000" w:rsidRPr="00000000" w14:paraId="00000047">
      <w:pPr>
        <w:numPr>
          <w:ilvl w:val="0"/>
          <w:numId w:val="28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Diagnóstico (del tipo de texto libre, opcional)</w:t>
        <w:br w:type="textWrapping"/>
      </w:r>
    </w:p>
    <w:p w:rsidR="00000000" w:rsidDel="00000000" w:rsidP="00000000" w:rsidRDefault="00000000" w:rsidRPr="00000000" w14:paraId="00000048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Campos de Enfermedades del Paciente:</w:t>
      </w:r>
    </w:p>
    <w:p w:rsidR="00000000" w:rsidDel="00000000" w:rsidP="00000000" w:rsidRDefault="00000000" w:rsidRPr="00000000" w14:paraId="00000049">
      <w:pPr>
        <w:numPr>
          <w:ilvl w:val="0"/>
          <w:numId w:val="27"/>
        </w:numPr>
        <w:spacing w:after="0" w:afterAutospacing="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Categoría: Gastrointestinales (lista desplegable)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2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Categoría: Respiratorios (lista desplegable)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27"/>
        </w:numPr>
        <w:spacing w:after="0" w:afterAutospacing="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Categoría: Infecciosos (lista desplegable)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27"/>
        </w:numPr>
        <w:spacing w:after="240" w:before="0" w:beforeAutospacing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Categoría: Otros (lista desplegable)</w:t>
        <w:br w:type="textWrapping"/>
      </w:r>
    </w:p>
    <w:p w:rsidR="00000000" w:rsidDel="00000000" w:rsidP="00000000" w:rsidRDefault="00000000" w:rsidRPr="00000000" w14:paraId="0000004D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Botón de acción dentro de Enfermedades: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(+) Agregar enfermedad seleccionada</w:t>
        <w:br w:type="textWrapping"/>
      </w:r>
    </w:p>
    <w:p w:rsidR="00000000" w:rsidDel="00000000" w:rsidP="00000000" w:rsidRDefault="00000000" w:rsidRPr="00000000" w14:paraId="0000004F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Botón adicional:</w:t>
      </w:r>
    </w:p>
    <w:p w:rsidR="00000000" w:rsidDel="00000000" w:rsidP="00000000" w:rsidRDefault="00000000" w:rsidRPr="00000000" w14:paraId="00000050">
      <w:pPr>
        <w:numPr>
          <w:ilvl w:val="0"/>
          <w:numId w:val="14"/>
        </w:numPr>
        <w:spacing w:after="240" w:before="24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Agregar Enfermedad</w:t>
      </w:r>
      <w:r w:rsidDel="00000000" w:rsidR="00000000" w:rsidRPr="00000000">
        <w:rPr>
          <w:sz w:val="24"/>
          <w:szCs w:val="24"/>
          <w:rtl w:val="0"/>
        </w:rPr>
        <w:t xml:space="preserve"> (permite registrar manualmente una enfermedad no listada)</w:t>
        <w:br w:type="textWrapping"/>
      </w:r>
    </w:p>
    <w:p w:rsidR="00000000" w:rsidDel="00000000" w:rsidP="00000000" w:rsidRDefault="00000000" w:rsidRPr="00000000" w14:paraId="00000051">
      <w:pPr>
        <w:spacing w:after="240" w:before="24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Botón principal:</w:t>
      </w:r>
    </w:p>
    <w:p w:rsidR="00000000" w:rsidDel="00000000" w:rsidP="00000000" w:rsidRDefault="00000000" w:rsidRPr="00000000" w14:paraId="00000052">
      <w:pPr>
        <w:numPr>
          <w:ilvl w:val="0"/>
          <w:numId w:val="13"/>
        </w:numPr>
        <w:spacing w:after="240" w:before="24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Registrar (guardar filiación del paciente)</w:t>
        <w:br w:type="textWrapping"/>
      </w:r>
    </w:p>
    <w:p w:rsidR="00000000" w:rsidDel="00000000" w:rsidP="00000000" w:rsidRDefault="00000000" w:rsidRPr="00000000" w14:paraId="00000053">
      <w:pPr>
        <w:spacing w:after="280" w:before="280" w:line="240" w:lineRule="auto"/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029200" cy="6543675"/>
            <wp:effectExtent b="0" l="0" r="0" t="0"/>
            <wp:docPr id="190051368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65436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4972050" cy="6486525"/>
            <wp:effectExtent b="0" l="0" r="0" t="0"/>
            <wp:docPr id="1900513688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72050" cy="64865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bookmarkStart w:colFirst="0" w:colLast="0" w:name="_heading=h.y8h925qi3x4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2"/>
        <w:spacing w:after="80" w:before="360" w:line="259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rz2vq4xgajnx" w:id="1"/>
      <w:bookmarkEnd w:id="1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3.6. Pantalla de Filiación 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de Paciente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: Buscar Filiación</w:t>
      </w:r>
    </w:p>
    <w:p w:rsidR="00000000" w:rsidDel="00000000" w:rsidP="00000000" w:rsidRDefault="00000000" w:rsidRPr="00000000" w14:paraId="00000056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Campos de búsqueda:</w:t>
      </w:r>
    </w:p>
    <w:p w:rsidR="00000000" w:rsidDel="00000000" w:rsidP="00000000" w:rsidRDefault="00000000" w:rsidRPr="00000000" w14:paraId="00000057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Historia clínica</w:t>
        <w:br w:type="textWrapping"/>
      </w:r>
    </w:p>
    <w:p w:rsidR="00000000" w:rsidDel="00000000" w:rsidP="00000000" w:rsidRDefault="00000000" w:rsidRPr="00000000" w14:paraId="00000058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DNI de la madre</w:t>
        <w:br w:type="textWrapping"/>
      </w:r>
    </w:p>
    <w:p w:rsidR="00000000" w:rsidDel="00000000" w:rsidP="00000000" w:rsidRDefault="00000000" w:rsidRPr="00000000" w14:paraId="00000059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Cuna asignada al paciente</w:t>
        <w:br w:type="textWrapping"/>
      </w:r>
    </w:p>
    <w:p w:rsidR="00000000" w:rsidDel="00000000" w:rsidP="00000000" w:rsidRDefault="00000000" w:rsidRPr="00000000" w14:paraId="0000005A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Botón principal:</w:t>
      </w:r>
    </w:p>
    <w:p w:rsidR="00000000" w:rsidDel="00000000" w:rsidP="00000000" w:rsidRDefault="00000000" w:rsidRPr="00000000" w14:paraId="0000005B">
      <w:pPr>
        <w:numPr>
          <w:ilvl w:val="0"/>
          <w:numId w:val="2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Buscar</w:t>
        <w:br w:type="textWrapping"/>
      </w:r>
    </w:p>
    <w:p w:rsidR="00000000" w:rsidDel="00000000" w:rsidP="00000000" w:rsidRDefault="00000000" w:rsidRPr="00000000" w14:paraId="0000005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Comportamiento del sistema:</w:t>
      </w:r>
    </w:p>
    <w:p w:rsidR="00000000" w:rsidDel="00000000" w:rsidP="00000000" w:rsidRDefault="00000000" w:rsidRPr="00000000" w14:paraId="0000005D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Los datos del paciente se completan automáticamente una vez realizada la búsqueda.</w:t>
        <w:br w:type="textWrapping"/>
      </w:r>
    </w:p>
    <w:p w:rsidR="00000000" w:rsidDel="00000000" w:rsidP="00000000" w:rsidRDefault="00000000" w:rsidRPr="00000000" w14:paraId="0000005E">
      <w:pPr>
        <w:spacing w:after="240" w:before="240" w:lineRule="auto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05375" cy="6362700"/>
            <wp:effectExtent b="0" l="0" r="0" t="0"/>
            <wp:docPr id="1900513690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636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after="80" w:before="360" w:line="259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qdmq59j4hq4" w:id="2"/>
      <w:bookmarkEnd w:id="2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3.7. Pantalla de Filiación 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de Paciente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: Ver Filiación</w:t>
      </w:r>
    </w:p>
    <w:p w:rsidR="00000000" w:rsidDel="00000000" w:rsidP="00000000" w:rsidRDefault="00000000" w:rsidRPr="00000000" w14:paraId="00000060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Botón principal:</w:t>
      </w:r>
    </w:p>
    <w:p w:rsidR="00000000" w:rsidDel="00000000" w:rsidP="00000000" w:rsidRDefault="00000000" w:rsidRPr="00000000" w14:paraId="00000061">
      <w:pPr>
        <w:numPr>
          <w:ilvl w:val="0"/>
          <w:numId w:val="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Ver Filiación</w:t>
      </w:r>
    </w:p>
    <w:p w:rsidR="00000000" w:rsidDel="00000000" w:rsidP="00000000" w:rsidRDefault="00000000" w:rsidRPr="00000000" w14:paraId="00000062">
      <w:pPr>
        <w:spacing w:after="240" w:before="240" w:lineRule="auto"/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Botones secundarios:</w:t>
      </w:r>
    </w:p>
    <w:p w:rsidR="00000000" w:rsidDel="00000000" w:rsidP="00000000" w:rsidRDefault="00000000" w:rsidRPr="00000000" w14:paraId="00000063">
      <w:pPr>
        <w:numPr>
          <w:ilvl w:val="0"/>
          <w:numId w:val="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Regresar</w:t>
      </w:r>
    </w:p>
    <w:p w:rsidR="00000000" w:rsidDel="00000000" w:rsidP="00000000" w:rsidRDefault="00000000" w:rsidRPr="00000000" w14:paraId="00000064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Procura</w:t>
      </w:r>
    </w:p>
    <w:p w:rsidR="00000000" w:rsidDel="00000000" w:rsidP="00000000" w:rsidRDefault="00000000" w:rsidRPr="00000000" w14:paraId="00000065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Actualizar</w:t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Dar de alta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Reporte</w:t>
        <w:br w:type="textWrapping"/>
      </w:r>
    </w:p>
    <w:p w:rsidR="00000000" w:rsidDel="00000000" w:rsidP="00000000" w:rsidRDefault="00000000" w:rsidRPr="00000000" w14:paraId="00000068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Comportamiento del sistema:</w:t>
      </w:r>
    </w:p>
    <w:p w:rsidR="00000000" w:rsidDel="00000000" w:rsidP="00000000" w:rsidRDefault="00000000" w:rsidRPr="00000000" w14:paraId="00000069">
      <w:pPr>
        <w:numPr>
          <w:ilvl w:val="0"/>
          <w:numId w:val="12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Visualiza todos los datos registrados del paciente, incluyendo su estado actual.</w:t>
      </w:r>
    </w:p>
    <w:p w:rsidR="00000000" w:rsidDel="00000000" w:rsidP="00000000" w:rsidRDefault="00000000" w:rsidRPr="00000000" w14:paraId="0000006A">
      <w:pPr>
        <w:spacing w:after="240" w:before="240" w:lineRule="auto"/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399730" cy="3314700"/>
            <wp:effectExtent b="0" l="0" r="0" t="0"/>
            <wp:docPr id="190051367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314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6B">
      <w:pPr>
        <w:pStyle w:val="Heading2"/>
        <w:spacing w:after="80" w:before="360" w:line="259" w:lineRule="auto"/>
        <w:rPr>
          <w:rFonts w:ascii="Arial" w:cs="Arial" w:eastAsia="Arial" w:hAnsi="Arial"/>
          <w:sz w:val="34"/>
          <w:szCs w:val="34"/>
        </w:rPr>
      </w:pPr>
      <w:bookmarkStart w:colFirst="0" w:colLast="0" w:name="_heading=h.nmi3eunz4248" w:id="3"/>
      <w:bookmarkEnd w:id="3"/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3.8. Pantalla de Filiación 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de Paciente</w:t>
      </w:r>
      <w:r w:rsidDel="00000000" w:rsidR="00000000" w:rsidRPr="00000000">
        <w:rPr>
          <w:rFonts w:ascii="Arial" w:cs="Arial" w:eastAsia="Arial" w:hAnsi="Arial"/>
          <w:sz w:val="34"/>
          <w:szCs w:val="34"/>
          <w:rtl w:val="0"/>
        </w:rPr>
        <w:t xml:space="preserve">: Procura</w:t>
      </w:r>
    </w:p>
    <w:p w:rsidR="00000000" w:rsidDel="00000000" w:rsidP="00000000" w:rsidRDefault="00000000" w:rsidRPr="00000000" w14:paraId="0000006C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Campos:</w:t>
      </w:r>
    </w:p>
    <w:p w:rsidR="00000000" w:rsidDel="00000000" w:rsidP="00000000" w:rsidRDefault="00000000" w:rsidRPr="00000000" w14:paraId="0000006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DNI de la madre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personales de la madre</w:t>
        <w:br w:type="textWrapping"/>
      </w:r>
    </w:p>
    <w:p w:rsidR="00000000" w:rsidDel="00000000" w:rsidP="00000000" w:rsidRDefault="00000000" w:rsidRPr="00000000" w14:paraId="0000006F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Dirección de residencia</w:t>
        <w:br w:type="textWrapping"/>
      </w:r>
    </w:p>
    <w:p w:rsidR="00000000" w:rsidDel="00000000" w:rsidP="00000000" w:rsidRDefault="00000000" w:rsidRPr="00000000" w14:paraId="00000070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Datos de salud y controles de embarazo</w:t>
        <w:br w:type="textWrapping"/>
      </w:r>
    </w:p>
    <w:p w:rsidR="00000000" w:rsidDel="00000000" w:rsidP="00000000" w:rsidRDefault="00000000" w:rsidRPr="00000000" w14:paraId="00000071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Hábitos y antecedentes (Radio Button)</w:t>
        <w:br w:type="textWrapping"/>
      </w:r>
    </w:p>
    <w:p w:rsidR="00000000" w:rsidDel="00000000" w:rsidP="00000000" w:rsidRDefault="00000000" w:rsidRPr="00000000" w14:paraId="0000007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Enfermedades y pruebas médicas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Aceptación para donar leche materna (sí/no)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Consentimiento informado (subida de archivo)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Campos adicionales (si la madre es menor de edad):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Datos del apoderado de la madre (opcional)</w:t>
        <w:br w:type="textWrapping"/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Botón principal:</w:t>
      </w:r>
    </w:p>
    <w:p w:rsidR="00000000" w:rsidDel="00000000" w:rsidP="00000000" w:rsidRDefault="00000000" w:rsidRPr="00000000" w14:paraId="00000078">
      <w:pPr>
        <w:numPr>
          <w:ilvl w:val="0"/>
          <w:numId w:val="3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Registrar</w:t>
        <w:br w:type="textWrapping"/>
      </w:r>
    </w:p>
    <w:p w:rsidR="00000000" w:rsidDel="00000000" w:rsidP="00000000" w:rsidRDefault="00000000" w:rsidRPr="00000000" w14:paraId="00000079">
      <w:pPr>
        <w:spacing w:after="240" w:before="240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Botón adicional:</w:t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Modificar</w:t>
      </w:r>
      <w:r w:rsidDel="00000000" w:rsidR="00000000" w:rsidRPr="00000000">
        <w:rPr>
          <w:rtl w:val="0"/>
        </w:rPr>
        <w:t xml:space="preserve"> (modificar información de la madre)</w:t>
      </w:r>
    </w:p>
    <w:p w:rsidR="00000000" w:rsidDel="00000000" w:rsidP="00000000" w:rsidRDefault="00000000" w:rsidRPr="00000000" w14:paraId="0000007B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/>
        <w:drawing>
          <wp:inline distB="114300" distT="114300" distL="114300" distR="114300">
            <wp:extent cx="5399730" cy="2895600"/>
            <wp:effectExtent b="0" l="0" r="0" t="0"/>
            <wp:docPr id="190051367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895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5172075" cy="2466975"/>
            <wp:effectExtent b="0" l="0" r="0" t="0"/>
            <wp:docPr id="1900513679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2466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3.9. Pantalla de Pase de Visita: </w:t>
      </w:r>
    </w:p>
    <w:p w:rsidR="00000000" w:rsidDel="00000000" w:rsidP="00000000" w:rsidRDefault="00000000" w:rsidRPr="00000000" w14:paraId="0000007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Listado:</w:t>
      </w:r>
    </w:p>
    <w:p w:rsidR="00000000" w:rsidDel="00000000" w:rsidP="00000000" w:rsidRDefault="00000000" w:rsidRPr="00000000" w14:paraId="0000007F">
      <w:pPr>
        <w:numPr>
          <w:ilvl w:val="0"/>
          <w:numId w:val="25"/>
        </w:numPr>
        <w:ind w:left="720" w:hanging="360"/>
        <w:rPr/>
      </w:pPr>
      <w:r w:rsidDel="00000000" w:rsidR="00000000" w:rsidRPr="00000000">
        <w:rPr>
          <w:rtl w:val="0"/>
        </w:rPr>
        <w:t xml:space="preserve">Pacientes registrados según al área al que fueron asignados</w:t>
      </w:r>
    </w:p>
    <w:p w:rsidR="00000000" w:rsidDel="00000000" w:rsidP="00000000" w:rsidRDefault="00000000" w:rsidRPr="00000000" w14:paraId="00000080">
      <w:pPr>
        <w:ind w:left="0" w:firstLine="0"/>
        <w:rPr>
          <w:b w:val="1"/>
        </w:rPr>
      </w:pPr>
      <w:r w:rsidDel="00000000" w:rsidR="00000000" w:rsidRPr="00000000">
        <w:rPr>
          <w:b w:val="1"/>
          <w:rtl w:val="0"/>
        </w:rPr>
        <w:t xml:space="preserve">Botones Agregar:</w:t>
      </w:r>
    </w:p>
    <w:p w:rsidR="00000000" w:rsidDel="00000000" w:rsidP="00000000" w:rsidRDefault="00000000" w:rsidRPr="00000000" w14:paraId="00000081">
      <w:pPr>
        <w:numPr>
          <w:ilvl w:val="0"/>
          <w:numId w:val="5"/>
        </w:numPr>
        <w:spacing w:after="0" w:afterAutospacing="0"/>
        <w:ind w:left="720" w:hanging="360"/>
        <w:rPr/>
      </w:pPr>
      <w:r w:rsidDel="00000000" w:rsidR="00000000" w:rsidRPr="00000000">
        <w:rPr>
          <w:rtl w:val="0"/>
        </w:rPr>
        <w:t xml:space="preserve">Botón Agregar en pase de visita</w:t>
      </w:r>
    </w:p>
    <w:p w:rsidR="00000000" w:rsidDel="00000000" w:rsidP="00000000" w:rsidRDefault="00000000" w:rsidRPr="00000000" w14:paraId="0000008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Botón Agregar en Dispensación</w:t>
      </w:r>
    </w:p>
    <w:p w:rsidR="00000000" w:rsidDel="00000000" w:rsidP="00000000" w:rsidRDefault="00000000" w:rsidRPr="00000000" w14:paraId="00000083">
      <w:pPr>
        <w:ind w:left="72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67300" cy="6524625"/>
            <wp:effectExtent b="0" l="0" r="0" t="0"/>
            <wp:docPr id="190051368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67300" cy="652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3.10. Pantalla de Pase de Visita: Agregar</w:t>
      </w:r>
    </w:p>
    <w:p w:rsidR="00000000" w:rsidDel="00000000" w:rsidP="00000000" w:rsidRDefault="00000000" w:rsidRPr="00000000" w14:paraId="00000085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399730" cy="3479800"/>
            <wp:effectExtent b="0" l="0" r="0" t="0"/>
            <wp:docPr id="1900513683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3.11. Pantalla de Pase de Visita: Ver</w:t>
      </w:r>
    </w:p>
    <w:p w:rsidR="00000000" w:rsidDel="00000000" w:rsidP="00000000" w:rsidRDefault="00000000" w:rsidRPr="00000000" w14:paraId="00000087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3.12. Pantalla de Dispensación: Agregar</w:t>
      </w:r>
    </w:p>
    <w:p w:rsidR="00000000" w:rsidDel="00000000" w:rsidP="00000000" w:rsidRDefault="00000000" w:rsidRPr="00000000" w14:paraId="00000089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399730" cy="3632200"/>
            <wp:effectExtent b="0" l="0" r="0" t="0"/>
            <wp:docPr id="190051367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63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3.13. Pantalla de Almacén: Principal</w:t>
      </w:r>
    </w:p>
    <w:p w:rsidR="00000000" w:rsidDel="00000000" w:rsidP="00000000" w:rsidRDefault="00000000" w:rsidRPr="00000000" w14:paraId="0000008B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2743200" cy="3429000"/>
            <wp:effectExtent b="0" l="0" r="0" t="0"/>
            <wp:docPr id="190051369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42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3.14. Pantalla de Almacén: Registro de leche pasteurizada</w:t>
      </w:r>
    </w:p>
    <w:p w:rsidR="00000000" w:rsidDel="00000000" w:rsidP="00000000" w:rsidRDefault="00000000" w:rsidRPr="00000000" w14:paraId="0000008D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4724400" cy="5495925"/>
            <wp:effectExtent b="0" l="0" r="0" t="0"/>
            <wp:docPr id="190051369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54959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3.15. Pantalla de Almacén: Registro de leche cruda</w:t>
      </w:r>
    </w:p>
    <w:p w:rsidR="00000000" w:rsidDel="00000000" w:rsidP="00000000" w:rsidRDefault="00000000" w:rsidRPr="00000000" w14:paraId="00000090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4305300" cy="5514975"/>
            <wp:effectExtent b="0" l="0" r="0" t="0"/>
            <wp:docPr id="190051368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5300" cy="55149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3.16. Pantalla de Almacen: Leches Disponibles</w:t>
      </w:r>
    </w:p>
    <w:p w:rsidR="00000000" w:rsidDel="00000000" w:rsidP="00000000" w:rsidRDefault="00000000" w:rsidRPr="00000000" w14:paraId="00000092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248275" cy="6562725"/>
            <wp:effectExtent b="0" l="0" r="0" t="0"/>
            <wp:docPr id="190051367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48275" cy="6562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3.17. Pantalla de Almacén: Alertas</w:t>
      </w:r>
    </w:p>
    <w:p w:rsidR="00000000" w:rsidDel="00000000" w:rsidP="00000000" w:rsidRDefault="00000000" w:rsidRPr="00000000" w14:paraId="00000094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399730" cy="3187700"/>
            <wp:effectExtent b="0" l="0" r="0" t="0"/>
            <wp:docPr id="1900513694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18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4562475" cy="5800725"/>
            <wp:effectExtent b="0" l="0" r="0" t="0"/>
            <wp:docPr id="190051367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62475" cy="5800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3.18. Pantalla de Reportes: General</w:t>
      </w:r>
    </w:p>
    <w:p w:rsidR="00000000" w:rsidDel="00000000" w:rsidP="00000000" w:rsidRDefault="00000000" w:rsidRPr="00000000" w14:paraId="00000097">
      <w:pPr>
        <w:ind w:left="0" w:firstLine="0"/>
        <w:jc w:val="center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399730" cy="3251200"/>
            <wp:effectExtent b="0" l="0" r="0" t="0"/>
            <wp:docPr id="190051369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  <w:rtl w:val="0"/>
        </w:rPr>
        <w:t xml:space="preserve">3.19. Pantalla de Donante Externa</w:t>
      </w:r>
    </w:p>
    <w:p w:rsidR="00000000" w:rsidDel="00000000" w:rsidP="00000000" w:rsidRDefault="00000000" w:rsidRPr="00000000" w14:paraId="00000099">
      <w:pPr>
        <w:ind w:left="0" w:firstLine="0"/>
        <w:jc w:val="left"/>
        <w:rPr>
          <w:b w:val="1"/>
          <w:sz w:val="34"/>
          <w:szCs w:val="34"/>
        </w:rPr>
      </w:pPr>
      <w:r w:rsidDel="00000000" w:rsidR="00000000" w:rsidRPr="00000000">
        <w:rPr>
          <w:b w:val="1"/>
          <w:sz w:val="34"/>
          <w:szCs w:val="34"/>
        </w:rPr>
        <w:drawing>
          <wp:inline distB="114300" distT="114300" distL="114300" distR="114300">
            <wp:extent cx="5399730" cy="2946400"/>
            <wp:effectExtent b="0" l="0" r="0" t="0"/>
            <wp:docPr id="190051368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294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4. Prototipo de Navegación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360" w:right="0" w:hanging="360"/>
        <w:jc w:val="left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El usuario accede a la pantalla de login, usando el usuario y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6"/>
        </w:numPr>
        <w:spacing w:after="0" w:before="280" w:line="240" w:lineRule="auto"/>
        <w:ind w:left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 no tiene usuario se debe contactar con el administrador (Médico encargado).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Tras iniciar sesión, accede al panel </w:t>
      </w:r>
      <w:r w:rsidDel="00000000" w:rsidR="00000000" w:rsidRPr="00000000">
        <w:rPr>
          <w:sz w:val="24"/>
          <w:szCs w:val="24"/>
          <w:rtl w:val="0"/>
        </w:rPr>
        <w:t xml:space="preserve">de menú principal</w:t>
      </w: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Desde el icono superior derecho se accedera a</w:t>
      </w:r>
      <w:r w:rsidDel="00000000" w:rsidR="00000000" w:rsidRPr="00000000">
        <w:rPr>
          <w:sz w:val="24"/>
          <w:szCs w:val="24"/>
          <w:rtl w:val="0"/>
        </w:rPr>
        <w:t xml:space="preserve"> la interfaz de administrador siempre y cuando sea designado, donde agregara al nuevo usuario.</w:t>
      </w:r>
    </w:p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hanging="360"/>
        <w:jc w:val="left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Desde la interfaz de botones(Áreas) se accede a diferentes páginas como: Historia clínica, pase de visita, almacén, reporte y registro de donante externo</w:t>
      </w: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60" w:right="0" w:firstLine="0"/>
        <w:jc w:val="left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i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sz w:val="24"/>
          <w:szCs w:val="24"/>
          <w:rtl w:val="0"/>
        </w:rPr>
        <w:t xml:space="preserve">Desde el menú de historia clínica se accede a crear historia clínica</w:t>
      </w:r>
      <w:r w:rsidDel="00000000" w:rsidR="00000000" w:rsidRPr="00000000">
        <w:rPr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Desde el menú de historia clínica se accede a buscar pacientes mediante el dni de la madre y número de cuna.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Ingresando al botón ver historia se accedera a la visualización de dicha historia y diferentes interfaces  como registrar procura(datos de la madre) actualizar dicho historial y dar de alta y ver su reporte por pacientes.</w:t>
      </w:r>
    </w:p>
    <w:p w:rsidR="00000000" w:rsidDel="00000000" w:rsidP="00000000" w:rsidRDefault="00000000" w:rsidRPr="00000000" w14:paraId="000000A8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Desde el botón procura se ingresara a la pagina de registro madre donde se registrara a la madre del neonato(paciente)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sss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ss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ss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ss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1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360" w:right="0" w:hanging="360"/>
        <w:jc w:val="left"/>
        <w:rPr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5. Guía de Estilo UI (Diseño Visual)</w:t>
      </w:r>
    </w:p>
    <w:p w:rsidR="00000000" w:rsidDel="00000000" w:rsidP="00000000" w:rsidRDefault="00000000" w:rsidRPr="00000000" w14:paraId="000000B0">
      <w:pPr>
        <w:spacing w:after="280" w:before="28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Tipografía</w:t>
      </w:r>
    </w:p>
    <w:p w:rsidR="00000000" w:rsidDel="00000000" w:rsidP="00000000" w:rsidRDefault="00000000" w:rsidRPr="00000000" w14:paraId="000000B1">
      <w:pPr>
        <w:numPr>
          <w:ilvl w:val="0"/>
          <w:numId w:val="17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Primaria:</w:t>
      </w:r>
      <w:r w:rsidDel="00000000" w:rsidR="00000000" w:rsidRPr="00000000">
        <w:rPr>
          <w:sz w:val="24"/>
          <w:szCs w:val="24"/>
          <w:rtl w:val="0"/>
        </w:rPr>
        <w:t xml:space="preserve"> Inter, sans-serif</w:t>
      </w:r>
    </w:p>
    <w:p w:rsidR="00000000" w:rsidDel="00000000" w:rsidP="00000000" w:rsidRDefault="00000000" w:rsidRPr="00000000" w14:paraId="000000B2">
      <w:pPr>
        <w:numPr>
          <w:ilvl w:val="0"/>
          <w:numId w:val="17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Títulos:</w:t>
      </w:r>
      <w:r w:rsidDel="00000000" w:rsidR="00000000" w:rsidRPr="00000000">
        <w:rPr>
          <w:sz w:val="24"/>
          <w:szCs w:val="24"/>
          <w:rtl w:val="0"/>
        </w:rPr>
        <w:t xml:space="preserve"> Bold, tamaños desde 24px (h1) a 16px (h4)</w:t>
      </w:r>
    </w:p>
    <w:p w:rsidR="00000000" w:rsidDel="00000000" w:rsidP="00000000" w:rsidRDefault="00000000" w:rsidRPr="00000000" w14:paraId="000000B3">
      <w:pPr>
        <w:numPr>
          <w:ilvl w:val="0"/>
          <w:numId w:val="17"/>
        </w:numPr>
        <w:spacing w:after="28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Texto:</w:t>
      </w:r>
      <w:r w:rsidDel="00000000" w:rsidR="00000000" w:rsidRPr="00000000">
        <w:rPr>
          <w:sz w:val="24"/>
          <w:szCs w:val="24"/>
          <w:rtl w:val="0"/>
        </w:rPr>
        <w:t xml:space="preserve"> Regular 14px</w:t>
      </w:r>
    </w:p>
    <w:p w:rsidR="00000000" w:rsidDel="00000000" w:rsidP="00000000" w:rsidRDefault="00000000" w:rsidRPr="00000000" w14:paraId="000000B4">
      <w:pPr>
        <w:spacing w:after="280" w:before="28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Paleta de Colores</w:t>
      </w:r>
    </w:p>
    <w:p w:rsidR="00000000" w:rsidDel="00000000" w:rsidP="00000000" w:rsidRDefault="00000000" w:rsidRPr="00000000" w14:paraId="000000B5">
      <w:pPr>
        <w:numPr>
          <w:ilvl w:val="0"/>
          <w:numId w:val="18"/>
        </w:numPr>
        <w:spacing w:after="0" w:before="28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Principal:</w:t>
      </w:r>
      <w:r w:rsidDel="00000000" w:rsidR="00000000" w:rsidRPr="00000000">
        <w:rPr>
          <w:sz w:val="24"/>
          <w:szCs w:val="24"/>
          <w:rtl w:val="0"/>
        </w:rPr>
        <w:t xml:space="preserve"> #3B82F6 (azul)</w:t>
      </w:r>
    </w:p>
    <w:p w:rsidR="00000000" w:rsidDel="00000000" w:rsidP="00000000" w:rsidRDefault="00000000" w:rsidRPr="00000000" w14:paraId="000000B6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Secundario:</w:t>
      </w:r>
      <w:r w:rsidDel="00000000" w:rsidR="00000000" w:rsidRPr="00000000">
        <w:rPr>
          <w:sz w:val="24"/>
          <w:szCs w:val="24"/>
          <w:rtl w:val="0"/>
        </w:rPr>
        <w:t xml:space="preserve"> #6366F1 (índigo)</w:t>
      </w:r>
    </w:p>
    <w:p w:rsidR="00000000" w:rsidDel="00000000" w:rsidP="00000000" w:rsidRDefault="00000000" w:rsidRPr="00000000" w14:paraId="000000B7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Fondo:</w:t>
      </w:r>
      <w:r w:rsidDel="00000000" w:rsidR="00000000" w:rsidRPr="00000000">
        <w:rPr>
          <w:sz w:val="24"/>
          <w:szCs w:val="24"/>
          <w:rtl w:val="0"/>
        </w:rPr>
        <w:t xml:space="preserve"> #F9FAFB (claro)</w:t>
      </w:r>
    </w:p>
    <w:p w:rsidR="00000000" w:rsidDel="00000000" w:rsidP="00000000" w:rsidRDefault="00000000" w:rsidRPr="00000000" w14:paraId="000000B8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Texto Principal:</w:t>
      </w:r>
      <w:r w:rsidDel="00000000" w:rsidR="00000000" w:rsidRPr="00000000">
        <w:rPr>
          <w:sz w:val="24"/>
          <w:szCs w:val="24"/>
          <w:rtl w:val="0"/>
        </w:rPr>
        <w:t xml:space="preserve"> #111827 (negro grisáceo)</w:t>
      </w:r>
    </w:p>
    <w:p w:rsidR="00000000" w:rsidDel="00000000" w:rsidP="00000000" w:rsidRDefault="00000000" w:rsidRPr="00000000" w14:paraId="000000B9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Éxito:</w:t>
      </w:r>
      <w:r w:rsidDel="00000000" w:rsidR="00000000" w:rsidRPr="00000000">
        <w:rPr>
          <w:sz w:val="24"/>
          <w:szCs w:val="24"/>
          <w:rtl w:val="0"/>
        </w:rPr>
        <w:t xml:space="preserve"> #10B981 (verde)</w:t>
      </w:r>
    </w:p>
    <w:p w:rsidR="00000000" w:rsidDel="00000000" w:rsidP="00000000" w:rsidRDefault="00000000" w:rsidRPr="00000000" w14:paraId="000000BA">
      <w:pPr>
        <w:numPr>
          <w:ilvl w:val="0"/>
          <w:numId w:val="18"/>
        </w:numPr>
        <w:spacing w:after="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Advertencia:</w:t>
      </w:r>
      <w:r w:rsidDel="00000000" w:rsidR="00000000" w:rsidRPr="00000000">
        <w:rPr>
          <w:sz w:val="24"/>
          <w:szCs w:val="24"/>
          <w:rtl w:val="0"/>
        </w:rPr>
        <w:t xml:space="preserve"> #F59E0B (naranja)</w:t>
      </w:r>
    </w:p>
    <w:p w:rsidR="00000000" w:rsidDel="00000000" w:rsidP="00000000" w:rsidRDefault="00000000" w:rsidRPr="00000000" w14:paraId="000000BB">
      <w:pPr>
        <w:numPr>
          <w:ilvl w:val="0"/>
          <w:numId w:val="18"/>
        </w:numPr>
        <w:spacing w:after="280" w:before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Error:</w:t>
      </w:r>
      <w:r w:rsidDel="00000000" w:rsidR="00000000" w:rsidRPr="00000000">
        <w:rPr>
          <w:sz w:val="24"/>
          <w:szCs w:val="24"/>
          <w:rtl w:val="0"/>
        </w:rPr>
        <w:t xml:space="preserve"> #EF4444 (rojo)</w:t>
      </w:r>
    </w:p>
    <w:p w:rsidR="00000000" w:rsidDel="00000000" w:rsidP="00000000" w:rsidRDefault="00000000" w:rsidRPr="00000000" w14:paraId="000000BC">
      <w:pPr>
        <w:spacing w:after="280" w:before="28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Botones</w:t>
      </w:r>
    </w:p>
    <w:p w:rsidR="00000000" w:rsidDel="00000000" w:rsidP="00000000" w:rsidRDefault="00000000" w:rsidRPr="00000000" w14:paraId="000000BD">
      <w:pPr>
        <w:numPr>
          <w:ilvl w:val="0"/>
          <w:numId w:val="19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Estilo redondeado, sombreado suave.</w:t>
      </w:r>
    </w:p>
    <w:p w:rsidR="00000000" w:rsidDel="00000000" w:rsidP="00000000" w:rsidRDefault="00000000" w:rsidRPr="00000000" w14:paraId="000000BE">
      <w:pPr>
        <w:numPr>
          <w:ilvl w:val="0"/>
          <w:numId w:val="19"/>
        </w:numPr>
        <w:spacing w:after="0" w:before="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Hover: tono más oscuro.</w:t>
      </w:r>
    </w:p>
    <w:p w:rsidR="00000000" w:rsidDel="00000000" w:rsidP="00000000" w:rsidRDefault="00000000" w:rsidRPr="00000000" w14:paraId="000000BF">
      <w:pPr>
        <w:numPr>
          <w:ilvl w:val="0"/>
          <w:numId w:val="19"/>
        </w:numPr>
        <w:spacing w:after="280" w:before="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Disabled: opacidad reducida.</w:t>
      </w:r>
    </w:p>
    <w:p w:rsidR="00000000" w:rsidDel="00000000" w:rsidP="00000000" w:rsidRDefault="00000000" w:rsidRPr="00000000" w14:paraId="000000C0">
      <w:pPr>
        <w:spacing w:after="280" w:before="280" w:line="240" w:lineRule="auto"/>
        <w:rPr>
          <w:b w:val="1"/>
          <w:sz w:val="24"/>
          <w:szCs w:val="24"/>
        </w:rPr>
      </w:pPr>
      <w:r w:rsidDel="00000000" w:rsidR="00000000" w:rsidRPr="00000000">
        <w:rPr>
          <w:b w:val="1"/>
          <w:sz w:val="24"/>
          <w:szCs w:val="24"/>
          <w:rtl w:val="0"/>
        </w:rPr>
        <w:t xml:space="preserve">Inputs</w:t>
      </w:r>
    </w:p>
    <w:p w:rsidR="00000000" w:rsidDel="00000000" w:rsidP="00000000" w:rsidRDefault="00000000" w:rsidRPr="00000000" w14:paraId="000000C1">
      <w:pPr>
        <w:numPr>
          <w:ilvl w:val="0"/>
          <w:numId w:val="20"/>
        </w:numPr>
        <w:spacing w:after="0" w:before="28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Bordes redondeados, contorno azul al enfocar.</w:t>
      </w:r>
    </w:p>
    <w:p w:rsidR="00000000" w:rsidDel="00000000" w:rsidP="00000000" w:rsidRDefault="00000000" w:rsidRPr="00000000" w14:paraId="000000C2">
      <w:pPr>
        <w:numPr>
          <w:ilvl w:val="0"/>
          <w:numId w:val="20"/>
        </w:numPr>
        <w:spacing w:after="280" w:before="0" w:line="240" w:lineRule="auto"/>
        <w:ind w:left="720" w:hanging="360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Placeholder gris (#9CA3AF).</w:t>
      </w:r>
    </w:p>
    <w:p w:rsidR="00000000" w:rsidDel="00000000" w:rsidP="00000000" w:rsidRDefault="00000000" w:rsidRPr="00000000" w14:paraId="000000C3">
      <w:pPr>
        <w:spacing w:after="280" w:before="280" w:line="24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7. Componentes Frontend (HTML/CSS base)</w:t>
      </w:r>
    </w:p>
    <w:p w:rsidR="00000000" w:rsidDel="00000000" w:rsidP="00000000" w:rsidRDefault="00000000" w:rsidRPr="00000000" w14:paraId="000000C5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7.1. Botón Primario</w:t>
      </w:r>
    </w:p>
    <w:p w:rsidR="00000000" w:rsidDel="00000000" w:rsidP="00000000" w:rsidRDefault="00000000" w:rsidRPr="00000000" w14:paraId="000000C7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&lt;button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class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"btn-primary"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Iniciar sesión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&lt;/button&gt;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.btn-primary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A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#3B82F6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color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white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C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none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padding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10px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20px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E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border-radius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0.5rem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F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font-weight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bold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cursor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pointer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box-shadow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2px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4px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rgba(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0.1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2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0D3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.btn-primary:hover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4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#2563EB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}</w:t>
      </w:r>
    </w:p>
    <w:p w:rsidR="00000000" w:rsidDel="00000000" w:rsidP="00000000" w:rsidRDefault="00000000" w:rsidRPr="00000000" w14:paraId="000000D6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7.2. Input</w:t>
      </w:r>
    </w:p>
    <w:p w:rsidR="00000000" w:rsidDel="00000000" w:rsidP="00000000" w:rsidRDefault="00000000" w:rsidRPr="00000000" w14:paraId="000000D8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&lt;input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type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"text"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class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"input"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placeholder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"Correo electrónico"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.input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B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solid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#D1D5DB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border-radius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0.375rem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padding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8px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12px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font-size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14px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width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100%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outline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none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1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2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.input:focus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border-color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#3B82F6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box-shadow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#3B82F6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6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7.3. Tarjeta de Tarea</w:t>
      </w:r>
    </w:p>
    <w:p w:rsidR="00000000" w:rsidDel="00000000" w:rsidP="00000000" w:rsidRDefault="00000000" w:rsidRPr="00000000" w14:paraId="000000E8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&lt;div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class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"task-card"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&lt;input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type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=</w:t>
      </w:r>
      <w:r w:rsidDel="00000000" w:rsidR="00000000" w:rsidRPr="00000000">
        <w:rPr>
          <w:color w:val="0000ff"/>
          <w:sz w:val="21"/>
          <w:szCs w:val="21"/>
          <w:rtl w:val="0"/>
        </w:rPr>
        <w:t xml:space="preserve">"checkbox"</w:t>
      </w:r>
      <w:r w:rsidDel="00000000" w:rsidR="00000000" w:rsidRPr="00000000">
        <w:rPr>
          <w:color w:val="800000"/>
          <w:sz w:val="21"/>
          <w:szCs w:val="21"/>
          <w:rtl w:val="0"/>
        </w:rPr>
        <w:t xml:space="preserve">&gt;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Terminar informe de proyecto</w:t>
      </w:r>
    </w:p>
    <w:p w:rsidR="00000000" w:rsidDel="00000000" w:rsidP="00000000" w:rsidRDefault="00000000" w:rsidRPr="00000000" w14:paraId="000000EA">
      <w:pPr>
        <w:shd w:fill="ffffff" w:val="clear"/>
        <w:spacing w:after="0" w:lineRule="auto"/>
        <w:rPr>
          <w:color w:val="8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&lt;/div&gt;</w:t>
      </w:r>
    </w:p>
    <w:p w:rsidR="00000000" w:rsidDel="00000000" w:rsidP="00000000" w:rsidRDefault="00000000" w:rsidRPr="00000000" w14:paraId="000000EB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800000"/>
          <w:sz w:val="21"/>
          <w:szCs w:val="21"/>
          <w:rtl w:val="0"/>
        </w:rPr>
        <w:t xml:space="preserve">.task-card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D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451a5"/>
          <w:sz w:val="21"/>
          <w:szCs w:val="21"/>
          <w:rtl w:val="0"/>
        </w:rPr>
        <w:t xml:space="preserve">white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E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padding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10px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16px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F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margin-bottom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10px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border-radius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0.5rem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box-shadow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3px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 rgba(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,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0.05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    </w:t>
      </w:r>
      <w:r w:rsidDel="00000000" w:rsidR="00000000" w:rsidRPr="00000000">
        <w:rPr>
          <w:color w:val="ff0000"/>
          <w:sz w:val="21"/>
          <w:szCs w:val="21"/>
          <w:rtl w:val="0"/>
        </w:rPr>
        <w:t xml:space="preserve">font-size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: </w:t>
      </w:r>
      <w:r w:rsidDel="00000000" w:rsidR="00000000" w:rsidRPr="00000000">
        <w:rPr>
          <w:color w:val="098658"/>
          <w:sz w:val="21"/>
          <w:szCs w:val="21"/>
          <w:rtl w:val="0"/>
        </w:rPr>
        <w:t xml:space="preserve">14px</w:t>
      </w:r>
      <w:r w:rsidDel="00000000" w:rsidR="00000000" w:rsidRPr="00000000">
        <w:rPr>
          <w:color w:val="000000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3">
      <w:pPr>
        <w:shd w:fill="ffffff" w:val="clear"/>
        <w:spacing w:after="0" w:lineRule="auto"/>
        <w:rPr>
          <w:color w:val="000000"/>
          <w:sz w:val="21"/>
          <w:szCs w:val="21"/>
        </w:rPr>
      </w:pPr>
      <w:r w:rsidDel="00000000" w:rsidR="00000000" w:rsidRPr="00000000">
        <w:rPr>
          <w:color w:val="000000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4">
      <w:pPr>
        <w:spacing w:after="280"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1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8. Consideraciones Finales</w:t>
      </w:r>
    </w:p>
    <w:p w:rsidR="00000000" w:rsidDel="00000000" w:rsidP="00000000" w:rsidRDefault="00000000" w:rsidRPr="00000000" w14:paraId="000000F6">
      <w:pPr>
        <w:numPr>
          <w:ilvl w:val="0"/>
          <w:numId w:val="21"/>
        </w:numPr>
        <w:spacing w:after="0" w:before="280" w:line="240" w:lineRule="auto"/>
        <w:ind w:left="36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Los wireframes están sujetos a revisión con usuarios reales para mejorar la experiencia.</w:t>
      </w:r>
    </w:p>
    <w:p w:rsidR="00000000" w:rsidDel="00000000" w:rsidP="00000000" w:rsidRDefault="00000000" w:rsidRPr="00000000" w14:paraId="000000F7">
      <w:pPr>
        <w:numPr>
          <w:ilvl w:val="0"/>
          <w:numId w:val="21"/>
        </w:numPr>
        <w:spacing w:after="280" w:before="0" w:line="240" w:lineRule="auto"/>
        <w:ind w:left="360" w:hanging="360"/>
        <w:jc w:val="both"/>
        <w:rPr>
          <w:rFonts w:ascii="Arial" w:cs="Arial" w:eastAsia="Arial" w:hAnsi="Arial"/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Se recomienda realizar pruebas de usabilidad antes del desarrollo final del frontend.</w:t>
      </w:r>
    </w:p>
    <w:p w:rsidR="00000000" w:rsidDel="00000000" w:rsidP="00000000" w:rsidRDefault="00000000" w:rsidRPr="00000000" w14:paraId="000000F8">
      <w:pPr>
        <w:spacing w:before="280"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16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."/>
      <w:lvlJc w:val="left"/>
      <w:pPr>
        <w:ind w:left="1080" w:hanging="360"/>
      </w:pPr>
      <w:rPr/>
    </w:lvl>
    <w:lvl w:ilvl="2">
      <w:start w:val="1"/>
      <w:numFmt w:val="lowerRoman"/>
      <w:lvlText w:val="%3."/>
      <w:lvlJc w:val="right"/>
      <w:pPr>
        <w:ind w:left="1800" w:hanging="180"/>
      </w:pPr>
      <w:rPr/>
    </w:lvl>
    <w:lvl w:ilvl="3">
      <w:start w:val="1"/>
      <w:numFmt w:val="decimal"/>
      <w:lvlText w:val="%4."/>
      <w:lvlJc w:val="left"/>
      <w:pPr>
        <w:ind w:left="2520" w:hanging="360"/>
      </w:pPr>
      <w:rPr/>
    </w:lvl>
    <w:lvl w:ilvl="4">
      <w:start w:val="1"/>
      <w:numFmt w:val="lowerLetter"/>
      <w:lvlText w:val="%5."/>
      <w:lvlJc w:val="left"/>
      <w:pPr>
        <w:ind w:left="3240" w:hanging="360"/>
      </w:pPr>
      <w:rPr/>
    </w:lvl>
    <w:lvl w:ilvl="5">
      <w:start w:val="1"/>
      <w:numFmt w:val="lowerRoman"/>
      <w:lvlText w:val="%6."/>
      <w:lvlJc w:val="right"/>
      <w:pPr>
        <w:ind w:left="3960" w:hanging="180"/>
      </w:pPr>
      <w:rPr/>
    </w:lvl>
    <w:lvl w:ilvl="6">
      <w:start w:val="1"/>
      <w:numFmt w:val="decimal"/>
      <w:lvlText w:val="%7."/>
      <w:lvlJc w:val="left"/>
      <w:pPr>
        <w:ind w:left="4680" w:hanging="360"/>
      </w:pPr>
      <w:rPr/>
    </w:lvl>
    <w:lvl w:ilvl="7">
      <w:start w:val="1"/>
      <w:numFmt w:val="lowerLetter"/>
      <w:lvlText w:val="%8."/>
      <w:lvlJc w:val="left"/>
      <w:pPr>
        <w:ind w:left="5400" w:hanging="360"/>
      </w:pPr>
      <w:rPr/>
    </w:lvl>
    <w:lvl w:ilvl="8">
      <w:start w:val="1"/>
      <w:numFmt w:val="lowerRoman"/>
      <w:lvlText w:val="%9."/>
      <w:lvlJc w:val="right"/>
      <w:pPr>
        <w:ind w:left="6120" w:hanging="180"/>
      </w:pPr>
      <w:rPr/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0.png"/><Relationship Id="rId22" Type="http://schemas.openxmlformats.org/officeDocument/2006/relationships/image" Target="media/image12.png"/><Relationship Id="rId21" Type="http://schemas.openxmlformats.org/officeDocument/2006/relationships/image" Target="media/image18.png"/><Relationship Id="rId24" Type="http://schemas.openxmlformats.org/officeDocument/2006/relationships/image" Target="media/image19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21.png"/><Relationship Id="rId25" Type="http://schemas.openxmlformats.org/officeDocument/2006/relationships/image" Target="media/image4.png"/><Relationship Id="rId27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3.png"/><Relationship Id="rId8" Type="http://schemas.openxmlformats.org/officeDocument/2006/relationships/image" Target="media/image8.png"/><Relationship Id="rId11" Type="http://schemas.openxmlformats.org/officeDocument/2006/relationships/image" Target="media/image9.png"/><Relationship Id="rId10" Type="http://schemas.openxmlformats.org/officeDocument/2006/relationships/image" Target="media/image16.png"/><Relationship Id="rId13" Type="http://schemas.openxmlformats.org/officeDocument/2006/relationships/image" Target="media/image17.png"/><Relationship Id="rId12" Type="http://schemas.openxmlformats.org/officeDocument/2006/relationships/image" Target="media/image14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7" Type="http://schemas.openxmlformats.org/officeDocument/2006/relationships/image" Target="media/image7.png"/><Relationship Id="rId16" Type="http://schemas.openxmlformats.org/officeDocument/2006/relationships/image" Target="media/image5.png"/><Relationship Id="rId19" Type="http://schemas.openxmlformats.org/officeDocument/2006/relationships/image" Target="media/image1.png"/><Relationship Id="rId18" Type="http://schemas.openxmlformats.org/officeDocument/2006/relationships/image" Target="media/image15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ptMK/i1dcFr4tDPYqe94PEASVA==">CgMxLjAyDmgueThoOTI1cWkzeDRrMg5oLnJ6MnZxNHhnYWpueDINaC5xZG1xNTlqNGhxNDIOaC5ubWkzZXVuejQyNDg4AHIhMVhYbWNuWTlwWU1qdXplcHhvZFpBTXpwaWN6NUdqODRu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