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Personas: give them a name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Research insights: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Summarize 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Bigger text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Problem statement: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Highlight important words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Less bold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Highlight key terms with different colors instead of all blue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Demo video: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Blurry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Slow down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"Hey I wonder what I can do next", "Oh there's a video I can watch"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