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A7" w:rsidRDefault="00AE53A7" w:rsidP="00AE5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E53A7" w:rsidRDefault="00A4048F" w:rsidP="00AE5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Charity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:_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____________________  </w:t>
      </w:r>
      <w:r w:rsidR="005303F1">
        <w:rPr>
          <w:rFonts w:ascii="Arial" w:hAnsi="Arial" w:cs="Arial"/>
          <w:b/>
          <w:bCs/>
          <w:sz w:val="24"/>
          <w:szCs w:val="24"/>
        </w:rPr>
        <w:t xml:space="preserve"> Names</w:t>
      </w:r>
      <w:r>
        <w:rPr>
          <w:rFonts w:ascii="Arial" w:hAnsi="Arial" w:cs="Arial"/>
          <w:b/>
          <w:bCs/>
          <w:sz w:val="24"/>
          <w:szCs w:val="24"/>
        </w:rPr>
        <w:t xml:space="preserve"> in Group</w:t>
      </w:r>
      <w:r w:rsidR="005303F1">
        <w:rPr>
          <w:rFonts w:ascii="Arial" w:hAnsi="Arial" w:cs="Arial"/>
          <w:b/>
          <w:bCs/>
          <w:sz w:val="24"/>
          <w:szCs w:val="24"/>
        </w:rPr>
        <w:t>:________________________</w:t>
      </w:r>
      <w:r>
        <w:rPr>
          <w:rFonts w:ascii="Arial" w:hAnsi="Arial" w:cs="Arial"/>
          <w:b/>
          <w:bCs/>
          <w:sz w:val="24"/>
          <w:szCs w:val="24"/>
        </w:rPr>
        <w:t>______</w:t>
      </w:r>
      <w:bookmarkStart w:id="0" w:name="_GoBack"/>
      <w:bookmarkEnd w:id="0"/>
    </w:p>
    <w:p w:rsidR="005303F1" w:rsidRDefault="005303F1" w:rsidP="008A0C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A7" w:rsidRDefault="00765511" w:rsidP="008A0C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Twin Valley Charities</w:t>
      </w:r>
      <w:r w:rsidR="00FE294B">
        <w:rPr>
          <w:rFonts w:ascii="Arial" w:hAnsi="Arial" w:cs="Arial"/>
          <w:b/>
          <w:bCs/>
          <w:sz w:val="24"/>
          <w:szCs w:val="24"/>
        </w:rPr>
        <w:t xml:space="preserve"> Site </w:t>
      </w:r>
      <w:r w:rsidR="00AE53A7">
        <w:rPr>
          <w:rFonts w:ascii="Arial" w:hAnsi="Arial" w:cs="Arial"/>
          <w:b/>
          <w:bCs/>
          <w:sz w:val="24"/>
          <w:szCs w:val="24"/>
        </w:rP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9"/>
        <w:gridCol w:w="828"/>
        <w:gridCol w:w="805"/>
        <w:gridCol w:w="806"/>
        <w:gridCol w:w="806"/>
        <w:gridCol w:w="806"/>
        <w:gridCol w:w="800"/>
      </w:tblGrid>
      <w:tr w:rsidR="00BC262A" w:rsidTr="009C363C">
        <w:tc>
          <w:tcPr>
            <w:tcW w:w="5329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262A">
              <w:rPr>
                <w:rFonts w:ascii="Arial" w:hAnsi="Arial" w:cs="Arial"/>
                <w:b/>
                <w:bCs/>
                <w:sz w:val="20"/>
                <w:szCs w:val="20"/>
              </w:rPr>
              <w:t>Points</w:t>
            </w:r>
          </w:p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Avail.</w:t>
            </w:r>
          </w:p>
          <w:p w:rsidR="00BC262A" w:rsidRP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 1</w:t>
            </w: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 2</w:t>
            </w: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 3</w:t>
            </w: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 4</w:t>
            </w: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 5</w:t>
            </w: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5E0280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The web site has a minimum of 5 pages – 1 home page, 4 content.  The home page is in introduction to the others.  The 4 pages contain enough information that the user has their questions answered about the topic.</w:t>
            </w: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0067D6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 xml:space="preserve">Initial impression of the page. Good use of color, creativity, effort. </w:t>
            </w:r>
            <w:r w:rsidR="000067D6" w:rsidRPr="000067D6">
              <w:rPr>
                <w:sz w:val="20"/>
                <w:szCs w:val="20"/>
              </w:rPr>
              <w:t>There are interesting page layouts such as aside elements, articles, rounded corners, borders, etc.</w:t>
            </w: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5511A3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The CSS is used across all pages and consists of the  following:</w:t>
            </w:r>
          </w:p>
          <w:p w:rsidR="00BC262A" w:rsidRPr="000067D6" w:rsidRDefault="00BC262A" w:rsidP="005511A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Navigation formatting (hyperlink colors – both active and inactive</w:t>
            </w:r>
            <w:r w:rsidR="000067D6" w:rsidRPr="000067D6">
              <w:rPr>
                <w:sz w:val="20"/>
                <w:szCs w:val="20"/>
              </w:rPr>
              <w:t xml:space="preserve"> and hover</w:t>
            </w:r>
            <w:r w:rsidRPr="000067D6">
              <w:rPr>
                <w:sz w:val="20"/>
                <w:szCs w:val="20"/>
              </w:rPr>
              <w:t>, navigation lists, anchors)</w:t>
            </w:r>
          </w:p>
          <w:p w:rsidR="00BC262A" w:rsidRPr="000067D6" w:rsidRDefault="00BC262A" w:rsidP="005511A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 xml:space="preserve">Body (background color, text color/size, </w:t>
            </w:r>
            <w:r w:rsidR="000067D6" w:rsidRPr="000067D6">
              <w:rPr>
                <w:sz w:val="20"/>
                <w:szCs w:val="20"/>
              </w:rPr>
              <w:t>banner</w:t>
            </w:r>
            <w:r w:rsidRPr="000067D6">
              <w:rPr>
                <w:sz w:val="20"/>
                <w:szCs w:val="20"/>
              </w:rPr>
              <w:t>)</w:t>
            </w:r>
          </w:p>
          <w:p w:rsidR="00BC262A" w:rsidRPr="000067D6" w:rsidRDefault="000067D6" w:rsidP="005511A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All page layout – borders, rounded corners,</w:t>
            </w:r>
            <w:r w:rsidR="00BC262A" w:rsidRPr="000067D6">
              <w:rPr>
                <w:sz w:val="20"/>
                <w:szCs w:val="20"/>
              </w:rPr>
              <w:t xml:space="preserve"> aside</w:t>
            </w:r>
            <w:r w:rsidRPr="000067D6">
              <w:rPr>
                <w:sz w:val="20"/>
                <w:szCs w:val="20"/>
              </w:rPr>
              <w:t>,</w:t>
            </w:r>
            <w:r w:rsidR="00BC262A" w:rsidRPr="000067D6">
              <w:rPr>
                <w:sz w:val="20"/>
                <w:szCs w:val="20"/>
              </w:rPr>
              <w:t xml:space="preserve"> </w:t>
            </w:r>
            <w:r w:rsidRPr="000067D6">
              <w:rPr>
                <w:sz w:val="20"/>
                <w:szCs w:val="20"/>
              </w:rPr>
              <w:t>and</w:t>
            </w:r>
            <w:r w:rsidR="00BC262A" w:rsidRPr="000067D6">
              <w:rPr>
                <w:sz w:val="20"/>
                <w:szCs w:val="20"/>
              </w:rPr>
              <w:t xml:space="preserve"> article elements</w:t>
            </w:r>
          </w:p>
          <w:p w:rsidR="00BC262A" w:rsidRPr="000067D6" w:rsidRDefault="00BC262A" w:rsidP="005511A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Tables used for body or navigation</w:t>
            </w:r>
          </w:p>
          <w:p w:rsidR="00BC262A" w:rsidRDefault="00BC262A" w:rsidP="005511A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All headings (h1-h6)</w:t>
            </w:r>
          </w:p>
          <w:p w:rsidR="00A405EA" w:rsidRPr="000067D6" w:rsidRDefault="00A405EA" w:rsidP="005511A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udio/video controls</w:t>
            </w:r>
          </w:p>
          <w:p w:rsidR="00BC262A" w:rsidRPr="000067D6" w:rsidRDefault="00BC262A" w:rsidP="00BC262A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There should be a standard look and feel to all the pages.</w:t>
            </w: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BC262A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 xml:space="preserve">The navigation works properly and it stands out on the page. </w:t>
            </w: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BC262A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The anchors are on all pages and are in the same spot on each page. It is obvious that they are anchors, not hyperlinks.</w:t>
            </w: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BC262A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The anchors work properly.</w:t>
            </w: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BC262A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There are headings for each section on each page. T</w:t>
            </w:r>
            <w:r w:rsidRPr="000067D6">
              <w:rPr>
                <w:sz w:val="20"/>
                <w:szCs w:val="20"/>
              </w:rPr>
              <w:t xml:space="preserve">he headings make sense for the information that </w:t>
            </w:r>
            <w:r w:rsidRPr="000067D6">
              <w:rPr>
                <w:sz w:val="20"/>
                <w:szCs w:val="20"/>
              </w:rPr>
              <w:t>follows.</w:t>
            </w: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EF6448" w:rsidP="00507FF7">
            <w:pPr>
              <w:rPr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There should be at least one table on each page to create a</w:t>
            </w:r>
            <w:r>
              <w:rPr>
                <w:rFonts w:cstheme="minorHAnsi"/>
                <w:bCs/>
                <w:sz w:val="20"/>
                <w:szCs w:val="20"/>
              </w:rPr>
              <w:t xml:space="preserve"> better format.</w:t>
            </w:r>
            <w:r w:rsidR="009C363C">
              <w:rPr>
                <w:rFonts w:cstheme="minorHAnsi"/>
                <w:bCs/>
                <w:sz w:val="20"/>
                <w:szCs w:val="20"/>
              </w:rPr>
              <w:t xml:space="preserve">  This has to be more than just the navigation table.</w:t>
            </w:r>
          </w:p>
        </w:tc>
        <w:tc>
          <w:tcPr>
            <w:tcW w:w="828" w:type="dxa"/>
          </w:tcPr>
          <w:p w:rsidR="00BC262A" w:rsidRDefault="009C363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C363C" w:rsidTr="009C363C">
        <w:tc>
          <w:tcPr>
            <w:tcW w:w="5329" w:type="dxa"/>
          </w:tcPr>
          <w:p w:rsidR="009C363C" w:rsidRDefault="009C363C" w:rsidP="00507F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The table needs to be defined in HTML with rows and columns, but the style of the table needs to be defined in the CSS.</w:t>
            </w:r>
          </w:p>
        </w:tc>
        <w:tc>
          <w:tcPr>
            <w:tcW w:w="828" w:type="dxa"/>
          </w:tcPr>
          <w:p w:rsidR="009C363C" w:rsidRDefault="009C363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9C363C" w:rsidRDefault="009C363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9C363C" w:rsidRDefault="009C363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9C363C" w:rsidRDefault="009C363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9C363C" w:rsidRDefault="009C363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9C363C" w:rsidRDefault="009C363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67154" w:rsidTr="009C363C">
        <w:tc>
          <w:tcPr>
            <w:tcW w:w="5329" w:type="dxa"/>
          </w:tcPr>
          <w:p w:rsidR="00A67154" w:rsidRDefault="00A67154" w:rsidP="00507F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There is a consistent banner on all pages.  The banner should stretch across the whole page or if the content is in a table, the whole row should be the banner.</w:t>
            </w:r>
          </w:p>
        </w:tc>
        <w:tc>
          <w:tcPr>
            <w:tcW w:w="828" w:type="dxa"/>
          </w:tcPr>
          <w:p w:rsidR="00A67154" w:rsidRDefault="00A67154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A67154" w:rsidRDefault="00A67154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A67154" w:rsidRDefault="00A67154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A67154" w:rsidRDefault="00A67154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A67154" w:rsidRDefault="00A67154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A67154" w:rsidRDefault="00A67154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B075C" w:rsidTr="009C363C">
        <w:tc>
          <w:tcPr>
            <w:tcW w:w="5329" w:type="dxa"/>
          </w:tcPr>
          <w:p w:rsidR="009B075C" w:rsidRDefault="009B075C" w:rsidP="00507FF7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There is at least one form in the web site.  The form does not have to be information gathering, but instead can informational (example: blood drive can you donate page).  Please use Case Problem 3 from Tutorial 6 as an example.</w:t>
            </w:r>
          </w:p>
        </w:tc>
        <w:tc>
          <w:tcPr>
            <w:tcW w:w="828" w:type="dxa"/>
          </w:tcPr>
          <w:p w:rsidR="009B075C" w:rsidRDefault="009B075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05" w:type="dxa"/>
          </w:tcPr>
          <w:p w:rsidR="009B075C" w:rsidRDefault="009B075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9B075C" w:rsidRDefault="009B075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9B075C" w:rsidRDefault="009B075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9B075C" w:rsidRDefault="009B075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9B075C" w:rsidRDefault="009B075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507FF7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There is enough information to clearly understand the purpose of each page and the information is clear.</w:t>
            </w:r>
          </w:p>
        </w:tc>
        <w:tc>
          <w:tcPr>
            <w:tcW w:w="828" w:type="dxa"/>
          </w:tcPr>
          <w:p w:rsidR="00BC262A" w:rsidRDefault="00847DA2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1B0C43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Was the information obviously plagiarized from another source?  If so, that page receives a 0 even if there is a source.</w:t>
            </w:r>
          </w:p>
        </w:tc>
        <w:tc>
          <w:tcPr>
            <w:tcW w:w="828" w:type="dxa"/>
          </w:tcPr>
          <w:p w:rsidR="00BC262A" w:rsidRDefault="00847DA2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847DA2" w:rsidP="00847DA2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If</w:t>
            </w:r>
            <w:r w:rsidR="00BC262A" w:rsidRPr="000067D6">
              <w:rPr>
                <w:sz w:val="20"/>
                <w:szCs w:val="20"/>
              </w:rPr>
              <w:t xml:space="preserve"> there </w:t>
            </w:r>
            <w:r w:rsidRPr="000067D6">
              <w:rPr>
                <w:sz w:val="20"/>
                <w:szCs w:val="20"/>
              </w:rPr>
              <w:t xml:space="preserve">are </w:t>
            </w:r>
            <w:r w:rsidR="00BC262A" w:rsidRPr="000067D6">
              <w:rPr>
                <w:sz w:val="20"/>
                <w:szCs w:val="20"/>
              </w:rPr>
              <w:t xml:space="preserve">just some parts of the information copied and pasted there </w:t>
            </w:r>
            <w:r w:rsidRPr="000067D6">
              <w:rPr>
                <w:sz w:val="20"/>
                <w:szCs w:val="20"/>
              </w:rPr>
              <w:t xml:space="preserve">is </w:t>
            </w:r>
            <w:r w:rsidR="00BC262A" w:rsidRPr="000067D6">
              <w:rPr>
                <w:sz w:val="20"/>
                <w:szCs w:val="20"/>
              </w:rPr>
              <w:t xml:space="preserve">a reference to </w:t>
            </w:r>
            <w:r w:rsidRPr="000067D6">
              <w:rPr>
                <w:sz w:val="20"/>
                <w:szCs w:val="20"/>
              </w:rPr>
              <w:t>where the information came from.</w:t>
            </w:r>
            <w:r w:rsidR="00BC262A" w:rsidRPr="000067D6">
              <w:rPr>
                <w:sz w:val="20"/>
                <w:szCs w:val="20"/>
              </w:rPr>
              <w:t xml:space="preserve"> If no reference the page receives a 0.</w:t>
            </w:r>
          </w:p>
        </w:tc>
        <w:tc>
          <w:tcPr>
            <w:tcW w:w="828" w:type="dxa"/>
          </w:tcPr>
          <w:p w:rsidR="00BC262A" w:rsidRDefault="00847DA2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847DA2" w:rsidP="00847DA2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T</w:t>
            </w:r>
            <w:r w:rsidR="00BC262A" w:rsidRPr="000067D6">
              <w:rPr>
                <w:sz w:val="20"/>
                <w:szCs w:val="20"/>
              </w:rPr>
              <w:t xml:space="preserve">here </w:t>
            </w:r>
            <w:r w:rsidRPr="000067D6">
              <w:rPr>
                <w:sz w:val="20"/>
                <w:szCs w:val="20"/>
              </w:rPr>
              <w:t xml:space="preserve">are </w:t>
            </w:r>
            <w:r w:rsidR="00BC262A" w:rsidRPr="000067D6">
              <w:rPr>
                <w:sz w:val="20"/>
                <w:szCs w:val="20"/>
              </w:rPr>
              <w:t xml:space="preserve">enough graphics on the page to </w:t>
            </w:r>
            <w:r w:rsidRPr="000067D6">
              <w:rPr>
                <w:sz w:val="20"/>
                <w:szCs w:val="20"/>
              </w:rPr>
              <w:t>make the information meaningful and they well placed on the page.</w:t>
            </w:r>
            <w:r w:rsidRPr="000067D6">
              <w:rPr>
                <w:sz w:val="20"/>
                <w:szCs w:val="20"/>
              </w:rPr>
              <w:t xml:space="preserve"> (next to the text, under the text, consistently in the same spot)</w:t>
            </w:r>
          </w:p>
        </w:tc>
        <w:tc>
          <w:tcPr>
            <w:tcW w:w="828" w:type="dxa"/>
          </w:tcPr>
          <w:p w:rsidR="00BC262A" w:rsidRDefault="00847DA2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847DA2" w:rsidP="00847DA2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T</w:t>
            </w:r>
            <w:r w:rsidR="00BC262A" w:rsidRPr="000067D6">
              <w:rPr>
                <w:sz w:val="20"/>
                <w:szCs w:val="20"/>
              </w:rPr>
              <w:t xml:space="preserve">he images show up </w:t>
            </w:r>
            <w:r w:rsidRPr="000067D6">
              <w:rPr>
                <w:sz w:val="20"/>
                <w:szCs w:val="20"/>
              </w:rPr>
              <w:t>and they are not linked</w:t>
            </w:r>
            <w:r w:rsidR="00BC262A" w:rsidRPr="000067D6">
              <w:rPr>
                <w:sz w:val="20"/>
                <w:szCs w:val="20"/>
              </w:rPr>
              <w:t xml:space="preserve"> to a specific drive</w:t>
            </w:r>
            <w:r w:rsidRPr="000067D6">
              <w:rPr>
                <w:sz w:val="20"/>
                <w:szCs w:val="20"/>
              </w:rPr>
              <w:t xml:space="preserve"> which we do not have access to.</w:t>
            </w:r>
            <w:r w:rsidR="00BC262A" w:rsidRPr="000067D6">
              <w:rPr>
                <w:sz w:val="20"/>
                <w:szCs w:val="20"/>
              </w:rPr>
              <w:t xml:space="preserve"> (</w:t>
            </w:r>
            <w:proofErr w:type="gramStart"/>
            <w:r w:rsidR="00BC262A" w:rsidRPr="000067D6">
              <w:rPr>
                <w:sz w:val="20"/>
                <w:szCs w:val="20"/>
              </w:rPr>
              <w:t>i.e</w:t>
            </w:r>
            <w:proofErr w:type="gramEnd"/>
            <w:r w:rsidR="00BC262A" w:rsidRPr="000067D6">
              <w:rPr>
                <w:sz w:val="20"/>
                <w:szCs w:val="20"/>
              </w:rPr>
              <w:t>. H:/)</w:t>
            </w:r>
          </w:p>
        </w:tc>
        <w:tc>
          <w:tcPr>
            <w:tcW w:w="828" w:type="dxa"/>
          </w:tcPr>
          <w:p w:rsidR="00BC262A" w:rsidRDefault="00847DA2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6F6FBB" w:rsidP="009B0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JavaScript was used </w:t>
            </w:r>
            <w:r w:rsidR="00A341BD">
              <w:rPr>
                <w:sz w:val="20"/>
                <w:szCs w:val="20"/>
              </w:rPr>
              <w:t>f</w:t>
            </w:r>
            <w:r w:rsidR="00A405EA">
              <w:rPr>
                <w:sz w:val="20"/>
                <w:szCs w:val="20"/>
              </w:rPr>
              <w:t>or the date and time, any email addresses</w:t>
            </w:r>
            <w:r w:rsidR="00A341BD">
              <w:rPr>
                <w:sz w:val="20"/>
                <w:szCs w:val="20"/>
              </w:rPr>
              <w:t xml:space="preserve"> that were used for contact information</w:t>
            </w:r>
            <w:r w:rsidR="00A405EA">
              <w:rPr>
                <w:sz w:val="20"/>
                <w:szCs w:val="20"/>
              </w:rPr>
              <w:t xml:space="preserve">, </w:t>
            </w:r>
            <w:r w:rsidR="009B075C">
              <w:rPr>
                <w:sz w:val="20"/>
                <w:szCs w:val="20"/>
              </w:rPr>
              <w:t>and all pop-up information or question buttons.</w:t>
            </w:r>
          </w:p>
        </w:tc>
        <w:tc>
          <w:tcPr>
            <w:tcW w:w="828" w:type="dxa"/>
          </w:tcPr>
          <w:p w:rsidR="00BC262A" w:rsidRDefault="009B075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F46106" w:rsidP="00F4610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BC262A" w:rsidRPr="000067D6">
              <w:rPr>
                <w:sz w:val="20"/>
                <w:szCs w:val="20"/>
              </w:rPr>
              <w:t xml:space="preserve">here </w:t>
            </w:r>
            <w:r>
              <w:rPr>
                <w:sz w:val="20"/>
                <w:szCs w:val="20"/>
              </w:rPr>
              <w:t>is at least one rollover on the page.</w:t>
            </w:r>
            <w:r w:rsidR="00BC262A" w:rsidRPr="000067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The rollover works </w:t>
            </w:r>
            <w:r w:rsidR="00BC262A" w:rsidRPr="000067D6">
              <w:rPr>
                <w:sz w:val="20"/>
                <w:szCs w:val="20"/>
              </w:rPr>
              <w:t xml:space="preserve">properly and </w:t>
            </w:r>
            <w:r>
              <w:rPr>
                <w:sz w:val="20"/>
                <w:szCs w:val="20"/>
              </w:rPr>
              <w:t>both pictures make sense in the context.</w:t>
            </w:r>
          </w:p>
        </w:tc>
        <w:tc>
          <w:tcPr>
            <w:tcW w:w="828" w:type="dxa"/>
          </w:tcPr>
          <w:p w:rsidR="00BC262A" w:rsidRDefault="009B075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F46106" w:rsidP="00F4610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BC262A" w:rsidRPr="000067D6">
              <w:rPr>
                <w:sz w:val="20"/>
                <w:szCs w:val="20"/>
              </w:rPr>
              <w:t xml:space="preserve">here </w:t>
            </w:r>
            <w:r>
              <w:rPr>
                <w:sz w:val="20"/>
                <w:szCs w:val="20"/>
              </w:rPr>
              <w:t>is at least one video in the web site.</w:t>
            </w:r>
            <w:r w:rsidR="009C363C">
              <w:rPr>
                <w:sz w:val="20"/>
                <w:szCs w:val="20"/>
              </w:rPr>
              <w:t xml:space="preserve"> The video(s) are on the </w:t>
            </w:r>
            <w:r w:rsidR="00587AD3">
              <w:rPr>
                <w:sz w:val="20"/>
                <w:szCs w:val="20"/>
              </w:rPr>
              <w:t>proper page(s) and fit within the context of the page.</w:t>
            </w:r>
          </w:p>
        </w:tc>
        <w:tc>
          <w:tcPr>
            <w:tcW w:w="828" w:type="dxa"/>
          </w:tcPr>
          <w:p w:rsidR="00BC262A" w:rsidRDefault="00587AD3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9C363C" w:rsidP="008A0CE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87AD3">
              <w:rPr>
                <w:sz w:val="20"/>
                <w:szCs w:val="20"/>
              </w:rPr>
              <w:t>videos</w:t>
            </w:r>
            <w:r w:rsidR="00BC262A" w:rsidRPr="000067D6">
              <w:rPr>
                <w:sz w:val="20"/>
                <w:szCs w:val="20"/>
              </w:rPr>
              <w:t xml:space="preserve"> </w:t>
            </w:r>
            <w:r w:rsidR="00587AD3">
              <w:rPr>
                <w:sz w:val="20"/>
                <w:szCs w:val="20"/>
              </w:rPr>
              <w:t>run properly when clicked (sound and video).</w:t>
            </w:r>
          </w:p>
        </w:tc>
        <w:tc>
          <w:tcPr>
            <w:tcW w:w="828" w:type="dxa"/>
          </w:tcPr>
          <w:p w:rsidR="00BC262A" w:rsidRDefault="00587AD3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587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BC262A" w:rsidRPr="000067D6">
              <w:rPr>
                <w:sz w:val="20"/>
                <w:szCs w:val="20"/>
              </w:rPr>
              <w:t xml:space="preserve">here </w:t>
            </w:r>
            <w:r>
              <w:rPr>
                <w:sz w:val="20"/>
                <w:szCs w:val="20"/>
              </w:rPr>
              <w:t xml:space="preserve">is </w:t>
            </w:r>
            <w:r w:rsidR="00BC262A" w:rsidRPr="000067D6">
              <w:rPr>
                <w:sz w:val="20"/>
                <w:szCs w:val="20"/>
              </w:rPr>
              <w:t xml:space="preserve">a description (a brief summary) above or below the </w:t>
            </w:r>
            <w:r>
              <w:rPr>
                <w:sz w:val="20"/>
                <w:szCs w:val="20"/>
              </w:rPr>
              <w:t>video.</w:t>
            </w:r>
          </w:p>
        </w:tc>
        <w:tc>
          <w:tcPr>
            <w:tcW w:w="828" w:type="dxa"/>
          </w:tcPr>
          <w:p w:rsidR="00BC262A" w:rsidRPr="00527A03" w:rsidRDefault="00587AD3" w:rsidP="00AE53A7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527A03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</w:pPr>
          </w:p>
        </w:tc>
        <w:tc>
          <w:tcPr>
            <w:tcW w:w="806" w:type="dxa"/>
          </w:tcPr>
          <w:p w:rsidR="00BC262A" w:rsidRDefault="00BC262A"/>
        </w:tc>
        <w:tc>
          <w:tcPr>
            <w:tcW w:w="806" w:type="dxa"/>
          </w:tcPr>
          <w:p w:rsidR="00BC262A" w:rsidRDefault="00BC262A"/>
        </w:tc>
        <w:tc>
          <w:tcPr>
            <w:tcW w:w="800" w:type="dxa"/>
          </w:tcPr>
          <w:p w:rsidR="00BC262A" w:rsidRDefault="00BC262A"/>
        </w:tc>
      </w:tr>
      <w:tr w:rsidR="00BC262A" w:rsidTr="009C363C">
        <w:tc>
          <w:tcPr>
            <w:tcW w:w="5329" w:type="dxa"/>
          </w:tcPr>
          <w:p w:rsidR="00BC262A" w:rsidRPr="000067D6" w:rsidRDefault="00BC262A">
            <w:pPr>
              <w:rPr>
                <w:sz w:val="20"/>
                <w:szCs w:val="20"/>
              </w:rPr>
            </w:pPr>
            <w:r w:rsidRPr="000067D6">
              <w:rPr>
                <w:sz w:val="20"/>
                <w:szCs w:val="20"/>
              </w:rPr>
              <w:t>Overall feel of the website – Do the pages look consistent – Does the navigation work well throughout – Does this look like a website that you would want representing your class.</w:t>
            </w:r>
          </w:p>
        </w:tc>
        <w:tc>
          <w:tcPr>
            <w:tcW w:w="828" w:type="dxa"/>
          </w:tcPr>
          <w:p w:rsidR="00BC262A" w:rsidRPr="00A67154" w:rsidRDefault="00A67154" w:rsidP="00AE53A7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A67154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</w:pPr>
          </w:p>
        </w:tc>
        <w:tc>
          <w:tcPr>
            <w:tcW w:w="806" w:type="dxa"/>
          </w:tcPr>
          <w:p w:rsidR="00BC262A" w:rsidRDefault="00BC262A"/>
        </w:tc>
        <w:tc>
          <w:tcPr>
            <w:tcW w:w="806" w:type="dxa"/>
          </w:tcPr>
          <w:p w:rsidR="00BC262A" w:rsidRDefault="00BC262A"/>
        </w:tc>
        <w:tc>
          <w:tcPr>
            <w:tcW w:w="800" w:type="dxa"/>
          </w:tcPr>
          <w:p w:rsidR="00BC262A" w:rsidRDefault="00BC262A"/>
        </w:tc>
      </w:tr>
      <w:tr w:rsidR="00A67154" w:rsidTr="009C363C">
        <w:tc>
          <w:tcPr>
            <w:tcW w:w="5329" w:type="dxa"/>
          </w:tcPr>
          <w:p w:rsidR="00A67154" w:rsidRPr="000067D6" w:rsidRDefault="00A67154">
            <w:pPr>
              <w:rPr>
                <w:sz w:val="20"/>
                <w:szCs w:val="20"/>
              </w:rPr>
            </w:pPr>
            <w:r w:rsidRPr="000067D6">
              <w:rPr>
                <w:rFonts w:cstheme="minorHAnsi"/>
                <w:bCs/>
                <w:sz w:val="20"/>
                <w:szCs w:val="20"/>
              </w:rPr>
              <w:t>Was the site well tested by another group so they could determine if the pictures, navigation, and videos all work?</w:t>
            </w:r>
          </w:p>
        </w:tc>
        <w:tc>
          <w:tcPr>
            <w:tcW w:w="828" w:type="dxa"/>
          </w:tcPr>
          <w:p w:rsidR="00A67154" w:rsidRPr="00A67154" w:rsidRDefault="008B5BC3" w:rsidP="00AE53A7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:rsidR="00A67154" w:rsidRDefault="00A67154" w:rsidP="00AE53A7">
            <w:pPr>
              <w:autoSpaceDE w:val="0"/>
              <w:autoSpaceDN w:val="0"/>
              <w:adjustRightInd w:val="0"/>
            </w:pPr>
          </w:p>
        </w:tc>
        <w:tc>
          <w:tcPr>
            <w:tcW w:w="806" w:type="dxa"/>
          </w:tcPr>
          <w:p w:rsidR="00A67154" w:rsidRDefault="00A67154" w:rsidP="00AE53A7">
            <w:pPr>
              <w:autoSpaceDE w:val="0"/>
              <w:autoSpaceDN w:val="0"/>
              <w:adjustRightInd w:val="0"/>
            </w:pPr>
          </w:p>
        </w:tc>
        <w:tc>
          <w:tcPr>
            <w:tcW w:w="806" w:type="dxa"/>
          </w:tcPr>
          <w:p w:rsidR="00A67154" w:rsidRDefault="00A67154"/>
        </w:tc>
        <w:tc>
          <w:tcPr>
            <w:tcW w:w="806" w:type="dxa"/>
          </w:tcPr>
          <w:p w:rsidR="00A67154" w:rsidRDefault="00A67154"/>
        </w:tc>
        <w:tc>
          <w:tcPr>
            <w:tcW w:w="800" w:type="dxa"/>
          </w:tcPr>
          <w:p w:rsidR="00A67154" w:rsidRDefault="00A67154"/>
        </w:tc>
      </w:tr>
      <w:tr w:rsidR="00BC262A" w:rsidTr="009C363C">
        <w:tc>
          <w:tcPr>
            <w:tcW w:w="5329" w:type="dxa"/>
          </w:tcPr>
          <w:p w:rsidR="00BC262A" w:rsidRPr="00A67154" w:rsidRDefault="00A67154" w:rsidP="008A0CE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67154">
              <w:rPr>
                <w:rFonts w:cstheme="minorHAnsi"/>
                <w:b/>
                <w:bCs/>
                <w:sz w:val="24"/>
                <w:szCs w:val="24"/>
              </w:rPr>
              <w:t>Individual Grades</w:t>
            </w:r>
            <w:r w:rsidR="009B075C">
              <w:rPr>
                <w:rFonts w:cstheme="minorHAnsi"/>
                <w:b/>
                <w:bCs/>
                <w:sz w:val="24"/>
                <w:szCs w:val="24"/>
              </w:rPr>
              <w:t>(points deducted)</w:t>
            </w: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8A0CE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0067D6">
              <w:rPr>
                <w:rFonts w:cstheme="minorHAnsi"/>
                <w:bCs/>
                <w:sz w:val="20"/>
                <w:szCs w:val="20"/>
              </w:rPr>
              <w:t>How many pages did the person develop vs. how many others did the other people in the group develop?</w:t>
            </w: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8A0CE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0067D6">
              <w:rPr>
                <w:rFonts w:cstheme="minorHAnsi"/>
                <w:bCs/>
                <w:sz w:val="20"/>
                <w:szCs w:val="20"/>
              </w:rPr>
              <w:t>Did the person put consistent effort into the project as other team members did?</w:t>
            </w:r>
          </w:p>
        </w:tc>
        <w:tc>
          <w:tcPr>
            <w:tcW w:w="828" w:type="dxa"/>
          </w:tcPr>
          <w:p w:rsidR="00BC262A" w:rsidRPr="008B5BC3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0067D6" w:rsidRDefault="00BC262A" w:rsidP="008A0CE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BE184E" w:rsidRDefault="00BC262A" w:rsidP="008A0CE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8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262A" w:rsidTr="009C363C">
        <w:tc>
          <w:tcPr>
            <w:tcW w:w="5329" w:type="dxa"/>
          </w:tcPr>
          <w:p w:rsidR="00BC262A" w:rsidRPr="008A0CE3" w:rsidRDefault="00BC262A" w:rsidP="008A0CE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0CE3">
              <w:rPr>
                <w:rFonts w:ascii="Arial" w:hAnsi="Arial" w:cs="Arial"/>
                <w:b/>
                <w:bCs/>
                <w:sz w:val="28"/>
                <w:szCs w:val="28"/>
              </w:rPr>
              <w:t>Total Points</w:t>
            </w:r>
          </w:p>
        </w:tc>
        <w:tc>
          <w:tcPr>
            <w:tcW w:w="828" w:type="dxa"/>
          </w:tcPr>
          <w:p w:rsidR="00BC262A" w:rsidRDefault="009B075C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805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0" w:type="dxa"/>
          </w:tcPr>
          <w:p w:rsidR="00BC262A" w:rsidRDefault="00BC262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BA343A" w:rsidRDefault="00BA343A" w:rsidP="00130AC3"/>
    <w:sectPr w:rsidR="00BA343A" w:rsidSect="00130AC3">
      <w:pgSz w:w="12240" w:h="15840"/>
      <w:pgMar w:top="1008" w:right="1138" w:bottom="1008" w:left="113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2526"/>
    <w:multiLevelType w:val="hybridMultilevel"/>
    <w:tmpl w:val="A72E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A7"/>
    <w:rsid w:val="000067D6"/>
    <w:rsid w:val="000A5694"/>
    <w:rsid w:val="000B320A"/>
    <w:rsid w:val="00130AC3"/>
    <w:rsid w:val="00193CEA"/>
    <w:rsid w:val="001B0C43"/>
    <w:rsid w:val="00206148"/>
    <w:rsid w:val="003F4D66"/>
    <w:rsid w:val="0040445D"/>
    <w:rsid w:val="00527A03"/>
    <w:rsid w:val="005303F1"/>
    <w:rsid w:val="005511A3"/>
    <w:rsid w:val="00582225"/>
    <w:rsid w:val="00587AD3"/>
    <w:rsid w:val="005E0280"/>
    <w:rsid w:val="005F3FA5"/>
    <w:rsid w:val="006F6FBB"/>
    <w:rsid w:val="00765511"/>
    <w:rsid w:val="00784BAB"/>
    <w:rsid w:val="00836A3A"/>
    <w:rsid w:val="00847DA2"/>
    <w:rsid w:val="008A0CE3"/>
    <w:rsid w:val="008B5BC3"/>
    <w:rsid w:val="009B075C"/>
    <w:rsid w:val="009C363C"/>
    <w:rsid w:val="00A120AE"/>
    <w:rsid w:val="00A30098"/>
    <w:rsid w:val="00A341BD"/>
    <w:rsid w:val="00A4048F"/>
    <w:rsid w:val="00A405EA"/>
    <w:rsid w:val="00A67154"/>
    <w:rsid w:val="00AA6F0B"/>
    <w:rsid w:val="00AE53A7"/>
    <w:rsid w:val="00BA343A"/>
    <w:rsid w:val="00BC262A"/>
    <w:rsid w:val="00BD5AF5"/>
    <w:rsid w:val="00BE184E"/>
    <w:rsid w:val="00C45785"/>
    <w:rsid w:val="00D81989"/>
    <w:rsid w:val="00E96ED4"/>
    <w:rsid w:val="00ED3500"/>
    <w:rsid w:val="00EE1AF9"/>
    <w:rsid w:val="00EF6448"/>
    <w:rsid w:val="00F46106"/>
    <w:rsid w:val="00F8102A"/>
    <w:rsid w:val="00F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1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Twin Valley School District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ENGARD</dc:creator>
  <cp:lastModifiedBy>CATHY ENGARD</cp:lastModifiedBy>
  <cp:revision>10</cp:revision>
  <dcterms:created xsi:type="dcterms:W3CDTF">2017-05-10T18:35:00Z</dcterms:created>
  <dcterms:modified xsi:type="dcterms:W3CDTF">2017-05-11T16:40:00Z</dcterms:modified>
</cp:coreProperties>
</file>