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3A5" w:rsidRDefault="009F4EDF">
      <w:r w:rsidRPr="009F4EDF">
        <w:rPr>
          <w:b/>
          <w:bCs/>
        </w:rPr>
        <w:t xml:space="preserve">Long Term trading starts and ends with </w:t>
      </w:r>
      <w:proofErr w:type="spellStart"/>
      <w:r w:rsidRPr="009F4EDF">
        <w:rPr>
          <w:b/>
          <w:bCs/>
        </w:rPr>
        <w:t>Fibo</w:t>
      </w:r>
      <w:proofErr w:type="spellEnd"/>
      <w:r w:rsidRPr="009F4EDF">
        <w:rPr>
          <w:b/>
          <w:bCs/>
        </w:rPr>
        <w:t xml:space="preserve"> Flip</w:t>
      </w:r>
      <w:r w:rsidRPr="009F4EDF">
        <w:t>.</w:t>
      </w:r>
      <w:r w:rsidRPr="009F4EDF">
        <w:br/>
      </w:r>
      <w:r w:rsidRPr="009F4EDF">
        <w:br/>
        <w:t xml:space="preserve">The </w:t>
      </w:r>
      <w:r w:rsidRPr="009F4EDF">
        <w:rPr>
          <w:b/>
          <w:bCs/>
        </w:rPr>
        <w:t>DB</w:t>
      </w:r>
      <w:r w:rsidRPr="009F4EDF">
        <w:t xml:space="preserve"> and </w:t>
      </w:r>
      <w:r w:rsidRPr="009F4EDF">
        <w:rPr>
          <w:b/>
          <w:bCs/>
        </w:rPr>
        <w:t>SAR</w:t>
      </w:r>
      <w:r w:rsidRPr="009F4EDF">
        <w:t xml:space="preserve"> are used on </w:t>
      </w:r>
      <w:r w:rsidRPr="009F4EDF">
        <w:rPr>
          <w:b/>
          <w:bCs/>
        </w:rPr>
        <w:t>Daily</w:t>
      </w:r>
      <w:r w:rsidRPr="009F4EDF">
        <w:t xml:space="preserve"> and </w:t>
      </w:r>
      <w:r w:rsidRPr="009F4EDF">
        <w:rPr>
          <w:b/>
          <w:bCs/>
        </w:rPr>
        <w:t>2hr</w:t>
      </w:r>
      <w:r w:rsidRPr="009F4EDF">
        <w:t xml:space="preserve"> charts for </w:t>
      </w:r>
      <w:r w:rsidRPr="009F4EDF">
        <w:rPr>
          <w:b/>
          <w:bCs/>
        </w:rPr>
        <w:t>Long Term Trading.</w:t>
      </w:r>
      <w:r w:rsidRPr="009F4EDF">
        <w:br/>
      </w:r>
      <w:r w:rsidRPr="009F4EDF">
        <w:br/>
      </w:r>
      <w:r w:rsidRPr="009F4EDF">
        <w:rPr>
          <w:b/>
          <w:bCs/>
        </w:rPr>
        <w:t>Keys</w:t>
      </w:r>
      <w:r w:rsidRPr="009F4EDF">
        <w:t xml:space="preserve"> to </w:t>
      </w:r>
      <w:r w:rsidRPr="009F4EDF">
        <w:rPr>
          <w:b/>
          <w:bCs/>
        </w:rPr>
        <w:t>entries</w:t>
      </w:r>
      <w:r w:rsidRPr="009F4EDF">
        <w:t xml:space="preserve"> are with the </w:t>
      </w:r>
      <w:proofErr w:type="spellStart"/>
      <w:r w:rsidRPr="009F4EDF">
        <w:rPr>
          <w:b/>
          <w:bCs/>
        </w:rPr>
        <w:t>Fibo</w:t>
      </w:r>
      <w:proofErr w:type="spellEnd"/>
      <w:r w:rsidRPr="009F4EDF">
        <w:rPr>
          <w:b/>
          <w:bCs/>
        </w:rPr>
        <w:t xml:space="preserve"> highs and lows </w:t>
      </w:r>
      <w:proofErr w:type="gramStart"/>
      <w:r w:rsidRPr="009F4EDF">
        <w:t>( the</w:t>
      </w:r>
      <w:proofErr w:type="gramEnd"/>
      <w:r w:rsidRPr="009F4EDF">
        <w:rPr>
          <w:b/>
          <w:bCs/>
        </w:rPr>
        <w:t xml:space="preserve"> "0"</w:t>
      </w:r>
      <w:r w:rsidRPr="009F4EDF">
        <w:t xml:space="preserve"> point ).</w:t>
      </w:r>
      <w:r w:rsidRPr="009F4EDF">
        <w:br/>
      </w:r>
      <w:r w:rsidRPr="009F4EDF">
        <w:br/>
      </w:r>
      <w:r w:rsidRPr="009F4EDF">
        <w:rPr>
          <w:b/>
          <w:bCs/>
        </w:rPr>
        <w:t xml:space="preserve">Long term </w:t>
      </w:r>
      <w:r w:rsidRPr="009F4EDF">
        <w:t xml:space="preserve">trading is from the </w:t>
      </w:r>
      <w:r w:rsidRPr="009F4EDF">
        <w:rPr>
          <w:b/>
          <w:bCs/>
        </w:rPr>
        <w:t>top</w:t>
      </w:r>
      <w:r w:rsidRPr="009F4EDF">
        <w:t xml:space="preserve"> of the </w:t>
      </w:r>
      <w:proofErr w:type="spellStart"/>
      <w:r w:rsidRPr="009F4EDF">
        <w:rPr>
          <w:b/>
          <w:bCs/>
        </w:rPr>
        <w:t>Fibo</w:t>
      </w:r>
      <w:proofErr w:type="spellEnd"/>
      <w:r w:rsidRPr="009F4EDF">
        <w:t xml:space="preserve"> to the </w:t>
      </w:r>
      <w:r w:rsidRPr="009F4EDF">
        <w:rPr>
          <w:b/>
          <w:bCs/>
        </w:rPr>
        <w:t>bottom</w:t>
      </w:r>
      <w:r w:rsidRPr="009F4EDF">
        <w:t xml:space="preserve"> and </w:t>
      </w:r>
      <w:proofErr w:type="spellStart"/>
      <w:r w:rsidRPr="009F4EDF">
        <w:t>visa</w:t>
      </w:r>
      <w:proofErr w:type="spellEnd"/>
      <w:r w:rsidRPr="009F4EDF">
        <w:t xml:space="preserve"> versa.</w:t>
      </w:r>
      <w:r w:rsidRPr="009F4EDF">
        <w:br/>
      </w:r>
      <w:r w:rsidRPr="009F4EDF">
        <w:br/>
      </w:r>
      <w:proofErr w:type="gramStart"/>
      <w:r w:rsidRPr="009F4EDF">
        <w:t>Trade around 2-3% of account balance in order to compound trades.</w:t>
      </w:r>
      <w:proofErr w:type="gramEnd"/>
      <w:r w:rsidRPr="009F4EDF">
        <w:br/>
      </w:r>
      <w:r w:rsidRPr="009F4EDF">
        <w:br/>
        <w:t xml:space="preserve">We use </w:t>
      </w:r>
      <w:r w:rsidRPr="009F4EDF">
        <w:rPr>
          <w:b/>
          <w:bCs/>
        </w:rPr>
        <w:t>SAR</w:t>
      </w:r>
      <w:r w:rsidRPr="009F4EDF">
        <w:t xml:space="preserve"> to compound trades by adding funds to the trade.</w:t>
      </w:r>
      <w:r w:rsidRPr="009F4EDF">
        <w:br/>
      </w:r>
      <w:r w:rsidRPr="009F4EDF">
        <w:br/>
      </w:r>
      <w:proofErr w:type="gramStart"/>
      <w:r w:rsidRPr="009F4EDF">
        <w:t xml:space="preserve">Suggested to move to </w:t>
      </w:r>
      <w:r w:rsidRPr="009F4EDF">
        <w:rPr>
          <w:b/>
          <w:bCs/>
        </w:rPr>
        <w:t>BE</w:t>
      </w:r>
      <w:r w:rsidRPr="009F4EDF">
        <w:t xml:space="preserve"> after </w:t>
      </w:r>
      <w:r w:rsidRPr="009F4EDF">
        <w:rPr>
          <w:b/>
          <w:bCs/>
        </w:rPr>
        <w:t>60 pips.</w:t>
      </w:r>
      <w:proofErr w:type="gramEnd"/>
      <w:r w:rsidRPr="009F4EDF">
        <w:br/>
      </w:r>
      <w:r w:rsidRPr="009F4EDF">
        <w:br/>
        <w:t xml:space="preserve">One thing to be aware of </w:t>
      </w:r>
      <w:r w:rsidRPr="009F4EDF">
        <w:rPr>
          <w:b/>
          <w:bCs/>
        </w:rPr>
        <w:t>before</w:t>
      </w:r>
      <w:r w:rsidRPr="009F4EDF">
        <w:t xml:space="preserve"> long term trading is to make sure </w:t>
      </w:r>
      <w:r w:rsidRPr="009F4EDF">
        <w:rPr>
          <w:b/>
          <w:bCs/>
        </w:rPr>
        <w:t>1hr</w:t>
      </w:r>
      <w:r w:rsidRPr="009F4EDF">
        <w:t xml:space="preserve"> and </w:t>
      </w:r>
      <w:r w:rsidRPr="009F4EDF">
        <w:rPr>
          <w:b/>
          <w:bCs/>
        </w:rPr>
        <w:t>2hr</w:t>
      </w:r>
      <w:r w:rsidRPr="009F4EDF">
        <w:t xml:space="preserve"> are in </w:t>
      </w:r>
      <w:r w:rsidRPr="009F4EDF">
        <w:rPr>
          <w:b/>
          <w:bCs/>
        </w:rPr>
        <w:t>sync.</w:t>
      </w:r>
      <w:r w:rsidRPr="009F4EDF">
        <w:br/>
      </w:r>
      <w:r w:rsidRPr="009F4EDF">
        <w:br/>
        <w:t xml:space="preserve">Do </w:t>
      </w:r>
      <w:r w:rsidRPr="009F4EDF">
        <w:rPr>
          <w:b/>
          <w:bCs/>
        </w:rPr>
        <w:t>not</w:t>
      </w:r>
      <w:r w:rsidRPr="009F4EDF">
        <w:t xml:space="preserve"> use </w:t>
      </w:r>
      <w:r w:rsidRPr="009F4EDF">
        <w:rPr>
          <w:b/>
          <w:bCs/>
        </w:rPr>
        <w:t>2hr</w:t>
      </w:r>
      <w:r w:rsidRPr="009F4EDF">
        <w:t xml:space="preserve"> for </w:t>
      </w:r>
      <w:proofErr w:type="spellStart"/>
      <w:r w:rsidRPr="009F4EDF">
        <w:rPr>
          <w:b/>
          <w:bCs/>
        </w:rPr>
        <w:t>enties</w:t>
      </w:r>
      <w:proofErr w:type="spellEnd"/>
      <w:r w:rsidRPr="009F4EDF">
        <w:t xml:space="preserve"> and </w:t>
      </w:r>
      <w:r w:rsidRPr="009F4EDF">
        <w:rPr>
          <w:b/>
          <w:bCs/>
        </w:rPr>
        <w:t>Daily</w:t>
      </w:r>
      <w:r w:rsidRPr="009F4EDF">
        <w:t xml:space="preserve"> for </w:t>
      </w:r>
      <w:r w:rsidRPr="009F4EDF">
        <w:rPr>
          <w:b/>
          <w:bCs/>
        </w:rPr>
        <w:t>target</w:t>
      </w:r>
      <w:r w:rsidRPr="009F4EDF">
        <w:t>. This will not work.</w:t>
      </w:r>
      <w:r w:rsidRPr="009F4EDF">
        <w:br/>
      </w:r>
      <w:r w:rsidRPr="009F4EDF">
        <w:br/>
        <w:t xml:space="preserve">Once the </w:t>
      </w:r>
      <w:r w:rsidRPr="009F4EDF">
        <w:rPr>
          <w:b/>
          <w:bCs/>
        </w:rPr>
        <w:t>setup</w:t>
      </w:r>
      <w:r w:rsidRPr="009F4EDF">
        <w:t xml:space="preserve"> is </w:t>
      </w:r>
      <w:r w:rsidRPr="009F4EDF">
        <w:rPr>
          <w:b/>
          <w:bCs/>
        </w:rPr>
        <w:t>correct</w:t>
      </w:r>
      <w:r w:rsidRPr="009F4EDF">
        <w:t xml:space="preserve"> then the </w:t>
      </w:r>
      <w:r w:rsidRPr="009F4EDF">
        <w:rPr>
          <w:b/>
          <w:bCs/>
        </w:rPr>
        <w:t>target</w:t>
      </w:r>
      <w:r w:rsidRPr="009F4EDF">
        <w:t xml:space="preserve"> is </w:t>
      </w:r>
      <w:r w:rsidRPr="009F4EDF">
        <w:rPr>
          <w:b/>
          <w:bCs/>
        </w:rPr>
        <w:t>top</w:t>
      </w:r>
      <w:r w:rsidRPr="009F4EDF">
        <w:t xml:space="preserve"> or </w:t>
      </w:r>
      <w:r w:rsidRPr="009F4EDF">
        <w:rPr>
          <w:b/>
          <w:bCs/>
        </w:rPr>
        <w:t>bottom</w:t>
      </w:r>
      <w:r w:rsidRPr="009F4EDF">
        <w:t xml:space="preserve"> of the </w:t>
      </w:r>
      <w:r w:rsidRPr="009F4EDF">
        <w:rPr>
          <w:b/>
          <w:bCs/>
        </w:rPr>
        <w:t>Fib</w:t>
      </w:r>
      <w:r w:rsidRPr="009F4EDF">
        <w:t>. Write this target level down and if it is less than 100 pips then this is still the target.</w:t>
      </w:r>
      <w:r w:rsidRPr="009F4EDF">
        <w:br/>
      </w:r>
      <w:r w:rsidRPr="009F4EDF">
        <w:br/>
        <w:t xml:space="preserve">Trading </w:t>
      </w:r>
      <w:r w:rsidRPr="009F4EDF">
        <w:rPr>
          <w:b/>
          <w:bCs/>
        </w:rPr>
        <w:t>DB</w:t>
      </w:r>
      <w:r w:rsidRPr="009F4EDF">
        <w:t xml:space="preserve"> and </w:t>
      </w:r>
      <w:r w:rsidRPr="009F4EDF">
        <w:rPr>
          <w:b/>
          <w:bCs/>
        </w:rPr>
        <w:t>SAR</w:t>
      </w:r>
      <w:r w:rsidRPr="009F4EDF">
        <w:t xml:space="preserve"> is for </w:t>
      </w:r>
      <w:r w:rsidRPr="009F4EDF">
        <w:rPr>
          <w:b/>
          <w:bCs/>
        </w:rPr>
        <w:t>trend</w:t>
      </w:r>
      <w:r w:rsidRPr="009F4EDF">
        <w:t xml:space="preserve"> and </w:t>
      </w:r>
      <w:r w:rsidRPr="009F4EDF">
        <w:rPr>
          <w:b/>
          <w:bCs/>
        </w:rPr>
        <w:t>consolidation</w:t>
      </w:r>
      <w:r w:rsidRPr="009F4EDF">
        <w:t xml:space="preserve">. In </w:t>
      </w:r>
      <w:r w:rsidRPr="009F4EDF">
        <w:rPr>
          <w:b/>
          <w:bCs/>
        </w:rPr>
        <w:t>consolidation</w:t>
      </w:r>
      <w:r w:rsidRPr="009F4EDF">
        <w:t xml:space="preserve"> follow </w:t>
      </w:r>
      <w:r w:rsidRPr="009F4EDF">
        <w:rPr>
          <w:b/>
          <w:bCs/>
        </w:rPr>
        <w:t>DB</w:t>
      </w:r>
      <w:r w:rsidRPr="009F4EDF">
        <w:t xml:space="preserve"> from </w:t>
      </w:r>
      <w:r w:rsidRPr="009F4EDF">
        <w:rPr>
          <w:b/>
          <w:bCs/>
        </w:rPr>
        <w:t>high</w:t>
      </w:r>
      <w:r w:rsidRPr="009F4EDF">
        <w:t xml:space="preserve"> to </w:t>
      </w:r>
      <w:r w:rsidRPr="009F4EDF">
        <w:rPr>
          <w:b/>
          <w:bCs/>
        </w:rPr>
        <w:t>low</w:t>
      </w:r>
      <w:r w:rsidRPr="009F4EDF">
        <w:t xml:space="preserve"> or </w:t>
      </w:r>
      <w:r w:rsidRPr="009F4EDF">
        <w:rPr>
          <w:b/>
          <w:bCs/>
        </w:rPr>
        <w:t>low</w:t>
      </w:r>
      <w:r w:rsidRPr="009F4EDF">
        <w:t xml:space="preserve"> to </w:t>
      </w:r>
      <w:r w:rsidRPr="009F4EDF">
        <w:rPr>
          <w:b/>
          <w:bCs/>
        </w:rPr>
        <w:t>high</w:t>
      </w:r>
      <w:r w:rsidRPr="009F4EDF">
        <w:t xml:space="preserve">. In </w:t>
      </w:r>
      <w:r w:rsidRPr="009F4EDF">
        <w:rPr>
          <w:b/>
          <w:bCs/>
        </w:rPr>
        <w:t>trend</w:t>
      </w:r>
      <w:r w:rsidRPr="009F4EDF">
        <w:t xml:space="preserve"> from </w:t>
      </w:r>
      <w:r w:rsidRPr="009F4EDF">
        <w:rPr>
          <w:b/>
          <w:bCs/>
        </w:rPr>
        <w:t>high</w:t>
      </w:r>
      <w:r w:rsidRPr="009F4EDF">
        <w:t xml:space="preserve"> to </w:t>
      </w:r>
      <w:r w:rsidRPr="009F4EDF">
        <w:rPr>
          <w:b/>
          <w:bCs/>
        </w:rPr>
        <w:t>low</w:t>
      </w:r>
      <w:r w:rsidRPr="009F4EDF">
        <w:t xml:space="preserve"> or </w:t>
      </w:r>
      <w:r w:rsidRPr="009F4EDF">
        <w:rPr>
          <w:b/>
          <w:bCs/>
        </w:rPr>
        <w:t>low</w:t>
      </w:r>
      <w:r w:rsidRPr="009F4EDF">
        <w:t xml:space="preserve"> to</w:t>
      </w:r>
      <w:r w:rsidRPr="009F4EDF">
        <w:rPr>
          <w:b/>
          <w:bCs/>
        </w:rPr>
        <w:t xml:space="preserve"> high </w:t>
      </w:r>
      <w:r w:rsidRPr="009F4EDF">
        <w:t xml:space="preserve">with </w:t>
      </w:r>
      <w:r w:rsidRPr="009F4EDF">
        <w:rPr>
          <w:b/>
          <w:bCs/>
        </w:rPr>
        <w:t>SAR</w:t>
      </w:r>
      <w:r w:rsidRPr="009F4EDF">
        <w:t xml:space="preserve"> </w:t>
      </w:r>
      <w:r w:rsidRPr="009F4EDF">
        <w:rPr>
          <w:b/>
          <w:bCs/>
        </w:rPr>
        <w:t xml:space="preserve">breaking off </w:t>
      </w:r>
      <w:r w:rsidRPr="009F4EDF">
        <w:t xml:space="preserve">from </w:t>
      </w:r>
      <w:r w:rsidRPr="009F4EDF">
        <w:rPr>
          <w:b/>
          <w:bCs/>
        </w:rPr>
        <w:t>DB</w:t>
      </w:r>
      <w:r w:rsidRPr="009F4EDF">
        <w:t xml:space="preserve"> for </w:t>
      </w:r>
      <w:r w:rsidRPr="009F4EDF">
        <w:rPr>
          <w:b/>
          <w:bCs/>
        </w:rPr>
        <w:t>entries back into trend</w:t>
      </w:r>
      <w:r w:rsidRPr="009F4EDF">
        <w:t>.</w:t>
      </w:r>
      <w:r w:rsidRPr="009F4EDF">
        <w:br/>
      </w:r>
      <w:r w:rsidRPr="009F4EDF">
        <w:br/>
      </w:r>
      <w:r w:rsidRPr="009F4EDF">
        <w:rPr>
          <w:b/>
          <w:bCs/>
        </w:rPr>
        <w:t>SAR</w:t>
      </w:r>
      <w:r w:rsidRPr="009F4EDF">
        <w:t xml:space="preserve"> is usually first to </w:t>
      </w:r>
      <w:r w:rsidRPr="009F4EDF">
        <w:rPr>
          <w:b/>
          <w:bCs/>
        </w:rPr>
        <w:t>attach</w:t>
      </w:r>
      <w:r w:rsidRPr="009F4EDF">
        <w:t xml:space="preserve"> at </w:t>
      </w:r>
      <w:r w:rsidRPr="009F4EDF">
        <w:rPr>
          <w:b/>
          <w:bCs/>
        </w:rPr>
        <w:t xml:space="preserve">"0" fib </w:t>
      </w:r>
      <w:r w:rsidRPr="009F4EDF">
        <w:t>top or bottom.</w:t>
      </w:r>
      <w:r w:rsidRPr="009F4EDF">
        <w:br/>
      </w:r>
      <w:r w:rsidRPr="009F4EDF">
        <w:br/>
      </w:r>
      <w:r w:rsidRPr="009F4EDF">
        <w:rPr>
          <w:b/>
          <w:bCs/>
        </w:rPr>
        <w:t>SAR</w:t>
      </w:r>
      <w:r w:rsidRPr="009F4EDF">
        <w:t xml:space="preserve"> stands for "stop and reverse".</w:t>
      </w:r>
      <w:r w:rsidRPr="009F4EDF">
        <w:br/>
      </w:r>
      <w:r w:rsidRPr="009F4EDF">
        <w:br/>
      </w:r>
      <w:r w:rsidRPr="009F4EDF">
        <w:rPr>
          <w:b/>
          <w:bCs/>
        </w:rPr>
        <w:t>PSAR</w:t>
      </w:r>
      <w:r w:rsidRPr="009F4EDF">
        <w:t xml:space="preserve"> stands for "parabolic stop and reverse".</w:t>
      </w:r>
      <w:r w:rsidRPr="009F4EDF">
        <w:br/>
      </w:r>
      <w:r w:rsidRPr="009F4EDF">
        <w:br/>
      </w:r>
      <w:r w:rsidRPr="009F4EDF">
        <w:rPr>
          <w:b/>
          <w:bCs/>
        </w:rPr>
        <w:t>SAR</w:t>
      </w:r>
      <w:r w:rsidRPr="009F4EDF">
        <w:t xml:space="preserve"> will </w:t>
      </w:r>
      <w:r w:rsidRPr="009F4EDF">
        <w:rPr>
          <w:b/>
          <w:bCs/>
        </w:rPr>
        <w:t>attach</w:t>
      </w:r>
      <w:r w:rsidRPr="009F4EDF">
        <w:t xml:space="preserve"> in </w:t>
      </w:r>
      <w:r w:rsidRPr="009F4EDF">
        <w:rPr>
          <w:b/>
          <w:bCs/>
        </w:rPr>
        <w:t>stone</w:t>
      </w:r>
      <w:r w:rsidRPr="009F4EDF">
        <w:t xml:space="preserve"> with a candle </w:t>
      </w:r>
      <w:r w:rsidRPr="009F4EDF">
        <w:rPr>
          <w:b/>
          <w:bCs/>
        </w:rPr>
        <w:t>retracing</w:t>
      </w:r>
      <w:r w:rsidRPr="009F4EDF">
        <w:t xml:space="preserve"> to </w:t>
      </w:r>
      <w:r w:rsidRPr="009F4EDF">
        <w:rPr>
          <w:b/>
          <w:bCs/>
        </w:rPr>
        <w:t xml:space="preserve">PSAR support </w:t>
      </w:r>
      <w:r w:rsidRPr="009F4EDF">
        <w:t xml:space="preserve">or </w:t>
      </w:r>
      <w:r w:rsidRPr="009F4EDF">
        <w:rPr>
          <w:b/>
          <w:bCs/>
        </w:rPr>
        <w:t>resistance</w:t>
      </w:r>
      <w:r w:rsidRPr="009F4EDF">
        <w:t xml:space="preserve">, according to </w:t>
      </w:r>
      <w:r w:rsidRPr="009F4EDF">
        <w:rPr>
          <w:b/>
          <w:bCs/>
        </w:rPr>
        <w:t>trend.</w:t>
      </w:r>
      <w:r w:rsidRPr="009F4EDF">
        <w:br/>
      </w:r>
      <w:r w:rsidRPr="009F4EDF">
        <w:br/>
        <w:t xml:space="preserve">The </w:t>
      </w:r>
      <w:proofErr w:type="spellStart"/>
      <w:r w:rsidRPr="009F4EDF">
        <w:t>retrWhen</w:t>
      </w:r>
      <w:proofErr w:type="spellEnd"/>
      <w:r w:rsidRPr="009F4EDF">
        <w:t xml:space="preserve"> </w:t>
      </w:r>
      <w:r w:rsidRPr="009F4EDF">
        <w:rPr>
          <w:b/>
          <w:bCs/>
        </w:rPr>
        <w:t>SAR</w:t>
      </w:r>
      <w:r w:rsidRPr="009F4EDF">
        <w:t xml:space="preserve"> is </w:t>
      </w:r>
      <w:r w:rsidRPr="009F4EDF">
        <w:rPr>
          <w:b/>
          <w:bCs/>
        </w:rPr>
        <w:t>separated</w:t>
      </w:r>
      <w:r w:rsidRPr="009F4EDF">
        <w:t xml:space="preserve"> from </w:t>
      </w:r>
      <w:r w:rsidRPr="009F4EDF">
        <w:rPr>
          <w:b/>
          <w:bCs/>
        </w:rPr>
        <w:t xml:space="preserve">DB SAR </w:t>
      </w:r>
      <w:r w:rsidRPr="009F4EDF">
        <w:t xml:space="preserve">will </w:t>
      </w:r>
      <w:r w:rsidRPr="009F4EDF">
        <w:rPr>
          <w:b/>
          <w:bCs/>
        </w:rPr>
        <w:t>reattach</w:t>
      </w:r>
      <w:r w:rsidRPr="009F4EDF">
        <w:t xml:space="preserve"> with </w:t>
      </w:r>
      <w:r w:rsidRPr="009F4EDF">
        <w:rPr>
          <w:b/>
          <w:bCs/>
        </w:rPr>
        <w:t>DB</w:t>
      </w:r>
      <w:r w:rsidRPr="009F4EDF">
        <w:t xml:space="preserve"> at the </w:t>
      </w:r>
      <w:r w:rsidRPr="009F4EDF">
        <w:rPr>
          <w:b/>
          <w:bCs/>
        </w:rPr>
        <w:t>bottom</w:t>
      </w:r>
      <w:r w:rsidRPr="009F4EDF">
        <w:t xml:space="preserve"> of a candle in </w:t>
      </w:r>
      <w:r w:rsidRPr="009F4EDF">
        <w:rPr>
          <w:b/>
          <w:bCs/>
        </w:rPr>
        <w:t>downtrend</w:t>
      </w:r>
      <w:r w:rsidRPr="009F4EDF">
        <w:t xml:space="preserve"> and the </w:t>
      </w:r>
      <w:r w:rsidRPr="009F4EDF">
        <w:rPr>
          <w:b/>
          <w:bCs/>
        </w:rPr>
        <w:t>top</w:t>
      </w:r>
      <w:r w:rsidRPr="009F4EDF">
        <w:t xml:space="preserve"> of a candle on uptrend.</w:t>
      </w:r>
      <w:r w:rsidRPr="009F4EDF">
        <w:br/>
      </w:r>
      <w:r w:rsidRPr="009F4EDF">
        <w:br/>
        <w:t>Use this info for entries on trading plan.</w:t>
      </w:r>
      <w:r w:rsidRPr="009F4EDF">
        <w:br/>
      </w:r>
      <w:r w:rsidRPr="009F4EDF">
        <w:br/>
        <w:t xml:space="preserve">These </w:t>
      </w:r>
      <w:r w:rsidRPr="009F4EDF">
        <w:rPr>
          <w:b/>
          <w:bCs/>
        </w:rPr>
        <w:t>connections</w:t>
      </w:r>
      <w:r w:rsidRPr="009F4EDF">
        <w:t xml:space="preserve"> are at </w:t>
      </w:r>
      <w:r w:rsidRPr="009F4EDF">
        <w:rPr>
          <w:b/>
          <w:bCs/>
        </w:rPr>
        <w:t xml:space="preserve">"0" Fib </w:t>
      </w:r>
      <w:r w:rsidRPr="009F4EDF">
        <w:t xml:space="preserve">80% of the </w:t>
      </w:r>
      <w:proofErr w:type="spellStart"/>
      <w:r w:rsidRPr="009F4EDF">
        <w:t>time.ace</w:t>
      </w:r>
      <w:proofErr w:type="spellEnd"/>
      <w:r w:rsidRPr="009F4EDF">
        <w:t xml:space="preserve"> has to be strong enough to touch or get close to PSAR to attach to the candle.</w:t>
      </w:r>
    </w:p>
    <w:p w:rsidR="009F4EDF" w:rsidRDefault="009F4EDF"/>
    <w:p w:rsidR="009F4EDF" w:rsidRDefault="009F4EDF"/>
    <w:p w:rsidR="009F4EDF" w:rsidRPr="009F4EDF" w:rsidRDefault="009F4EDF" w:rsidP="009F4EDF">
      <w:r w:rsidRPr="009F4EDF">
        <w:t>Attached Image (click to enlarge)</w:t>
      </w:r>
    </w:p>
    <w:p w:rsidR="009F4EDF" w:rsidRPr="009F4EDF" w:rsidRDefault="009F4EDF" w:rsidP="009F4EDF">
      <w:r w:rsidRPr="009F4EDF">
        <w:drawing>
          <wp:inline distT="0" distB="0" distL="0" distR="0">
            <wp:extent cx="5953125" cy="542925"/>
            <wp:effectExtent l="0" t="0" r="9525" b="9525"/>
            <wp:docPr id="2" name="Picture 2" descr="Click to Enlarge&#10;&#10;Name: DB SAR working together explained.jpg&#10;Size: 34 KB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ck to Enlarge&#10;&#10;Name: DB SAR working together explained.jpg&#10;Size: 34 KB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Pr="009F4EDF" w:rsidRDefault="009F4EDF" w:rsidP="009F4EDF"/>
    <w:p w:rsidR="009F4EDF" w:rsidRPr="009F4EDF" w:rsidRDefault="009F4EDF" w:rsidP="009F4EDF">
      <w:r w:rsidRPr="009F4EDF">
        <w:t>Attached Image</w:t>
      </w:r>
    </w:p>
    <w:p w:rsidR="009F4EDF" w:rsidRDefault="009F4EDF" w:rsidP="009F4EDF">
      <w:r w:rsidRPr="009F4EDF">
        <w:drawing>
          <wp:inline distT="0" distB="0" distL="0" distR="0">
            <wp:extent cx="4924425" cy="5295900"/>
            <wp:effectExtent l="0" t="0" r="9525" b="0"/>
            <wp:docPr id="1" name="Picture 1" descr="http://www.forexfactory.com/attachment.php?attachmentid=1880052&amp;stc=1&amp;d=1457992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forexfactory.com/attachment.php?attachmentid=1880052&amp;stc=1&amp;d=14579924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Default="009F4EDF" w:rsidP="009F4EDF"/>
    <w:p w:rsidR="009F4EDF" w:rsidRDefault="009F4EDF" w:rsidP="009F4EDF"/>
    <w:p w:rsidR="009F4EDF" w:rsidRDefault="009F4EDF" w:rsidP="009F4EDF"/>
    <w:p w:rsidR="009F4EDF" w:rsidRPr="009F4EDF" w:rsidRDefault="009F4EDF" w:rsidP="009F4EDF">
      <w:r w:rsidRPr="009F4EDF">
        <w:t>Attached Image (click to enlarge)</w:t>
      </w:r>
    </w:p>
    <w:p w:rsidR="009F4EDF" w:rsidRPr="009F4EDF" w:rsidRDefault="009F4EDF" w:rsidP="009F4EDF">
      <w:r w:rsidRPr="009F4EDF">
        <w:drawing>
          <wp:inline distT="0" distB="0" distL="0" distR="0">
            <wp:extent cx="5953125" cy="228600"/>
            <wp:effectExtent l="0" t="0" r="9525" b="0"/>
            <wp:docPr id="6" name="Picture 6" descr="Click to Enlarge&#10;&#10;Name: DB SAR working together explaine 2.jpg&#10;Size: 13 KB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lick to Enlarge&#10;&#10;Name: DB SAR working together explaine 2.jpg&#10;Size: 13 KB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Pr="009F4EDF" w:rsidRDefault="009F4EDF" w:rsidP="009F4EDF"/>
    <w:p w:rsidR="009F4EDF" w:rsidRPr="009F4EDF" w:rsidRDefault="009F4EDF" w:rsidP="009F4EDF">
      <w:r w:rsidRPr="009F4EDF">
        <w:t>Attached Image</w:t>
      </w:r>
    </w:p>
    <w:p w:rsidR="009F4EDF" w:rsidRDefault="009F4EDF" w:rsidP="009F4EDF">
      <w:r w:rsidRPr="009F4EDF">
        <w:drawing>
          <wp:inline distT="0" distB="0" distL="0" distR="0">
            <wp:extent cx="3448050" cy="5229225"/>
            <wp:effectExtent l="0" t="0" r="0" b="9525"/>
            <wp:docPr id="5" name="Picture 5" descr="http://www.forexfactory.com/attachment.php?attachmentid=1880045&amp;stc=1&amp;d=1457992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forexfactory.com/attachment.php?attachmentid=1880045&amp;stc=1&amp;d=14579924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Default="009F4EDF" w:rsidP="009F4EDF"/>
    <w:p w:rsidR="009F4EDF" w:rsidRDefault="009F4EDF" w:rsidP="009F4EDF"/>
    <w:p w:rsidR="009F4EDF" w:rsidRDefault="009F4EDF" w:rsidP="009F4EDF"/>
    <w:p w:rsidR="009F4EDF" w:rsidRDefault="009F4EDF" w:rsidP="009F4EDF"/>
    <w:p w:rsidR="009F4EDF" w:rsidRPr="009F4EDF" w:rsidRDefault="009F4EDF" w:rsidP="009F4EDF">
      <w:r w:rsidRPr="009F4EDF">
        <w:lastRenderedPageBreak/>
        <w:t>Attached Image (click to enlarge)</w:t>
      </w:r>
    </w:p>
    <w:p w:rsidR="009F4EDF" w:rsidRPr="009F4EDF" w:rsidRDefault="009F4EDF" w:rsidP="009F4EDF">
      <w:r w:rsidRPr="009F4EDF">
        <w:drawing>
          <wp:inline distT="0" distB="0" distL="0" distR="0">
            <wp:extent cx="5953125" cy="1543050"/>
            <wp:effectExtent l="0" t="0" r="9525" b="0"/>
            <wp:docPr id="8" name="Picture 8" descr="Click to Enlarge&#10;&#10;Name: DB SAR working together explained 3.jpg&#10;Size: 70 KB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lick to Enlarge&#10;&#10;Name: DB SAR working together explained 3.jpg&#10;Size: 70 KB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Pr="009F4EDF" w:rsidRDefault="009F4EDF" w:rsidP="009F4EDF"/>
    <w:p w:rsidR="009F4EDF" w:rsidRPr="009F4EDF" w:rsidRDefault="009F4EDF" w:rsidP="009F4EDF">
      <w:r w:rsidRPr="009F4EDF">
        <w:t>Attached Image</w:t>
      </w:r>
    </w:p>
    <w:p w:rsidR="009F4EDF" w:rsidRPr="009F4EDF" w:rsidRDefault="009F4EDF" w:rsidP="009F4EDF">
      <w:r w:rsidRPr="009F4EDF">
        <w:drawing>
          <wp:inline distT="0" distB="0" distL="0" distR="0">
            <wp:extent cx="4857750" cy="5229225"/>
            <wp:effectExtent l="0" t="0" r="0" b="9525"/>
            <wp:docPr id="7" name="Picture 7" descr="http://www.forexfactory.com/attachment.php?attachmentid=1880046&amp;stc=1&amp;d=1457992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www.forexfactory.com/attachment.php?attachmentid=1880046&amp;stc=1&amp;d=14579924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Pr="009F4EDF" w:rsidRDefault="009F4EDF" w:rsidP="009F4EDF"/>
    <w:p w:rsidR="009F4EDF" w:rsidRDefault="009F4EDF" w:rsidP="009F4EDF"/>
    <w:p w:rsidR="009F4EDF" w:rsidRPr="009F4EDF" w:rsidRDefault="009F4EDF" w:rsidP="009F4EDF"/>
    <w:p w:rsidR="009F4EDF" w:rsidRPr="009F4EDF" w:rsidRDefault="009F4EDF" w:rsidP="009F4EDF">
      <w:r w:rsidRPr="009F4EDF">
        <w:t>Attached Image (click to enlarge)</w:t>
      </w:r>
    </w:p>
    <w:p w:rsidR="009F4EDF" w:rsidRPr="009F4EDF" w:rsidRDefault="009F4EDF" w:rsidP="009F4EDF">
      <w:r w:rsidRPr="009F4EDF">
        <w:drawing>
          <wp:inline distT="0" distB="0" distL="0" distR="0">
            <wp:extent cx="5953125" cy="428625"/>
            <wp:effectExtent l="0" t="0" r="9525" b="9525"/>
            <wp:docPr id="10" name="Picture 10" descr="Click to Enlarge&#10;&#10;Name: DB SAR working together explained 4.jpg&#10;Size: 26 KB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lick to Enlarge&#10;&#10;Name: DB SAR working together explained 4.jpg&#10;Size: 26 KB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Pr="009F4EDF" w:rsidRDefault="009F4EDF" w:rsidP="009F4EDF"/>
    <w:p w:rsidR="009F4EDF" w:rsidRPr="009F4EDF" w:rsidRDefault="009F4EDF" w:rsidP="009F4EDF">
      <w:r w:rsidRPr="009F4EDF">
        <w:t>Attached Image</w:t>
      </w:r>
    </w:p>
    <w:p w:rsidR="009F4EDF" w:rsidRDefault="009F4EDF" w:rsidP="009F4EDF">
      <w:r w:rsidRPr="009F4EDF">
        <w:drawing>
          <wp:inline distT="0" distB="0" distL="0" distR="0">
            <wp:extent cx="3429000" cy="5095875"/>
            <wp:effectExtent l="0" t="0" r="0" b="9525"/>
            <wp:docPr id="9" name="Picture 9" descr="http://www.forexfactory.com/attachment.php?attachmentid=1880047&amp;stc=1&amp;d=1457992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www.forexfactory.com/attachment.php?attachmentid=1880047&amp;stc=1&amp;d=14579924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Default="009F4EDF" w:rsidP="009F4EDF"/>
    <w:p w:rsidR="009F4EDF" w:rsidRDefault="009F4EDF" w:rsidP="009F4EDF"/>
    <w:p w:rsidR="009F4EDF" w:rsidRDefault="009F4EDF" w:rsidP="009F4EDF"/>
    <w:p w:rsidR="009F4EDF" w:rsidRPr="009F4EDF" w:rsidRDefault="009F4EDF" w:rsidP="009F4EDF"/>
    <w:p w:rsidR="009F4EDF" w:rsidRPr="009F4EDF" w:rsidRDefault="009F4EDF" w:rsidP="009F4EDF">
      <w:r w:rsidRPr="009F4EDF">
        <w:t>Divergences are not standard but formulated to operate outside the box.</w:t>
      </w:r>
      <w:r w:rsidRPr="009F4EDF">
        <w:br/>
      </w:r>
      <w:r w:rsidRPr="009F4EDF">
        <w:br/>
        <w:t xml:space="preserve">You have </w:t>
      </w:r>
      <w:r w:rsidRPr="009F4EDF">
        <w:rPr>
          <w:b/>
          <w:bCs/>
        </w:rPr>
        <w:t>Magenta</w:t>
      </w:r>
      <w:r w:rsidRPr="009F4EDF">
        <w:t xml:space="preserve"> for </w:t>
      </w:r>
      <w:r w:rsidRPr="009F4EDF">
        <w:rPr>
          <w:b/>
          <w:bCs/>
        </w:rPr>
        <w:t>high</w:t>
      </w:r>
      <w:r w:rsidRPr="009F4EDF">
        <w:t xml:space="preserve"> of the </w:t>
      </w:r>
      <w:proofErr w:type="spellStart"/>
      <w:r w:rsidRPr="009F4EDF">
        <w:rPr>
          <w:b/>
          <w:bCs/>
        </w:rPr>
        <w:t>Fibo</w:t>
      </w:r>
      <w:proofErr w:type="spellEnd"/>
      <w:r w:rsidRPr="009F4EDF">
        <w:t xml:space="preserve"> with </w:t>
      </w:r>
      <w:r w:rsidRPr="009F4EDF">
        <w:rPr>
          <w:b/>
          <w:bCs/>
        </w:rPr>
        <w:t xml:space="preserve">price tag </w:t>
      </w:r>
      <w:r w:rsidRPr="009F4EDF">
        <w:t xml:space="preserve">and </w:t>
      </w:r>
      <w:r w:rsidRPr="009F4EDF">
        <w:rPr>
          <w:b/>
          <w:bCs/>
        </w:rPr>
        <w:t xml:space="preserve">Lime Green </w:t>
      </w:r>
      <w:r w:rsidRPr="009F4EDF">
        <w:t xml:space="preserve">for </w:t>
      </w:r>
      <w:r w:rsidRPr="009F4EDF">
        <w:rPr>
          <w:b/>
          <w:bCs/>
        </w:rPr>
        <w:t>low</w:t>
      </w:r>
      <w:r w:rsidRPr="009F4EDF">
        <w:t xml:space="preserve"> of </w:t>
      </w:r>
      <w:proofErr w:type="spellStart"/>
      <w:r w:rsidRPr="009F4EDF">
        <w:rPr>
          <w:b/>
          <w:bCs/>
        </w:rPr>
        <w:t>Fibo</w:t>
      </w:r>
      <w:proofErr w:type="spellEnd"/>
      <w:r w:rsidRPr="009F4EDF">
        <w:t xml:space="preserve"> with </w:t>
      </w:r>
      <w:r w:rsidRPr="009F4EDF">
        <w:rPr>
          <w:b/>
          <w:bCs/>
        </w:rPr>
        <w:t>price tag</w:t>
      </w:r>
      <w:r w:rsidRPr="009F4EDF">
        <w:t>.</w:t>
      </w:r>
      <w:r w:rsidRPr="009F4EDF">
        <w:br/>
      </w:r>
      <w:r w:rsidRPr="009F4EDF">
        <w:rPr>
          <w:b/>
          <w:bCs/>
        </w:rPr>
        <w:t>These are divergence for outside the box</w:t>
      </w:r>
      <w:r w:rsidRPr="009F4EDF">
        <w:t xml:space="preserve">. </w:t>
      </w:r>
      <w:r w:rsidRPr="009F4EDF">
        <w:rPr>
          <w:b/>
          <w:bCs/>
          <w:i/>
          <w:iCs/>
          <w:u w:val="single"/>
        </w:rPr>
        <w:t>TREND</w:t>
      </w:r>
      <w:r w:rsidRPr="009F4EDF">
        <w:br/>
      </w:r>
      <w:r w:rsidRPr="009F4EDF">
        <w:br/>
      </w:r>
      <w:proofErr w:type="gramStart"/>
      <w:r w:rsidRPr="009F4EDF">
        <w:t>You</w:t>
      </w:r>
      <w:proofErr w:type="gramEnd"/>
      <w:r w:rsidRPr="009F4EDF">
        <w:t xml:space="preserve"> have </w:t>
      </w:r>
      <w:r w:rsidRPr="009F4EDF">
        <w:rPr>
          <w:b/>
          <w:bCs/>
        </w:rPr>
        <w:t>Green</w:t>
      </w:r>
      <w:r w:rsidRPr="009F4EDF">
        <w:t xml:space="preserve"> for </w:t>
      </w:r>
      <w:r w:rsidRPr="009F4EDF">
        <w:rPr>
          <w:b/>
          <w:bCs/>
        </w:rPr>
        <w:t xml:space="preserve">higher high </w:t>
      </w:r>
      <w:r w:rsidRPr="009F4EDF">
        <w:t xml:space="preserve">and </w:t>
      </w:r>
      <w:r w:rsidRPr="009F4EDF">
        <w:rPr>
          <w:b/>
          <w:bCs/>
        </w:rPr>
        <w:t>Gold</w:t>
      </w:r>
      <w:r w:rsidRPr="009F4EDF">
        <w:t xml:space="preserve"> for </w:t>
      </w:r>
      <w:r w:rsidRPr="009F4EDF">
        <w:rPr>
          <w:b/>
          <w:bCs/>
        </w:rPr>
        <w:t>lower low</w:t>
      </w:r>
      <w:r w:rsidRPr="009F4EDF">
        <w:t>.</w:t>
      </w:r>
      <w:r w:rsidRPr="009F4EDF">
        <w:br/>
      </w:r>
      <w:r w:rsidRPr="009F4EDF">
        <w:rPr>
          <w:b/>
          <w:bCs/>
        </w:rPr>
        <w:t>These are divergence for inside the box</w:t>
      </w:r>
      <w:r w:rsidRPr="009F4EDF">
        <w:t xml:space="preserve">. </w:t>
      </w:r>
      <w:r w:rsidRPr="009F4EDF">
        <w:rPr>
          <w:b/>
          <w:bCs/>
          <w:i/>
          <w:iCs/>
          <w:u w:val="single"/>
        </w:rPr>
        <w:t>SWINGS</w:t>
      </w:r>
      <w:r w:rsidRPr="009F4EDF">
        <w:br/>
      </w:r>
      <w:r w:rsidRPr="009F4EDF">
        <w:br/>
      </w:r>
      <w:r w:rsidRPr="009F4EDF">
        <w:rPr>
          <w:b/>
          <w:bCs/>
        </w:rPr>
        <w:t>Green</w:t>
      </w:r>
      <w:r w:rsidRPr="009F4EDF">
        <w:t xml:space="preserve"> and </w:t>
      </w:r>
      <w:r w:rsidRPr="009F4EDF">
        <w:rPr>
          <w:b/>
          <w:bCs/>
        </w:rPr>
        <w:t>Gold</w:t>
      </w:r>
      <w:r w:rsidRPr="009F4EDF">
        <w:t xml:space="preserve"> will </w:t>
      </w:r>
      <w:r w:rsidRPr="009F4EDF">
        <w:rPr>
          <w:b/>
          <w:bCs/>
        </w:rPr>
        <w:t>attach</w:t>
      </w:r>
      <w:r w:rsidRPr="009F4EDF">
        <w:t xml:space="preserve"> to the </w:t>
      </w:r>
      <w:r w:rsidRPr="009F4EDF">
        <w:rPr>
          <w:b/>
          <w:bCs/>
        </w:rPr>
        <w:t xml:space="preserve">top/bottom </w:t>
      </w:r>
      <w:r w:rsidRPr="009F4EDF">
        <w:t xml:space="preserve">of the </w:t>
      </w:r>
      <w:proofErr w:type="spellStart"/>
      <w:r w:rsidRPr="009F4EDF">
        <w:rPr>
          <w:b/>
          <w:bCs/>
        </w:rPr>
        <w:t>Fibo</w:t>
      </w:r>
      <w:proofErr w:type="spellEnd"/>
      <w:r w:rsidRPr="009F4EDF">
        <w:t xml:space="preserve"> when market is </w:t>
      </w:r>
      <w:proofErr w:type="gramStart"/>
      <w:r w:rsidRPr="009F4EDF">
        <w:rPr>
          <w:b/>
          <w:bCs/>
        </w:rPr>
        <w:t>overbought/oversold</w:t>
      </w:r>
      <w:proofErr w:type="gramEnd"/>
      <w:r w:rsidRPr="009F4EDF">
        <w:t>.</w:t>
      </w:r>
      <w:r w:rsidRPr="009F4EDF">
        <w:br/>
      </w:r>
      <w:r w:rsidRPr="009F4EDF">
        <w:br/>
        <w:t xml:space="preserve">If </w:t>
      </w:r>
      <w:proofErr w:type="spellStart"/>
      <w:r w:rsidRPr="009F4EDF">
        <w:t>Fibo</w:t>
      </w:r>
      <w:proofErr w:type="spellEnd"/>
      <w:r w:rsidRPr="009F4EDF">
        <w:t xml:space="preserve"> does not flip it means the market is staying between high and low and consolidating between these two levels.</w:t>
      </w:r>
    </w:p>
    <w:p w:rsidR="009F4EDF" w:rsidRPr="009F4EDF" w:rsidRDefault="009F4EDF" w:rsidP="009F4EDF">
      <w:r w:rsidRPr="009F4EDF">
        <w:t>Attached Image (click to enlarge)</w:t>
      </w:r>
    </w:p>
    <w:p w:rsidR="009F4EDF" w:rsidRPr="009F4EDF" w:rsidRDefault="009F4EDF" w:rsidP="009F4EDF">
      <w:r w:rsidRPr="009F4EDF">
        <w:drawing>
          <wp:inline distT="0" distB="0" distL="0" distR="0">
            <wp:extent cx="5953125" cy="1781175"/>
            <wp:effectExtent l="0" t="0" r="9525" b="9525"/>
            <wp:docPr id="12" name="Picture 12" descr="Click to Enlarge&#10;&#10;Name: DB SAR working together explained 5.jpg&#10;Size: 111 KB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lick to Enlarge&#10;&#10;Name: DB SAR working together explained 5.jpg&#10;Size: 111 KB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Pr="009F4EDF" w:rsidRDefault="009F4EDF" w:rsidP="009F4EDF"/>
    <w:p w:rsidR="009F4EDF" w:rsidRPr="009F4EDF" w:rsidRDefault="009F4EDF" w:rsidP="009F4EDF">
      <w:r w:rsidRPr="009F4EDF">
        <w:t>Attached Image</w:t>
      </w:r>
    </w:p>
    <w:p w:rsidR="009F4EDF" w:rsidRPr="009F4EDF" w:rsidRDefault="009F4EDF" w:rsidP="009F4EDF">
      <w:r w:rsidRPr="009F4EDF">
        <w:lastRenderedPageBreak/>
        <w:drawing>
          <wp:inline distT="0" distB="0" distL="0" distR="0">
            <wp:extent cx="5619750" cy="5619750"/>
            <wp:effectExtent l="0" t="0" r="0" b="0"/>
            <wp:docPr id="11" name="Picture 11" descr="http://www.forexfactory.com/attachment.php?attachmentid=1880071&amp;stc=1&amp;d=1457994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www.forexfactory.com/attachment.php?attachmentid=1880071&amp;stc=1&amp;d=145799449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Default="009F4EDF"/>
    <w:p w:rsidR="009F4EDF" w:rsidRDefault="009F4EDF"/>
    <w:p w:rsidR="009F4EDF" w:rsidRDefault="009F4EDF"/>
    <w:p w:rsidR="009F4EDF" w:rsidRDefault="009F4EDF"/>
    <w:p w:rsidR="009F4EDF" w:rsidRDefault="009F4EDF"/>
    <w:p w:rsidR="009F4EDF" w:rsidRDefault="009F4EDF"/>
    <w:p w:rsidR="009F4EDF" w:rsidRDefault="009F4EDF"/>
    <w:p w:rsidR="009F4EDF" w:rsidRDefault="009F4EDF"/>
    <w:p w:rsidR="009F4EDF" w:rsidRPr="009F4EDF" w:rsidRDefault="009F4EDF" w:rsidP="009F4EDF">
      <w:r w:rsidRPr="009F4EDF">
        <w:lastRenderedPageBreak/>
        <w:t>Attached Image (click to enlarge)</w:t>
      </w:r>
    </w:p>
    <w:p w:rsidR="009F4EDF" w:rsidRPr="009F4EDF" w:rsidRDefault="009F4EDF" w:rsidP="009F4EDF">
      <w:r w:rsidRPr="009F4EDF">
        <w:drawing>
          <wp:inline distT="0" distB="0" distL="0" distR="0">
            <wp:extent cx="5953125" cy="466725"/>
            <wp:effectExtent l="0" t="0" r="9525" b="9525"/>
            <wp:docPr id="14" name="Picture 14" descr="Click to Enlarge&#10;&#10;Name: DB SAR working together explained 6.jpg&#10;Size: 23 KB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lick to Enlarge&#10;&#10;Name: DB SAR working together explained 6.jpg&#10;Size: 23 KB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Pr="009F4EDF" w:rsidRDefault="009F4EDF" w:rsidP="009F4EDF"/>
    <w:p w:rsidR="009F4EDF" w:rsidRPr="009F4EDF" w:rsidRDefault="009F4EDF" w:rsidP="009F4EDF">
      <w:r w:rsidRPr="009F4EDF">
        <w:t>Attached Image (click to enlarge)</w:t>
      </w:r>
    </w:p>
    <w:p w:rsidR="009F4EDF" w:rsidRPr="009F4EDF" w:rsidRDefault="009F4EDF" w:rsidP="009F4EDF">
      <w:r w:rsidRPr="009F4EDF">
        <w:drawing>
          <wp:inline distT="0" distB="0" distL="0" distR="0">
            <wp:extent cx="5953125" cy="4619625"/>
            <wp:effectExtent l="0" t="0" r="9525" b="9525"/>
            <wp:docPr id="13" name="Picture 13" descr="Click to Enlarge&#10;&#10;Name: DB SAR working together 6.jpg&#10;Size: 57 KB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lick to Enlarge&#10;&#10;Name: DB SAR working together 6.jpg&#10;Size: 57 KB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Default="009F4EDF"/>
    <w:p w:rsidR="009F4EDF" w:rsidRDefault="009F4EDF"/>
    <w:p w:rsidR="009F4EDF" w:rsidRDefault="009F4EDF"/>
    <w:p w:rsidR="009F4EDF" w:rsidRDefault="009F4EDF"/>
    <w:p w:rsidR="009F4EDF" w:rsidRDefault="009F4EDF"/>
    <w:p w:rsidR="009F4EDF" w:rsidRDefault="009F4EDF"/>
    <w:p w:rsidR="009F4EDF" w:rsidRDefault="009F4EDF">
      <w:r w:rsidRPr="009F4EDF">
        <w:lastRenderedPageBreak/>
        <w:drawing>
          <wp:inline distT="0" distB="0" distL="0" distR="0" wp14:anchorId="01FE9CEA" wp14:editId="1FD67415">
            <wp:extent cx="5943600" cy="3109692"/>
            <wp:effectExtent l="0" t="0" r="0" b="0"/>
            <wp:docPr id="15" name="Picture 15" descr="Click to Enlarge&#10;&#10;Name: DB SAR working together 7.jpg&#10;Size: 50 KB">
              <a:hlinkClick xmlns:a="http://schemas.openxmlformats.org/drawingml/2006/main" r:id="rId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lick to Enlarge&#10;&#10;Name: DB SAR working together 7.jpg&#10;Size: 50 KB">
                      <a:hlinkClick r:id="rId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Default="009F4EDF"/>
    <w:p w:rsidR="009F4EDF" w:rsidRPr="009F4EDF" w:rsidRDefault="009F4EDF" w:rsidP="009F4EDF">
      <w:r w:rsidRPr="009F4EDF">
        <w:t>Attached Image (click to enlarge)</w:t>
      </w:r>
    </w:p>
    <w:p w:rsidR="009F4EDF" w:rsidRPr="009F4EDF" w:rsidRDefault="009F4EDF" w:rsidP="009F4EDF">
      <w:r w:rsidRPr="009F4EDF">
        <w:drawing>
          <wp:inline distT="0" distB="0" distL="0" distR="0">
            <wp:extent cx="5953125" cy="1190625"/>
            <wp:effectExtent l="0" t="0" r="9525" b="9525"/>
            <wp:docPr id="17" name="Picture 17" descr="Click to Enlarge&#10;&#10;Name: DB SAR working together explained 8.jpg&#10;Size: 73 KB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lick to Enlarge&#10;&#10;Name: DB SAR working together explained 8.jpg&#10;Size: 73 KB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Pr="009F4EDF" w:rsidRDefault="009F4EDF" w:rsidP="009F4EDF"/>
    <w:p w:rsidR="009F4EDF" w:rsidRPr="009F4EDF" w:rsidRDefault="009F4EDF" w:rsidP="009F4EDF">
      <w:r w:rsidRPr="009F4EDF">
        <w:t>Attached Image (click to enlarge)</w:t>
      </w:r>
    </w:p>
    <w:p w:rsidR="009F4EDF" w:rsidRPr="009F4EDF" w:rsidRDefault="009F4EDF" w:rsidP="009F4EDF">
      <w:r w:rsidRPr="009F4EDF">
        <w:lastRenderedPageBreak/>
        <w:drawing>
          <wp:inline distT="0" distB="0" distL="0" distR="0">
            <wp:extent cx="5953125" cy="3571875"/>
            <wp:effectExtent l="0" t="0" r="9525" b="9525"/>
            <wp:docPr id="16" name="Picture 16" descr="Click to Enlarge&#10;&#10;Name: DB SAR working together 8.jpg&#10;Size: 49 KB">
              <a:hlinkClick xmlns:a="http://schemas.openxmlformats.org/drawingml/2006/main" r:id="rId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lick to Enlarge&#10;&#10;Name: DB SAR working together 8.jpg&#10;Size: 49 KB">
                      <a:hlinkClick r:id="rId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15F" w:rsidRPr="00EE515F" w:rsidRDefault="00EE515F" w:rsidP="00EE515F">
      <w:r w:rsidRPr="00EE515F">
        <w:t>Attached Image (click to enlarge)</w:t>
      </w:r>
    </w:p>
    <w:p w:rsidR="00EE515F" w:rsidRPr="00EE515F" w:rsidRDefault="00EE515F" w:rsidP="00EE515F">
      <w:r w:rsidRPr="00EE515F">
        <w:drawing>
          <wp:inline distT="0" distB="0" distL="0" distR="0">
            <wp:extent cx="5953125" cy="400050"/>
            <wp:effectExtent l="0" t="0" r="9525" b="0"/>
            <wp:docPr id="19" name="Picture 19" descr="Click to Enlarge&#10;&#10;Name: DB SAR working together explained 9.jpg&#10;Size: 31 KB">
              <a:hlinkClick xmlns:a="http://schemas.openxmlformats.org/drawingml/2006/main" r:id="rId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lick to Enlarge&#10;&#10;Name: DB SAR working together explained 9.jpg&#10;Size: 31 KB">
                      <a:hlinkClick r:id="rId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15F" w:rsidRPr="00EE515F" w:rsidRDefault="00EE515F" w:rsidP="00EE515F"/>
    <w:p w:rsidR="00EE515F" w:rsidRPr="00EE515F" w:rsidRDefault="00EE515F" w:rsidP="00EE515F">
      <w:r w:rsidRPr="00EE515F">
        <w:t>Attached Image (click to enlarge)</w:t>
      </w:r>
    </w:p>
    <w:p w:rsidR="00EE515F" w:rsidRPr="00EE515F" w:rsidRDefault="00EE515F" w:rsidP="00EE515F">
      <w:r w:rsidRPr="00EE515F">
        <w:lastRenderedPageBreak/>
        <w:drawing>
          <wp:inline distT="0" distB="0" distL="0" distR="0">
            <wp:extent cx="5953125" cy="4829175"/>
            <wp:effectExtent l="0" t="0" r="9525" b="9525"/>
            <wp:docPr id="18" name="Picture 18" descr="Click to Enlarge&#10;&#10;Name: DB SAR working together 9.jpg&#10;Size: 58 KB">
              <a:hlinkClick xmlns:a="http://schemas.openxmlformats.org/drawingml/2006/main" r:id="rId3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lick to Enlarge&#10;&#10;Name: DB SAR working together 9.jpg&#10;Size: 58 KB">
                      <a:hlinkClick r:id="rId3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15F" w:rsidRPr="00EE515F" w:rsidRDefault="00EE515F" w:rsidP="00EE515F">
      <w:r w:rsidRPr="00EE515F">
        <w:t>Attached Image (click to enlarge)</w:t>
      </w:r>
    </w:p>
    <w:p w:rsidR="00EE515F" w:rsidRPr="00EE515F" w:rsidRDefault="00EE515F" w:rsidP="00EE515F">
      <w:r w:rsidRPr="00EE515F">
        <w:drawing>
          <wp:inline distT="0" distB="0" distL="0" distR="0">
            <wp:extent cx="5953125" cy="333375"/>
            <wp:effectExtent l="0" t="0" r="9525" b="9525"/>
            <wp:docPr id="21" name="Picture 21" descr="Click to Enlarge&#10;&#10;Name: DB SAR working together explained 10.jpg&#10;Size: 26 KB">
              <a:hlinkClick xmlns:a="http://schemas.openxmlformats.org/drawingml/2006/main" r:id="rId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lick to Enlarge&#10;&#10;Name: DB SAR working together explained 10.jpg&#10;Size: 26 KB">
                      <a:hlinkClick r:id="rId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15F" w:rsidRPr="00EE515F" w:rsidRDefault="00EE515F" w:rsidP="00EE515F"/>
    <w:p w:rsidR="00EE515F" w:rsidRPr="00EE515F" w:rsidRDefault="00EE515F" w:rsidP="00EE515F">
      <w:r w:rsidRPr="00EE515F">
        <w:t>Attached Image (click to enlarge)</w:t>
      </w:r>
    </w:p>
    <w:p w:rsidR="00EE515F" w:rsidRPr="00EE515F" w:rsidRDefault="00EE515F" w:rsidP="00EE515F">
      <w:r w:rsidRPr="00EE515F">
        <w:lastRenderedPageBreak/>
        <w:drawing>
          <wp:inline distT="0" distB="0" distL="0" distR="0">
            <wp:extent cx="5953125" cy="4695825"/>
            <wp:effectExtent l="0" t="0" r="9525" b="9525"/>
            <wp:docPr id="20" name="Picture 20" descr="Click to Enlarge&#10;&#10;Name: DB SAR working together 10.jpg&#10;Size: 58 KB">
              <a:hlinkClick xmlns:a="http://schemas.openxmlformats.org/drawingml/2006/main" r:id="rId3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lick to Enlarge&#10;&#10;Name: DB SAR working together 10.jpg&#10;Size: 58 KB">
                      <a:hlinkClick r:id="rId3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EDF" w:rsidRDefault="009F4EDF">
      <w:bookmarkStart w:id="0" w:name="_GoBack"/>
      <w:bookmarkEnd w:id="0"/>
    </w:p>
    <w:sectPr w:rsidR="009F4E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EDF"/>
    <w:rsid w:val="008823A5"/>
    <w:rsid w:val="009F4EDF"/>
    <w:rsid w:val="00EE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4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E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4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E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0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9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1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0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0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37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1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637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1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99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0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6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8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4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7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30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2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73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77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71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92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6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0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4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7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5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88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0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06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1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9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15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47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2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95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49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3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99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9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9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8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4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8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72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210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20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1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41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9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5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2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27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7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4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55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610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278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9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92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9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63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6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6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00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8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70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80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0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51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1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8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3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4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05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90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57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37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7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052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4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0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31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2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205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67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56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93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9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4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1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9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7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7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3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392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55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3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54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orexfactory.com/attachment.php?attachmentid=1880048&amp;d=1457992461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26" Type="http://schemas.openxmlformats.org/officeDocument/2006/relationships/hyperlink" Target="http://www.forexfactory.com/attachment.php?attachmentid=1880079&amp;d=1457994542" TargetMode="Externa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34" Type="http://schemas.openxmlformats.org/officeDocument/2006/relationships/hyperlink" Target="http://www.forexfactory.com/attachment.php?attachmentid=1880088&amp;d=1457995425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hyperlink" Target="http://www.forexfactory.com/attachment.php?attachmentid=1880077&amp;d=1457994530" TargetMode="External"/><Relationship Id="rId25" Type="http://schemas.openxmlformats.org/officeDocument/2006/relationships/image" Target="media/image13.jpeg"/><Relationship Id="rId33" Type="http://schemas.openxmlformats.org/officeDocument/2006/relationships/image" Target="media/image17.jpeg"/><Relationship Id="rId38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8.jpeg"/><Relationship Id="rId20" Type="http://schemas.openxmlformats.org/officeDocument/2006/relationships/hyperlink" Target="http://www.forexfactory.com/attachment.php?attachmentid=1880078&amp;d=1457994536" TargetMode="External"/><Relationship Id="rId29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www.forexfactory.com/attachment.php?attachmentid=1880049&amp;d=1457992467" TargetMode="External"/><Relationship Id="rId24" Type="http://schemas.openxmlformats.org/officeDocument/2006/relationships/hyperlink" Target="http://www.forexfactory.com/attachment.php?attachmentid=1880073&amp;d=1457994506" TargetMode="External"/><Relationship Id="rId32" Type="http://schemas.openxmlformats.org/officeDocument/2006/relationships/hyperlink" Target="http://www.forexfactory.com/attachment.php?attachmentid=1880075&amp;d=1457994517" TargetMode="External"/><Relationship Id="rId37" Type="http://schemas.openxmlformats.org/officeDocument/2006/relationships/image" Target="media/image19.jpeg"/><Relationship Id="rId5" Type="http://schemas.openxmlformats.org/officeDocument/2006/relationships/hyperlink" Target="http://www.forexfactory.com/attachment.php?attachmentid=1880051&amp;d=1457992478" TargetMode="External"/><Relationship Id="rId15" Type="http://schemas.openxmlformats.org/officeDocument/2006/relationships/image" Target="media/image7.jpeg"/><Relationship Id="rId23" Type="http://schemas.openxmlformats.org/officeDocument/2006/relationships/image" Target="media/image12.jpeg"/><Relationship Id="rId28" Type="http://schemas.openxmlformats.org/officeDocument/2006/relationships/hyperlink" Target="http://www.forexfactory.com/attachment.php?attachmentid=1880074&amp;d=1457994512" TargetMode="External"/><Relationship Id="rId36" Type="http://schemas.openxmlformats.org/officeDocument/2006/relationships/hyperlink" Target="http://www.forexfactory.com/attachment.php?attachmentid=1880087&amp;d=1457995417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0.jpeg"/><Relationship Id="rId31" Type="http://schemas.openxmlformats.org/officeDocument/2006/relationships/image" Target="media/image16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://www.forexfactory.com/attachment.php?attachmentid=1880050&amp;d=1457992472" TargetMode="External"/><Relationship Id="rId22" Type="http://schemas.openxmlformats.org/officeDocument/2006/relationships/hyperlink" Target="http://www.forexfactory.com/attachment.php?attachmentid=1880072&amp;d=1457994500" TargetMode="External"/><Relationship Id="rId27" Type="http://schemas.openxmlformats.org/officeDocument/2006/relationships/image" Target="media/image14.jpeg"/><Relationship Id="rId30" Type="http://schemas.openxmlformats.org/officeDocument/2006/relationships/hyperlink" Target="http://www.forexfactory.com/attachment.php?attachmentid=1880080&amp;d=1457994548" TargetMode="External"/><Relationship Id="rId35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</cp:revision>
  <dcterms:created xsi:type="dcterms:W3CDTF">2016-03-14T22:46:00Z</dcterms:created>
  <dcterms:modified xsi:type="dcterms:W3CDTF">2016-03-14T23:00:00Z</dcterms:modified>
</cp:coreProperties>
</file>