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D6C" w:rsidRDefault="00041B0F">
      <w:proofErr w:type="gramStart"/>
      <w:r w:rsidRPr="00041B0F">
        <w:t>Trading in the MOMENT means trading an open 2hr candle.</w:t>
      </w:r>
      <w:proofErr w:type="gramEnd"/>
      <w:r w:rsidRPr="00041B0F">
        <w:t xml:space="preserve"> When 2hr chart is in trend with Daily then try to find entry off of Support/Resistance on 2hr or Daily charts or fine tune off 1hr. If 2hr is in consolidation with daily then trade off Support/Resistance on 2hr only. </w:t>
      </w:r>
      <w:proofErr w:type="gramStart"/>
      <w:r w:rsidRPr="00041B0F">
        <w:t>Always trade ROMAR trend in consolidation.</w:t>
      </w:r>
      <w:proofErr w:type="gramEnd"/>
      <w:r w:rsidRPr="00041B0F">
        <w:br/>
      </w:r>
      <w:r w:rsidRPr="00041B0F">
        <w:br/>
        <w:t xml:space="preserve">Create notes on your plan of entry as the market moves. </w:t>
      </w:r>
      <w:r w:rsidRPr="00041B0F">
        <w:rPr>
          <w:b/>
          <w:bCs/>
        </w:rPr>
        <w:t>Retraces</w:t>
      </w:r>
      <w:r w:rsidRPr="00041B0F">
        <w:t xml:space="preserve"> are valuable as they will hit</w:t>
      </w:r>
      <w:r w:rsidRPr="00041B0F">
        <w:rPr>
          <w:b/>
          <w:bCs/>
        </w:rPr>
        <w:t xml:space="preserve"> trend indicators </w:t>
      </w:r>
      <w:r w:rsidRPr="00041B0F">
        <w:t xml:space="preserve">for </w:t>
      </w:r>
      <w:r w:rsidRPr="00041B0F">
        <w:rPr>
          <w:b/>
          <w:bCs/>
        </w:rPr>
        <w:t>entry.</w:t>
      </w:r>
      <w:r w:rsidRPr="00041B0F">
        <w:br/>
        <w:t>20 pips profit if already in trend.</w:t>
      </w:r>
      <w:r w:rsidRPr="00041B0F">
        <w:br/>
        <w:t>40 pips profit if trend just starting.</w:t>
      </w:r>
      <w:r w:rsidRPr="00041B0F">
        <w:br/>
      </w:r>
      <w:r w:rsidRPr="00041B0F">
        <w:br/>
        <w:t xml:space="preserve">The </w:t>
      </w:r>
      <w:r w:rsidRPr="00041B0F">
        <w:rPr>
          <w:b/>
          <w:bCs/>
        </w:rPr>
        <w:t>2hr ROMAR</w:t>
      </w:r>
      <w:r w:rsidRPr="00041B0F">
        <w:t xml:space="preserve"> is the true source for the trading </w:t>
      </w:r>
      <w:r w:rsidRPr="00041B0F">
        <w:rPr>
          <w:b/>
          <w:bCs/>
        </w:rPr>
        <w:t xml:space="preserve">TREND. </w:t>
      </w:r>
      <w:r w:rsidRPr="00041B0F">
        <w:br/>
      </w:r>
      <w:r w:rsidRPr="00041B0F">
        <w:br/>
      </w:r>
      <w:r w:rsidRPr="00041B0F">
        <w:rPr>
          <w:b/>
          <w:bCs/>
        </w:rPr>
        <w:t xml:space="preserve">Daily ROMAR </w:t>
      </w:r>
      <w:r w:rsidRPr="00041B0F">
        <w:t xml:space="preserve">is </w:t>
      </w:r>
      <w:proofErr w:type="gramStart"/>
      <w:r w:rsidRPr="00041B0F">
        <w:t>key</w:t>
      </w:r>
      <w:proofErr w:type="gramEnd"/>
      <w:r w:rsidRPr="00041B0F">
        <w:t xml:space="preserve"> to direction turn. </w:t>
      </w:r>
      <w:proofErr w:type="gramStart"/>
      <w:r w:rsidRPr="00041B0F">
        <w:t xml:space="preserve">When </w:t>
      </w:r>
      <w:r w:rsidRPr="00041B0F">
        <w:rPr>
          <w:b/>
          <w:bCs/>
        </w:rPr>
        <w:t>EMA</w:t>
      </w:r>
      <w:r w:rsidRPr="00041B0F">
        <w:t xml:space="preserve"> crosses look for turn.</w:t>
      </w:r>
      <w:proofErr w:type="gramEnd"/>
      <w:r w:rsidRPr="00041B0F">
        <w:br/>
      </w:r>
      <w:r w:rsidRPr="00041B0F">
        <w:br/>
        <w:t>When ROMAR is same on all charts we are in trend (trade with trend only). If they are not same then we are in consolidation and can trade both ways.</w:t>
      </w:r>
      <w:r w:rsidRPr="00041B0F">
        <w:br/>
      </w:r>
      <w:r w:rsidRPr="00041B0F">
        <w:br/>
        <w:t xml:space="preserve">If </w:t>
      </w:r>
      <w:r w:rsidRPr="00041B0F">
        <w:rPr>
          <w:b/>
          <w:bCs/>
        </w:rPr>
        <w:t xml:space="preserve">PSAR </w:t>
      </w:r>
      <w:r w:rsidRPr="00041B0F">
        <w:t xml:space="preserve">is in </w:t>
      </w:r>
      <w:r w:rsidRPr="00041B0F">
        <w:rPr>
          <w:b/>
          <w:bCs/>
        </w:rPr>
        <w:t>Trend</w:t>
      </w:r>
      <w:r w:rsidRPr="00041B0F">
        <w:t xml:space="preserve"> and market opens beyond PSAR and it does not </w:t>
      </w:r>
      <w:r w:rsidRPr="00041B0F">
        <w:rPr>
          <w:b/>
          <w:bCs/>
        </w:rPr>
        <w:t>flip</w:t>
      </w:r>
      <w:r w:rsidRPr="00041B0F">
        <w:t xml:space="preserve"> then </w:t>
      </w:r>
      <w:r w:rsidRPr="00041B0F">
        <w:rPr>
          <w:b/>
          <w:bCs/>
        </w:rPr>
        <w:t>continue trend.</w:t>
      </w:r>
      <w:r w:rsidRPr="00041B0F">
        <w:br/>
      </w:r>
      <w:r w:rsidRPr="00041B0F">
        <w:rPr>
          <w:b/>
          <w:bCs/>
        </w:rPr>
        <w:t>White crossing purple eliminates PSAR.</w:t>
      </w:r>
      <w:r w:rsidRPr="00041B0F">
        <w:br/>
      </w:r>
      <w:r w:rsidRPr="00041B0F">
        <w:br/>
      </w:r>
      <w:proofErr w:type="spellStart"/>
      <w:r w:rsidRPr="00041B0F">
        <w:rPr>
          <w:b/>
          <w:bCs/>
        </w:rPr>
        <w:t>Psar</w:t>
      </w:r>
      <w:proofErr w:type="spellEnd"/>
      <w:r w:rsidRPr="00041B0F">
        <w:t xml:space="preserve"> will flip at </w:t>
      </w:r>
      <w:r w:rsidRPr="00041B0F">
        <w:rPr>
          <w:b/>
          <w:bCs/>
        </w:rPr>
        <w:t>EMA</w:t>
      </w:r>
      <w:r w:rsidRPr="00041B0F">
        <w:t xml:space="preserve"> for </w:t>
      </w:r>
      <w:r w:rsidRPr="00041B0F">
        <w:rPr>
          <w:b/>
          <w:bCs/>
        </w:rPr>
        <w:t>Purple crossing.</w:t>
      </w:r>
      <w:r w:rsidRPr="00041B0F">
        <w:br/>
      </w:r>
      <w:r w:rsidRPr="00041B0F">
        <w:br/>
      </w:r>
      <w:r w:rsidRPr="00041B0F">
        <w:rPr>
          <w:b/>
          <w:bCs/>
        </w:rPr>
        <w:t xml:space="preserve">Purple &amp; White </w:t>
      </w:r>
      <w:r w:rsidRPr="00041B0F">
        <w:t xml:space="preserve">are for </w:t>
      </w:r>
      <w:r w:rsidRPr="00041B0F">
        <w:rPr>
          <w:b/>
          <w:bCs/>
        </w:rPr>
        <w:t xml:space="preserve">swing trend. </w:t>
      </w:r>
      <w:r w:rsidRPr="00041B0F">
        <w:t>They can hold market in trend or consolidation before direction change.</w:t>
      </w:r>
      <w:r w:rsidRPr="00041B0F">
        <w:br/>
      </w:r>
      <w:r w:rsidRPr="00041B0F">
        <w:br/>
      </w:r>
      <w:r w:rsidRPr="00041B0F">
        <w:rPr>
          <w:b/>
          <w:bCs/>
        </w:rPr>
        <w:t>Smooth</w:t>
      </w:r>
      <w:r w:rsidRPr="00041B0F">
        <w:t xml:space="preserve"> can </w:t>
      </w:r>
      <w:r w:rsidRPr="00041B0F">
        <w:rPr>
          <w:b/>
          <w:bCs/>
        </w:rPr>
        <w:t xml:space="preserve">hold market </w:t>
      </w:r>
      <w:r w:rsidRPr="00041B0F">
        <w:t xml:space="preserve">in </w:t>
      </w:r>
      <w:r w:rsidRPr="00041B0F">
        <w:rPr>
          <w:b/>
          <w:bCs/>
        </w:rPr>
        <w:t>swings.</w:t>
      </w:r>
      <w:r w:rsidRPr="00041B0F">
        <w:t xml:space="preserve"> In </w:t>
      </w:r>
      <w:r w:rsidRPr="00041B0F">
        <w:rPr>
          <w:b/>
          <w:bCs/>
        </w:rPr>
        <w:t>consolidation</w:t>
      </w:r>
      <w:r w:rsidRPr="00041B0F">
        <w:t xml:space="preserve"> look for </w:t>
      </w:r>
      <w:r w:rsidRPr="00041B0F">
        <w:rPr>
          <w:b/>
          <w:bCs/>
        </w:rPr>
        <w:t xml:space="preserve">which side </w:t>
      </w:r>
      <w:r w:rsidRPr="00041B0F">
        <w:t xml:space="preserve">of </w:t>
      </w:r>
      <w:r w:rsidRPr="00041B0F">
        <w:rPr>
          <w:b/>
          <w:bCs/>
        </w:rPr>
        <w:t>Purple</w:t>
      </w:r>
      <w:r w:rsidRPr="00041B0F">
        <w:t xml:space="preserve"> </w:t>
      </w:r>
      <w:r w:rsidRPr="00041B0F">
        <w:rPr>
          <w:b/>
          <w:bCs/>
        </w:rPr>
        <w:t>Smooth</w:t>
      </w:r>
      <w:r w:rsidRPr="00041B0F">
        <w:t xml:space="preserve"> is for </w:t>
      </w:r>
      <w:r w:rsidRPr="00041B0F">
        <w:rPr>
          <w:b/>
          <w:bCs/>
        </w:rPr>
        <w:t>trend...</w:t>
      </w:r>
      <w:r w:rsidRPr="00041B0F">
        <w:br/>
        <w:t>----Above Purple trend is down----Below Purple trend is up.</w:t>
      </w:r>
      <w:r w:rsidRPr="00041B0F">
        <w:br/>
      </w:r>
      <w:r w:rsidRPr="00041B0F">
        <w:br/>
      </w:r>
      <w:r w:rsidRPr="00041B0F">
        <w:rPr>
          <w:b/>
          <w:bCs/>
        </w:rPr>
        <w:t>EMA</w:t>
      </w:r>
      <w:r w:rsidRPr="00041B0F">
        <w:t xml:space="preserve"> is </w:t>
      </w:r>
      <w:r w:rsidRPr="00041B0F">
        <w:rPr>
          <w:b/>
          <w:bCs/>
        </w:rPr>
        <w:t xml:space="preserve">secondary trend indicator. Purple crossing </w:t>
      </w:r>
      <w:r w:rsidRPr="00041B0F">
        <w:t xml:space="preserve">will determine </w:t>
      </w:r>
      <w:r w:rsidRPr="00041B0F">
        <w:rPr>
          <w:b/>
          <w:bCs/>
        </w:rPr>
        <w:t>swing trend.</w:t>
      </w:r>
      <w:r w:rsidRPr="00041B0F">
        <w:t xml:space="preserve"> Red and Green arrows indicate market cross of EMA.</w:t>
      </w:r>
      <w:r w:rsidRPr="00041B0F">
        <w:br/>
      </w:r>
      <w:r w:rsidRPr="00041B0F">
        <w:br/>
      </w:r>
      <w:r w:rsidRPr="00041B0F">
        <w:rPr>
          <w:b/>
          <w:bCs/>
          <w:u w:val="single"/>
        </w:rPr>
        <w:t xml:space="preserve">Four </w:t>
      </w:r>
      <w:proofErr w:type="gramStart"/>
      <w:r w:rsidRPr="00041B0F">
        <w:rPr>
          <w:b/>
          <w:bCs/>
          <w:u w:val="single"/>
        </w:rPr>
        <w:t>Horseman</w:t>
      </w:r>
      <w:proofErr w:type="gramEnd"/>
      <w:r w:rsidRPr="00041B0F">
        <w:rPr>
          <w:b/>
          <w:bCs/>
          <w:u w:val="single"/>
        </w:rPr>
        <w:t>:</w:t>
      </w:r>
      <w:r w:rsidRPr="00041B0F">
        <w:t xml:space="preserve"> </w:t>
      </w:r>
      <w:r w:rsidRPr="00041B0F">
        <w:rPr>
          <w:b/>
          <w:bCs/>
        </w:rPr>
        <w:t xml:space="preserve">Purple, White, Smooth </w:t>
      </w:r>
      <w:r w:rsidRPr="00041B0F">
        <w:t xml:space="preserve">and </w:t>
      </w:r>
      <w:r w:rsidRPr="00041B0F">
        <w:rPr>
          <w:b/>
          <w:bCs/>
        </w:rPr>
        <w:t>PSAR</w:t>
      </w:r>
      <w:r w:rsidRPr="00041B0F">
        <w:t xml:space="preserve"> will deliver a </w:t>
      </w:r>
      <w:r w:rsidRPr="00041B0F">
        <w:rPr>
          <w:b/>
          <w:bCs/>
        </w:rPr>
        <w:t>visual</w:t>
      </w:r>
      <w:r w:rsidRPr="00041B0F">
        <w:t xml:space="preserve"> for each </w:t>
      </w:r>
      <w:r w:rsidRPr="00041B0F">
        <w:rPr>
          <w:b/>
          <w:bCs/>
        </w:rPr>
        <w:t>swing.</w:t>
      </w:r>
      <w:r w:rsidRPr="00041B0F">
        <w:t xml:space="preserve"> </w:t>
      </w:r>
      <w:r w:rsidRPr="00041B0F">
        <w:rPr>
          <w:b/>
          <w:bCs/>
        </w:rPr>
        <w:t>White</w:t>
      </w:r>
      <w:r w:rsidRPr="00041B0F">
        <w:t xml:space="preserve"> &amp; </w:t>
      </w:r>
      <w:r w:rsidRPr="00041B0F">
        <w:rPr>
          <w:b/>
          <w:bCs/>
        </w:rPr>
        <w:t>Smooth</w:t>
      </w:r>
      <w:r w:rsidRPr="00041B0F">
        <w:t xml:space="preserve"> must cross </w:t>
      </w:r>
      <w:r w:rsidRPr="00041B0F">
        <w:rPr>
          <w:b/>
          <w:bCs/>
        </w:rPr>
        <w:t>Purple</w:t>
      </w:r>
      <w:r w:rsidRPr="00041B0F">
        <w:t xml:space="preserve"> before taking a trade. </w:t>
      </w:r>
      <w:r w:rsidRPr="00041B0F">
        <w:rPr>
          <w:b/>
          <w:bCs/>
        </w:rPr>
        <w:t>EMA</w:t>
      </w:r>
      <w:r w:rsidRPr="00041B0F">
        <w:t xml:space="preserve"> must</w:t>
      </w:r>
      <w:r w:rsidRPr="00041B0F">
        <w:br/>
        <w:t xml:space="preserve">also cross </w:t>
      </w:r>
      <w:r w:rsidRPr="00041B0F">
        <w:rPr>
          <w:b/>
          <w:bCs/>
        </w:rPr>
        <w:t>Purple</w:t>
      </w:r>
      <w:r w:rsidRPr="00041B0F">
        <w:t xml:space="preserve"> in </w:t>
      </w:r>
      <w:r w:rsidRPr="00041B0F">
        <w:rPr>
          <w:b/>
          <w:bCs/>
        </w:rPr>
        <w:t xml:space="preserve">consolidation </w:t>
      </w:r>
      <w:proofErr w:type="gramStart"/>
      <w:r w:rsidRPr="00041B0F">
        <w:rPr>
          <w:b/>
          <w:bCs/>
        </w:rPr>
        <w:t>( slider</w:t>
      </w:r>
      <w:proofErr w:type="gramEnd"/>
      <w:r w:rsidRPr="00041B0F">
        <w:rPr>
          <w:b/>
          <w:bCs/>
        </w:rPr>
        <w:t xml:space="preserve"> ).</w:t>
      </w:r>
      <w:r w:rsidRPr="00041B0F">
        <w:t xml:space="preserve"> If it doesn't then original trend will continue.</w:t>
      </w:r>
    </w:p>
    <w:p w:rsidR="00041B0F" w:rsidRDefault="00041B0F">
      <w:proofErr w:type="spellStart"/>
      <w:r w:rsidRPr="00041B0F">
        <w:rPr>
          <w:b/>
          <w:bCs/>
        </w:rPr>
        <w:t>Fibo</w:t>
      </w:r>
      <w:proofErr w:type="spellEnd"/>
      <w:r w:rsidRPr="00041B0F">
        <w:t xml:space="preserve"> will flip with new high or new low. The </w:t>
      </w:r>
      <w:r w:rsidRPr="00041B0F">
        <w:rPr>
          <w:b/>
          <w:bCs/>
        </w:rPr>
        <w:t xml:space="preserve">contour lines </w:t>
      </w:r>
      <w:r w:rsidRPr="00041B0F">
        <w:t xml:space="preserve">show </w:t>
      </w:r>
      <w:r w:rsidRPr="00041B0F">
        <w:rPr>
          <w:b/>
          <w:bCs/>
        </w:rPr>
        <w:t xml:space="preserve">current range of market </w:t>
      </w:r>
      <w:r w:rsidRPr="00041B0F">
        <w:t xml:space="preserve">and are useful in spotting </w:t>
      </w:r>
      <w:r w:rsidRPr="00041B0F">
        <w:rPr>
          <w:b/>
          <w:bCs/>
        </w:rPr>
        <w:t>breakouts</w:t>
      </w:r>
      <w:r w:rsidRPr="00041B0F">
        <w:t>.</w:t>
      </w:r>
      <w:r w:rsidRPr="00041B0F">
        <w:br/>
      </w:r>
      <w:r w:rsidRPr="00041B0F">
        <w:br/>
      </w:r>
      <w:proofErr w:type="spellStart"/>
      <w:r w:rsidRPr="00041B0F">
        <w:rPr>
          <w:b/>
          <w:bCs/>
        </w:rPr>
        <w:t>Bolinger</w:t>
      </w:r>
      <w:proofErr w:type="spellEnd"/>
      <w:r w:rsidRPr="00041B0F">
        <w:rPr>
          <w:b/>
          <w:bCs/>
        </w:rPr>
        <w:t xml:space="preserve"> Bands </w:t>
      </w:r>
      <w:r w:rsidRPr="00041B0F">
        <w:t xml:space="preserve">in </w:t>
      </w:r>
      <w:r w:rsidRPr="00041B0F">
        <w:rPr>
          <w:b/>
          <w:bCs/>
        </w:rPr>
        <w:t>consolidation</w:t>
      </w:r>
      <w:r w:rsidRPr="00041B0F">
        <w:t xml:space="preserve"> if hit will retrace to </w:t>
      </w:r>
      <w:r w:rsidRPr="00041B0F">
        <w:rPr>
          <w:b/>
          <w:bCs/>
        </w:rPr>
        <w:t>EMA</w:t>
      </w:r>
      <w:r w:rsidRPr="00041B0F">
        <w:t xml:space="preserve"> or </w:t>
      </w:r>
      <w:r w:rsidRPr="00041B0F">
        <w:rPr>
          <w:b/>
          <w:bCs/>
        </w:rPr>
        <w:t xml:space="preserve">opposite band </w:t>
      </w:r>
      <w:r w:rsidRPr="00041B0F">
        <w:t xml:space="preserve">in </w:t>
      </w:r>
      <w:r w:rsidRPr="00041B0F">
        <w:rPr>
          <w:b/>
          <w:bCs/>
        </w:rPr>
        <w:t>uptrend.</w:t>
      </w:r>
      <w:r w:rsidRPr="00041B0F">
        <w:t xml:space="preserve"> If hit during </w:t>
      </w:r>
      <w:r w:rsidRPr="00041B0F">
        <w:rPr>
          <w:b/>
          <w:bCs/>
        </w:rPr>
        <w:t>downtrend</w:t>
      </w:r>
      <w:r w:rsidRPr="00041B0F">
        <w:t xml:space="preserve"> then retrace may only be to </w:t>
      </w:r>
      <w:r w:rsidRPr="00041B0F">
        <w:rPr>
          <w:b/>
          <w:bCs/>
        </w:rPr>
        <w:t xml:space="preserve">Purple, White </w:t>
      </w:r>
      <w:r w:rsidRPr="00041B0F">
        <w:t>or</w:t>
      </w:r>
      <w:r w:rsidRPr="00041B0F">
        <w:br/>
      </w:r>
      <w:r w:rsidRPr="00041B0F">
        <w:rPr>
          <w:b/>
          <w:bCs/>
        </w:rPr>
        <w:t>Smooth.</w:t>
      </w:r>
      <w:r w:rsidRPr="00041B0F">
        <w:br/>
      </w:r>
      <w:r w:rsidRPr="00041B0F">
        <w:br/>
      </w:r>
      <w:r w:rsidRPr="00041B0F">
        <w:rPr>
          <w:b/>
          <w:bCs/>
        </w:rPr>
        <w:lastRenderedPageBreak/>
        <w:t>Swings</w:t>
      </w:r>
      <w:r w:rsidRPr="00041B0F">
        <w:t xml:space="preserve"> are retraces in a trend. Usually back to </w:t>
      </w:r>
      <w:r w:rsidRPr="00041B0F">
        <w:rPr>
          <w:b/>
          <w:bCs/>
        </w:rPr>
        <w:t xml:space="preserve">Purple, White, Smooth </w:t>
      </w:r>
      <w:r w:rsidRPr="00041B0F">
        <w:t xml:space="preserve">or </w:t>
      </w:r>
      <w:r w:rsidRPr="00041B0F">
        <w:rPr>
          <w:b/>
          <w:bCs/>
        </w:rPr>
        <w:t>PSAR</w:t>
      </w:r>
      <w:r w:rsidRPr="00041B0F">
        <w:t xml:space="preserve"> then continue trend.</w:t>
      </w:r>
      <w:r w:rsidRPr="00041B0F">
        <w:br/>
      </w:r>
      <w:r w:rsidRPr="00041B0F">
        <w:br/>
      </w:r>
      <w:r w:rsidRPr="00041B0F">
        <w:rPr>
          <w:b/>
          <w:bCs/>
        </w:rPr>
        <w:t>DB</w:t>
      </w:r>
      <w:r w:rsidRPr="00041B0F">
        <w:t xml:space="preserve"> and </w:t>
      </w:r>
      <w:r w:rsidRPr="00041B0F">
        <w:rPr>
          <w:b/>
          <w:bCs/>
        </w:rPr>
        <w:t>SAR</w:t>
      </w:r>
      <w:r w:rsidRPr="00041B0F">
        <w:t xml:space="preserve"> are lines indicating </w:t>
      </w:r>
      <w:r w:rsidRPr="00041B0F">
        <w:rPr>
          <w:b/>
          <w:bCs/>
        </w:rPr>
        <w:t>swings.</w:t>
      </w:r>
      <w:r w:rsidRPr="00041B0F">
        <w:t xml:space="preserve"> DB is long term and SAR is short term. </w:t>
      </w:r>
      <w:r w:rsidRPr="00041B0F">
        <w:rPr>
          <w:b/>
          <w:bCs/>
        </w:rPr>
        <w:t>SAR</w:t>
      </w:r>
      <w:r w:rsidRPr="00041B0F">
        <w:t xml:space="preserve"> is for trading </w:t>
      </w:r>
      <w:r w:rsidRPr="00041B0F">
        <w:rPr>
          <w:b/>
          <w:bCs/>
        </w:rPr>
        <w:t>swings</w:t>
      </w:r>
      <w:r w:rsidRPr="00041B0F">
        <w:t xml:space="preserve"> and for </w:t>
      </w:r>
      <w:r w:rsidRPr="00041B0F">
        <w:rPr>
          <w:b/>
          <w:bCs/>
        </w:rPr>
        <w:t>trend continuation.</w:t>
      </w:r>
      <w:r w:rsidRPr="00041B0F">
        <w:br/>
      </w:r>
      <w:r w:rsidRPr="00041B0F">
        <w:br/>
      </w:r>
      <w:r w:rsidRPr="00041B0F">
        <w:rPr>
          <w:b/>
          <w:bCs/>
        </w:rPr>
        <w:t>DB</w:t>
      </w:r>
      <w:r w:rsidRPr="00041B0F">
        <w:t xml:space="preserve"> will move from </w:t>
      </w:r>
      <w:r w:rsidRPr="00041B0F">
        <w:rPr>
          <w:b/>
          <w:bCs/>
        </w:rPr>
        <w:t xml:space="preserve">candle to candle </w:t>
      </w:r>
      <w:r w:rsidRPr="00041B0F">
        <w:t xml:space="preserve">in a </w:t>
      </w:r>
      <w:r w:rsidRPr="00041B0F">
        <w:rPr>
          <w:b/>
          <w:bCs/>
        </w:rPr>
        <w:t>trend.</w:t>
      </w:r>
      <w:r w:rsidRPr="00041B0F">
        <w:br/>
      </w:r>
      <w:r w:rsidRPr="00041B0F">
        <w:br/>
        <w:t xml:space="preserve">Once </w:t>
      </w:r>
      <w:r w:rsidRPr="00041B0F">
        <w:rPr>
          <w:b/>
          <w:bCs/>
        </w:rPr>
        <w:t xml:space="preserve">SAR attaches </w:t>
      </w:r>
      <w:r w:rsidRPr="00041B0F">
        <w:t xml:space="preserve">with </w:t>
      </w:r>
      <w:r w:rsidRPr="00041B0F">
        <w:rPr>
          <w:b/>
          <w:bCs/>
        </w:rPr>
        <w:t>DB</w:t>
      </w:r>
      <w:r w:rsidRPr="00041B0F">
        <w:t xml:space="preserve"> then </w:t>
      </w:r>
      <w:r w:rsidRPr="00041B0F">
        <w:rPr>
          <w:b/>
          <w:bCs/>
        </w:rPr>
        <w:t>DB</w:t>
      </w:r>
      <w:r w:rsidRPr="00041B0F">
        <w:t xml:space="preserve"> is in </w:t>
      </w:r>
      <w:r w:rsidRPr="00041B0F">
        <w:rPr>
          <w:b/>
          <w:bCs/>
        </w:rPr>
        <w:t xml:space="preserve">control. SAR </w:t>
      </w:r>
      <w:r w:rsidRPr="00041B0F">
        <w:t xml:space="preserve">will </w:t>
      </w:r>
      <w:r w:rsidRPr="00041B0F">
        <w:rPr>
          <w:b/>
          <w:bCs/>
        </w:rPr>
        <w:t>stay</w:t>
      </w:r>
      <w:r w:rsidRPr="00041B0F">
        <w:t xml:space="preserve"> with </w:t>
      </w:r>
      <w:r w:rsidRPr="00041B0F">
        <w:rPr>
          <w:b/>
          <w:bCs/>
        </w:rPr>
        <w:t>DB</w:t>
      </w:r>
      <w:r w:rsidRPr="00041B0F">
        <w:t xml:space="preserve"> until a </w:t>
      </w:r>
      <w:r w:rsidRPr="00041B0F">
        <w:rPr>
          <w:b/>
          <w:bCs/>
        </w:rPr>
        <w:t xml:space="preserve">new high </w:t>
      </w:r>
      <w:r w:rsidRPr="00041B0F">
        <w:t xml:space="preserve">or </w:t>
      </w:r>
      <w:r w:rsidRPr="00041B0F">
        <w:rPr>
          <w:b/>
          <w:bCs/>
        </w:rPr>
        <w:t>low</w:t>
      </w:r>
      <w:r w:rsidRPr="00041B0F">
        <w:t xml:space="preserve"> is determined.</w:t>
      </w:r>
    </w:p>
    <w:p w:rsidR="00041B0F" w:rsidRPr="00041B0F" w:rsidRDefault="00041B0F" w:rsidP="00041B0F"/>
    <w:p w:rsidR="00041B0F" w:rsidRPr="00041B0F" w:rsidRDefault="00041B0F" w:rsidP="00041B0F">
      <w:r w:rsidRPr="00041B0F">
        <w:t>Attached Image</w:t>
      </w:r>
    </w:p>
    <w:p w:rsidR="00041B0F" w:rsidRPr="00041B0F" w:rsidRDefault="00041B0F" w:rsidP="00041B0F">
      <w:r w:rsidRPr="00041B0F">
        <w:drawing>
          <wp:inline distT="0" distB="0" distL="0" distR="0">
            <wp:extent cx="5572125" cy="1600200"/>
            <wp:effectExtent l="0" t="0" r="9525" b="0"/>
            <wp:docPr id="2" name="Picture 2" descr="http://www.forexfactory.com/attachment.php?attachmentid=1878816&amp;stc=1&amp;d=1457814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forexfactory.com/attachment.php?attachmentid=1878816&amp;stc=1&amp;d=14578143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B0F" w:rsidRPr="00041B0F" w:rsidRDefault="00041B0F" w:rsidP="00041B0F"/>
    <w:p w:rsidR="00041B0F" w:rsidRPr="00041B0F" w:rsidRDefault="00041B0F" w:rsidP="00041B0F">
      <w:r w:rsidRPr="00041B0F">
        <w:t>Attached Image</w:t>
      </w:r>
    </w:p>
    <w:p w:rsidR="00041B0F" w:rsidRPr="00041B0F" w:rsidRDefault="00041B0F" w:rsidP="00041B0F">
      <w:r w:rsidRPr="00041B0F">
        <w:drawing>
          <wp:inline distT="0" distB="0" distL="0" distR="0">
            <wp:extent cx="5648325" cy="2085975"/>
            <wp:effectExtent l="0" t="0" r="9525" b="9525"/>
            <wp:docPr id="1" name="Picture 1" descr="http://www.forexfactory.com/attachment.php?attachmentid=1878817&amp;stc=1&amp;d=1457814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forexfactory.com/attachment.php?attachmentid=1878817&amp;stc=1&amp;d=14578143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B0F" w:rsidRPr="00041B0F" w:rsidRDefault="00041B0F" w:rsidP="00041B0F">
      <w:r w:rsidRPr="00041B0F">
        <w:t>Attached Image</w:t>
      </w:r>
    </w:p>
    <w:p w:rsidR="00041B0F" w:rsidRPr="00041B0F" w:rsidRDefault="00041B0F" w:rsidP="00041B0F">
      <w:r w:rsidRPr="00041B0F">
        <w:lastRenderedPageBreak/>
        <w:drawing>
          <wp:inline distT="0" distB="0" distL="0" distR="0">
            <wp:extent cx="5572125" cy="2752725"/>
            <wp:effectExtent l="0" t="0" r="9525" b="9525"/>
            <wp:docPr id="4" name="Picture 4" descr="http://www.forexfactory.com/attachment.php?attachmentid=1878818&amp;stc=1&amp;d=1457814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forexfactory.com/attachment.php?attachmentid=1878818&amp;stc=1&amp;d=14578143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B0F" w:rsidRPr="00041B0F" w:rsidRDefault="00041B0F" w:rsidP="00041B0F"/>
    <w:p w:rsidR="00041B0F" w:rsidRPr="00041B0F" w:rsidRDefault="00041B0F" w:rsidP="00041B0F">
      <w:r w:rsidRPr="00041B0F">
        <w:t>Attached Image</w:t>
      </w:r>
    </w:p>
    <w:p w:rsidR="00041B0F" w:rsidRPr="00041B0F" w:rsidRDefault="00041B0F" w:rsidP="00041B0F">
      <w:r w:rsidRPr="00041B0F">
        <w:drawing>
          <wp:inline distT="0" distB="0" distL="0" distR="0">
            <wp:extent cx="5629275" cy="3124200"/>
            <wp:effectExtent l="0" t="0" r="9525" b="0"/>
            <wp:docPr id="3" name="Picture 3" descr="http://www.forexfactory.com/attachment.php?attachmentid=1878819&amp;stc=1&amp;d=145781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forexfactory.com/attachment.php?attachmentid=1878819&amp;stc=1&amp;d=14578143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B0F" w:rsidRPr="00041B0F" w:rsidRDefault="00041B0F" w:rsidP="00041B0F">
      <w:r w:rsidRPr="00041B0F">
        <w:t>Attached Image</w:t>
      </w:r>
    </w:p>
    <w:p w:rsidR="00041B0F" w:rsidRPr="00041B0F" w:rsidRDefault="00041B0F" w:rsidP="00041B0F">
      <w:r w:rsidRPr="00041B0F">
        <w:lastRenderedPageBreak/>
        <w:drawing>
          <wp:inline distT="0" distB="0" distL="0" distR="0">
            <wp:extent cx="3733800" cy="4914900"/>
            <wp:effectExtent l="0" t="0" r="0" b="0"/>
            <wp:docPr id="5" name="Picture 5" descr="http://www.forexfactory.com/attachment.php?attachmentid=1878815&amp;stc=1&amp;d=1457814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www.forexfactory.com/attachment.php?attachmentid=1878815&amp;stc=1&amp;d=14578143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B0F" w:rsidRPr="00041B0F" w:rsidRDefault="00041B0F" w:rsidP="00041B0F">
      <w:r w:rsidRPr="00041B0F">
        <w:t>Attached Image</w:t>
      </w:r>
    </w:p>
    <w:p w:rsidR="00041B0F" w:rsidRPr="00041B0F" w:rsidRDefault="00041B0F" w:rsidP="00041B0F">
      <w:r w:rsidRPr="00041B0F">
        <w:drawing>
          <wp:inline distT="0" distB="0" distL="0" distR="0">
            <wp:extent cx="5495925" cy="1847850"/>
            <wp:effectExtent l="0" t="0" r="9525" b="0"/>
            <wp:docPr id="6" name="Picture 6" descr="http://www.forexfactory.com/attachment.php?attachmentid=1878814&amp;stc=1&amp;d=145781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www.forexfactory.com/attachment.php?attachmentid=1878814&amp;stc=1&amp;d=14578143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B0F" w:rsidRDefault="00041B0F">
      <w:bookmarkStart w:id="0" w:name="_GoBack"/>
      <w:bookmarkEnd w:id="0"/>
    </w:p>
    <w:sectPr w:rsidR="00041B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B0F"/>
    <w:rsid w:val="00041B0F"/>
    <w:rsid w:val="00A3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1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B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1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B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29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1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6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0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7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03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15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7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6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31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1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20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1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0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9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0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69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334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9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4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1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88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92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9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6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10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71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906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15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3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44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9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6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25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4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125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359</Words>
  <Characters>2051</Characters>
  <Application>Microsoft Office Word</Application>
  <DocSecurity>0</DocSecurity>
  <Lines>17</Lines>
  <Paragraphs>4</Paragraphs>
  <ScaleCrop>false</ScaleCrop>
  <Company>Hewlett-Packard</Company>
  <LinksUpToDate>false</LinksUpToDate>
  <CharactersWithSpaces>2406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</cp:revision>
  <dcterms:created xsi:type="dcterms:W3CDTF">2016-03-13T18:18:00Z</dcterms:created>
  <dcterms:modified xsi:type="dcterms:W3CDTF">2016-03-13T18:23:00Z</dcterms:modified>
</cp:coreProperties>
</file>