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b/>
          <w:bCs/>
          <w:sz w:val="24"/>
          <w:szCs w:val="24"/>
        </w:rPr>
        <w:t>Introduction</w:t>
      </w:r>
      <w:r w:rsidRPr="00490F9B">
        <w:rPr>
          <w:rFonts w:ascii="Arial" w:eastAsia="Times New Roman" w:hAnsi="Arial" w:cs="Arial"/>
          <w:sz w:val="20"/>
          <w:szCs w:val="20"/>
        </w:rPr>
        <w:br/>
      </w:r>
      <w:r w:rsidRPr="00490F9B">
        <w:rPr>
          <w:rFonts w:ascii="Arial" w:eastAsia="Times New Roman" w:hAnsi="Arial" w:cs="Arial"/>
          <w:sz w:val="20"/>
          <w:szCs w:val="20"/>
        </w:rPr>
        <w:br/>
      </w:r>
      <w:proofErr w:type="spellStart"/>
      <w:proofErr w:type="gramStart"/>
      <w:r w:rsidRPr="00490F9B">
        <w:rPr>
          <w:rFonts w:ascii="Arial" w:eastAsia="Times New Roman" w:hAnsi="Arial" w:cs="Arial"/>
          <w:sz w:val="20"/>
          <w:szCs w:val="20"/>
        </w:rPr>
        <w:t>Lets</w:t>
      </w:r>
      <w:proofErr w:type="spellEnd"/>
      <w:proofErr w:type="gramEnd"/>
      <w:r w:rsidRPr="00490F9B">
        <w:rPr>
          <w:rFonts w:ascii="Arial" w:eastAsia="Times New Roman" w:hAnsi="Arial" w:cs="Arial"/>
          <w:sz w:val="20"/>
          <w:szCs w:val="20"/>
        </w:rPr>
        <w:t xml:space="preserve"> look at the basics of candlesticks.  In this section we'll look at the different shapes of candlesticks and what they mean in terms of price action, the battle between bulls and bears and trader psychology.  We'll also look at their trading limitations and what they can't tell us. </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t xml:space="preserve">When you're faced with a candle, how do you read it and what is meant by "reading"?  Well, in actual fact we are really asking "Who is in control and how do we read trader's sentiment"? This is done by looking at the components of the individual candlestick - the open and close of the body and the high and low of the shadow (wick and tail). Candlesticks come in many shapes and sizes and each shape tells the trader something different about sentiment. Whether we have long or stumpy bodies, long or short shadows, or a combination of them all, each candle tells </w:t>
      </w:r>
      <w:proofErr w:type="spellStart"/>
      <w:proofErr w:type="gramStart"/>
      <w:r w:rsidRPr="00490F9B">
        <w:rPr>
          <w:rFonts w:ascii="Arial" w:eastAsia="Times New Roman" w:hAnsi="Arial" w:cs="Arial"/>
          <w:sz w:val="20"/>
          <w:szCs w:val="20"/>
        </w:rPr>
        <w:t>it's</w:t>
      </w:r>
      <w:proofErr w:type="spellEnd"/>
      <w:proofErr w:type="gramEnd"/>
      <w:r w:rsidRPr="00490F9B">
        <w:rPr>
          <w:rFonts w:ascii="Arial" w:eastAsia="Times New Roman" w:hAnsi="Arial" w:cs="Arial"/>
          <w:sz w:val="20"/>
          <w:szCs w:val="20"/>
        </w:rPr>
        <w:t xml:space="preserve"> own story. </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240" w:line="240" w:lineRule="auto"/>
        <w:rPr>
          <w:rFonts w:ascii="Arial" w:eastAsia="Times New Roman" w:hAnsi="Arial" w:cs="Arial"/>
          <w:sz w:val="20"/>
          <w:szCs w:val="20"/>
        </w:rPr>
      </w:pPr>
      <w:r w:rsidRPr="00490F9B">
        <w:rPr>
          <w:rFonts w:ascii="Arial" w:eastAsia="Times New Roman" w:hAnsi="Arial" w:cs="Arial"/>
          <w:sz w:val="20"/>
          <w:szCs w:val="20"/>
        </w:rPr>
        <w:t xml:space="preserve">In our diagram below we can see that the L.H.S (Left hand side) candlestick is black (It can also be red) and represents the price action in a particular period (1 min, 5 </w:t>
      </w:r>
      <w:proofErr w:type="spellStart"/>
      <w:r w:rsidRPr="00490F9B">
        <w:rPr>
          <w:rFonts w:ascii="Arial" w:eastAsia="Times New Roman" w:hAnsi="Arial" w:cs="Arial"/>
          <w:sz w:val="20"/>
          <w:szCs w:val="20"/>
        </w:rPr>
        <w:t>mins</w:t>
      </w:r>
      <w:proofErr w:type="spellEnd"/>
      <w:r w:rsidRPr="00490F9B">
        <w:rPr>
          <w:rFonts w:ascii="Arial" w:eastAsia="Times New Roman" w:hAnsi="Arial" w:cs="Arial"/>
          <w:sz w:val="20"/>
          <w:szCs w:val="20"/>
        </w:rPr>
        <w:t xml:space="preserve">, 1 hour, 1 day, 1 week etc...See the </w:t>
      </w:r>
      <w:hyperlink r:id="rId4" w:history="1">
        <w:r w:rsidRPr="00490F9B">
          <w:rPr>
            <w:rFonts w:ascii="Arial" w:eastAsia="Times New Roman" w:hAnsi="Arial" w:cs="Arial"/>
            <w:color w:val="4E7DBF"/>
            <w:sz w:val="20"/>
            <w:u w:val="single"/>
          </w:rPr>
          <w:t>Basics of Charting</w:t>
        </w:r>
      </w:hyperlink>
      <w:r w:rsidRPr="00490F9B">
        <w:rPr>
          <w:rFonts w:ascii="Arial" w:eastAsia="Times New Roman" w:hAnsi="Arial" w:cs="Arial"/>
          <w:sz w:val="20"/>
          <w:szCs w:val="20"/>
        </w:rPr>
        <w:t>). The opening price of the period is above the closing price and the period's price fluctuates between the high and low which are highlighted by the top and the bottom of the shadow.  The R.H.S candle is white (or Green) with the opening price being at the bottom of the body and the closing price situated at the top of the body. </w:t>
      </w:r>
    </w:p>
    <w:p w:rsidR="00490F9B" w:rsidRPr="00490F9B" w:rsidRDefault="00490F9B" w:rsidP="00490F9B">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4762500" cy="3390900"/>
            <wp:effectExtent l="0" t="0" r="0" b="0"/>
            <wp:docPr id="1" name="Picture 1" descr="Candlestick Patte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dlestick Pattern">
                      <a:hlinkClick r:id="rId5"/>
                    </pic:cNvPr>
                    <pic:cNvPicPr>
                      <a:picLocks noChangeAspect="1" noChangeArrowheads="1"/>
                    </pic:cNvPicPr>
                  </pic:nvPicPr>
                  <pic:blipFill>
                    <a:blip r:embed="rId6" cstate="print"/>
                    <a:srcRect/>
                    <a:stretch>
                      <a:fillRect/>
                    </a:stretch>
                  </pic:blipFill>
                  <pic:spPr bwMode="auto">
                    <a:xfrm>
                      <a:off x="0" y="0"/>
                      <a:ext cx="4762500" cy="3390900"/>
                    </a:xfrm>
                    <a:prstGeom prst="rect">
                      <a:avLst/>
                    </a:prstGeom>
                    <a:noFill/>
                    <a:ln w="9525">
                      <a:noFill/>
                      <a:miter lim="800000"/>
                      <a:headEnd/>
                      <a:tailEnd/>
                    </a:ln>
                  </pic:spPr>
                </pic:pic>
              </a:graphicData>
            </a:graphic>
          </wp:inline>
        </w:drawing>
      </w:r>
    </w:p>
    <w:p w:rsidR="00490F9B" w:rsidRPr="00490F9B" w:rsidRDefault="00490F9B" w:rsidP="00490F9B">
      <w:pPr>
        <w:spacing w:after="0" w:line="240" w:lineRule="auto"/>
        <w:jc w:val="center"/>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t xml:space="preserve">Now, you may think that black (red) represents bearish sentiment and white (green) represents bullish sentiment?  In long bodied candle's, like the ones above this is usually correct and the longer the body in relation to the whole candle the better.  So, here the black candle represents the bears (or sellers) in control, where the bears were willing to sell at these </w:t>
      </w:r>
      <w:proofErr w:type="spellStart"/>
      <w:proofErr w:type="gramStart"/>
      <w:r w:rsidRPr="00490F9B">
        <w:rPr>
          <w:rFonts w:ascii="Arial" w:eastAsia="Times New Roman" w:hAnsi="Arial" w:cs="Arial"/>
          <w:sz w:val="20"/>
          <w:szCs w:val="20"/>
        </w:rPr>
        <w:t>price's</w:t>
      </w:r>
      <w:proofErr w:type="spellEnd"/>
      <w:proofErr w:type="gramEnd"/>
      <w:r w:rsidRPr="00490F9B">
        <w:rPr>
          <w:rFonts w:ascii="Arial" w:eastAsia="Times New Roman" w:hAnsi="Arial" w:cs="Arial"/>
          <w:sz w:val="20"/>
          <w:szCs w:val="20"/>
        </w:rPr>
        <w:t xml:space="preserve">. The white candle represents the bulls (or buyers) in control, where the bulls were willing to buy at these prices, thus driving the price higher. </w:t>
      </w:r>
      <w:r w:rsidRPr="00490F9B">
        <w:rPr>
          <w:rFonts w:ascii="Arial" w:eastAsia="Times New Roman" w:hAnsi="Arial" w:cs="Arial"/>
          <w:b/>
          <w:bCs/>
          <w:sz w:val="20"/>
          <w:szCs w:val="20"/>
        </w:rPr>
        <w:t>But this isn't always the case</w:t>
      </w:r>
      <w:r w:rsidRPr="00490F9B">
        <w:rPr>
          <w:rFonts w:ascii="Arial" w:eastAsia="Times New Roman" w:hAnsi="Arial" w:cs="Arial"/>
          <w:sz w:val="20"/>
          <w:szCs w:val="20"/>
        </w:rPr>
        <w:t xml:space="preserve"> - sometimes </w:t>
      </w:r>
      <w:proofErr w:type="spellStart"/>
      <w:r w:rsidRPr="00490F9B">
        <w:rPr>
          <w:rFonts w:ascii="Arial" w:eastAsia="Times New Roman" w:hAnsi="Arial" w:cs="Arial"/>
          <w:sz w:val="20"/>
          <w:szCs w:val="20"/>
        </w:rPr>
        <w:t>colour</w:t>
      </w:r>
      <w:proofErr w:type="spellEnd"/>
      <w:r w:rsidRPr="00490F9B">
        <w:rPr>
          <w:rFonts w:ascii="Arial" w:eastAsia="Times New Roman" w:hAnsi="Arial" w:cs="Arial"/>
          <w:sz w:val="20"/>
          <w:szCs w:val="20"/>
        </w:rPr>
        <w:t xml:space="preserve"> doesn't play a part in sentiment and we'll discover why below.</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b/>
          <w:bCs/>
          <w:sz w:val="24"/>
          <w:szCs w:val="24"/>
        </w:rPr>
        <w:t>Long Bodied Candlesticks</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lastRenderedPageBreak/>
        <w:t xml:space="preserve">Let's continue with long bodied candles for now. In the below </w:t>
      </w:r>
      <w:r w:rsidRPr="00490F9B">
        <w:rPr>
          <w:rFonts w:ascii="Arial" w:eastAsia="Times New Roman" w:hAnsi="Arial" w:cs="Arial"/>
          <w:b/>
          <w:bCs/>
          <w:sz w:val="20"/>
          <w:szCs w:val="20"/>
        </w:rPr>
        <w:t xml:space="preserve">daily </w:t>
      </w:r>
      <w:r w:rsidRPr="00490F9B">
        <w:rPr>
          <w:rFonts w:ascii="Arial" w:eastAsia="Times New Roman" w:hAnsi="Arial" w:cs="Arial"/>
          <w:sz w:val="20"/>
          <w:szCs w:val="20"/>
        </w:rPr>
        <w:t xml:space="preserve">chart of RIMM we can see examples of many candlestick formations as well as long body candles.  The </w:t>
      </w:r>
      <w:r w:rsidRPr="00490F9B">
        <w:rPr>
          <w:rFonts w:ascii="Arial" w:eastAsia="Times New Roman" w:hAnsi="Arial" w:cs="Arial"/>
          <w:b/>
          <w:bCs/>
          <w:sz w:val="20"/>
          <w:szCs w:val="20"/>
        </w:rPr>
        <w:t xml:space="preserve">green </w:t>
      </w:r>
      <w:r w:rsidRPr="00490F9B">
        <w:rPr>
          <w:rFonts w:ascii="Arial" w:eastAsia="Times New Roman" w:hAnsi="Arial" w:cs="Arial"/>
          <w:b/>
          <w:bCs/>
          <w:sz w:val="20"/>
          <w:szCs w:val="20"/>
          <w:u w:val="single"/>
        </w:rPr>
        <w:t>hollow</w:t>
      </w:r>
      <w:r w:rsidRPr="00490F9B">
        <w:rPr>
          <w:rFonts w:ascii="Arial" w:eastAsia="Times New Roman" w:hAnsi="Arial" w:cs="Arial"/>
          <w:b/>
          <w:bCs/>
          <w:sz w:val="20"/>
          <w:szCs w:val="20"/>
        </w:rPr>
        <w:t xml:space="preserve"> long candlesticks represents a day where buyers were in control for long periods of the day</w:t>
      </w:r>
      <w:r w:rsidRPr="00490F9B">
        <w:rPr>
          <w:rFonts w:ascii="Arial" w:eastAsia="Times New Roman" w:hAnsi="Arial" w:cs="Arial"/>
          <w:sz w:val="20"/>
          <w:szCs w:val="20"/>
        </w:rPr>
        <w:t xml:space="preserve"> and the </w:t>
      </w:r>
      <w:r w:rsidRPr="00490F9B">
        <w:rPr>
          <w:rFonts w:ascii="Arial" w:eastAsia="Times New Roman" w:hAnsi="Arial" w:cs="Arial"/>
          <w:b/>
          <w:bCs/>
          <w:sz w:val="20"/>
          <w:szCs w:val="20"/>
        </w:rPr>
        <w:t xml:space="preserve">red </w:t>
      </w:r>
      <w:r w:rsidRPr="00490F9B">
        <w:rPr>
          <w:rFonts w:ascii="Arial" w:eastAsia="Times New Roman" w:hAnsi="Arial" w:cs="Arial"/>
          <w:b/>
          <w:bCs/>
          <w:sz w:val="20"/>
          <w:szCs w:val="20"/>
          <w:u w:val="single"/>
        </w:rPr>
        <w:t>filled</w:t>
      </w:r>
      <w:r w:rsidRPr="00490F9B">
        <w:rPr>
          <w:rFonts w:ascii="Arial" w:eastAsia="Times New Roman" w:hAnsi="Arial" w:cs="Arial"/>
          <w:b/>
          <w:bCs/>
          <w:sz w:val="20"/>
          <w:szCs w:val="20"/>
        </w:rPr>
        <w:t xml:space="preserve"> long candle represents sellers in control for long period of the day</w:t>
      </w:r>
      <w:r w:rsidRPr="00490F9B">
        <w:rPr>
          <w:rFonts w:ascii="Arial" w:eastAsia="Times New Roman" w:hAnsi="Arial" w:cs="Arial"/>
          <w:sz w:val="20"/>
          <w:szCs w:val="20"/>
        </w:rPr>
        <w:t xml:space="preserve"> and actually won the day.  Just </w:t>
      </w:r>
      <w:proofErr w:type="gramStart"/>
      <w:r w:rsidRPr="00490F9B">
        <w:rPr>
          <w:rFonts w:ascii="Arial" w:eastAsia="Times New Roman" w:hAnsi="Arial" w:cs="Arial"/>
          <w:sz w:val="20"/>
          <w:szCs w:val="20"/>
        </w:rPr>
        <w:t>to</w:t>
      </w:r>
      <w:proofErr w:type="gramEnd"/>
      <w:r w:rsidRPr="00490F9B">
        <w:rPr>
          <w:rFonts w:ascii="Arial" w:eastAsia="Times New Roman" w:hAnsi="Arial" w:cs="Arial"/>
          <w:sz w:val="20"/>
          <w:szCs w:val="20"/>
        </w:rPr>
        <w:t xml:space="preserve"> through a </w:t>
      </w:r>
      <w:proofErr w:type="spellStart"/>
      <w:r w:rsidRPr="00490F9B">
        <w:rPr>
          <w:rFonts w:ascii="Arial" w:eastAsia="Times New Roman" w:hAnsi="Arial" w:cs="Arial"/>
          <w:sz w:val="20"/>
          <w:szCs w:val="20"/>
        </w:rPr>
        <w:t>a</w:t>
      </w:r>
      <w:proofErr w:type="spellEnd"/>
      <w:r w:rsidRPr="00490F9B">
        <w:rPr>
          <w:rFonts w:ascii="Arial" w:eastAsia="Times New Roman" w:hAnsi="Arial" w:cs="Arial"/>
          <w:sz w:val="20"/>
          <w:szCs w:val="20"/>
        </w:rPr>
        <w:t xml:space="preserve"> spanner in the works, </w:t>
      </w:r>
      <w:r w:rsidRPr="00490F9B">
        <w:rPr>
          <w:rFonts w:ascii="Arial" w:eastAsia="Times New Roman" w:hAnsi="Arial" w:cs="Arial"/>
          <w:b/>
          <w:bCs/>
          <w:sz w:val="20"/>
          <w:szCs w:val="20"/>
        </w:rPr>
        <w:t xml:space="preserve">you'll notice </w:t>
      </w:r>
      <w:r w:rsidRPr="00490F9B">
        <w:rPr>
          <w:rFonts w:ascii="Arial" w:eastAsia="Times New Roman" w:hAnsi="Arial" w:cs="Arial"/>
          <w:b/>
          <w:bCs/>
          <w:sz w:val="20"/>
          <w:szCs w:val="20"/>
          <w:u w:val="single"/>
        </w:rPr>
        <w:t>filled</w:t>
      </w:r>
      <w:r w:rsidRPr="00490F9B">
        <w:rPr>
          <w:rFonts w:ascii="Arial" w:eastAsia="Times New Roman" w:hAnsi="Arial" w:cs="Arial"/>
          <w:b/>
          <w:bCs/>
          <w:sz w:val="20"/>
          <w:szCs w:val="20"/>
        </w:rPr>
        <w:t xml:space="preserve"> green candlesticks.  They are filled candles, so sellers won this period</w:t>
      </w:r>
      <w:r w:rsidRPr="00490F9B">
        <w:rPr>
          <w:rFonts w:ascii="Arial" w:eastAsia="Times New Roman" w:hAnsi="Arial" w:cs="Arial"/>
          <w:sz w:val="20"/>
          <w:szCs w:val="20"/>
        </w:rPr>
        <w:t>.  Explanation - They're green because they closed above the last periods close and they're filled because they have closed below their open. This is possible because pre-market trading has lifted the price from the last periods close to this periods open.</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t xml:space="preserve">In general whatever the </w:t>
      </w:r>
      <w:proofErr w:type="spellStart"/>
      <w:r w:rsidRPr="00490F9B">
        <w:rPr>
          <w:rFonts w:ascii="Arial" w:eastAsia="Times New Roman" w:hAnsi="Arial" w:cs="Arial"/>
          <w:sz w:val="20"/>
          <w:szCs w:val="20"/>
        </w:rPr>
        <w:t>colour</w:t>
      </w:r>
      <w:proofErr w:type="spellEnd"/>
      <w:r w:rsidRPr="00490F9B">
        <w:rPr>
          <w:rFonts w:ascii="Arial" w:eastAsia="Times New Roman" w:hAnsi="Arial" w:cs="Arial"/>
          <w:sz w:val="20"/>
          <w:szCs w:val="20"/>
        </w:rPr>
        <w:t xml:space="preserve">, </w:t>
      </w:r>
      <w:r w:rsidRPr="00490F9B">
        <w:rPr>
          <w:rFonts w:ascii="Arial" w:eastAsia="Times New Roman" w:hAnsi="Arial" w:cs="Arial"/>
          <w:b/>
          <w:bCs/>
          <w:sz w:val="20"/>
          <w:szCs w:val="20"/>
        </w:rPr>
        <w:t>hollow means buyers are in control and filled means sellers are in control</w:t>
      </w:r>
      <w:r w:rsidRPr="00490F9B">
        <w:rPr>
          <w:rFonts w:ascii="Arial" w:eastAsia="Times New Roman" w:hAnsi="Arial" w:cs="Arial"/>
          <w:sz w:val="20"/>
          <w:szCs w:val="20"/>
        </w:rPr>
        <w:t xml:space="preserve"> during that period.  </w:t>
      </w:r>
      <w:r w:rsidRPr="00490F9B">
        <w:rPr>
          <w:rFonts w:ascii="Arial" w:eastAsia="Times New Roman" w:hAnsi="Arial" w:cs="Arial"/>
          <w:b/>
          <w:bCs/>
          <w:sz w:val="20"/>
          <w:szCs w:val="20"/>
        </w:rPr>
        <w:t>The extended length of the candles represents greater buying and selling pressure</w:t>
      </w:r>
      <w:r w:rsidRPr="00490F9B">
        <w:rPr>
          <w:rFonts w:ascii="Arial" w:eastAsia="Times New Roman" w:hAnsi="Arial" w:cs="Arial"/>
          <w:sz w:val="20"/>
          <w:szCs w:val="20"/>
        </w:rPr>
        <w:t xml:space="preserve"> within that specific period.  </w:t>
      </w:r>
      <w:proofErr w:type="spellStart"/>
      <w:r w:rsidRPr="00490F9B">
        <w:rPr>
          <w:rFonts w:ascii="Arial" w:eastAsia="Times New Roman" w:hAnsi="Arial" w:cs="Arial"/>
          <w:b/>
          <w:bCs/>
          <w:sz w:val="20"/>
          <w:szCs w:val="20"/>
        </w:rPr>
        <w:t>Marubozu</w:t>
      </w:r>
      <w:proofErr w:type="spellEnd"/>
      <w:r w:rsidRPr="00490F9B">
        <w:rPr>
          <w:rFonts w:ascii="Arial" w:eastAsia="Times New Roman" w:hAnsi="Arial" w:cs="Arial"/>
          <w:b/>
          <w:bCs/>
          <w:sz w:val="20"/>
          <w:szCs w:val="20"/>
        </w:rPr>
        <w:t xml:space="preserve"> (Means "Bald" in Japanese) Candles don’t have wicks or legs</w:t>
      </w:r>
      <w:r w:rsidRPr="00490F9B">
        <w:rPr>
          <w:rFonts w:ascii="Arial" w:eastAsia="Times New Roman" w:hAnsi="Arial" w:cs="Arial"/>
          <w:sz w:val="20"/>
          <w:szCs w:val="20"/>
        </w:rPr>
        <w:t> (wicks and legs are sometimes called shadows) and are even more potent long candles since buyers and sellers have controlled the whole session.</w:t>
      </w: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br/>
      </w:r>
      <w:r w:rsidRPr="00490F9B">
        <w:rPr>
          <w:rFonts w:ascii="Arial" w:eastAsia="Times New Roman" w:hAnsi="Arial" w:cs="Arial"/>
          <w:b/>
          <w:bCs/>
          <w:sz w:val="20"/>
          <w:szCs w:val="20"/>
        </w:rPr>
        <w:t>Long candlesticks are generally bullish or bearish, but as with all technical analysis it really depends on where they are situated on the chart</w:t>
      </w:r>
      <w:r w:rsidRPr="00490F9B">
        <w:rPr>
          <w:rFonts w:ascii="Arial" w:eastAsia="Times New Roman" w:hAnsi="Arial" w:cs="Arial"/>
          <w:sz w:val="20"/>
          <w:szCs w:val="20"/>
        </w:rPr>
        <w:t xml:space="preserve">. A long hollow candle on a long advance can mean new bullish pressure and lead to excessive bullishness, while a long filled candle can lead to panic, or over selling during a long decline. Conversely, after extended declines a long hollow candle can indicate support has been reached or a possible reversal point. The same goes for a long filled candle on a long advance. </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drawing>
          <wp:inline distT="0" distB="0" distL="0" distR="0">
            <wp:extent cx="5715000" cy="3038475"/>
            <wp:effectExtent l="19050" t="0" r="0" b="0"/>
            <wp:docPr id="2" name="Picture 2" descr="https://sites.google.com/site/tradingstrategiesschool/_/rsrc/1323861849196/module-5-candlestick-chart-patterns-price-action/candlesticks---the-basics/candlestick%20basic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tradingstrategiesschool/_/rsrc/1323861849196/module-5-candlestick-chart-patterns-price-action/candlesticks---the-basics/candlestick%20basics.JPG">
                      <a:hlinkClick r:id="rId7"/>
                    </pic:cNvPr>
                    <pic:cNvPicPr>
                      <a:picLocks noChangeAspect="1" noChangeArrowheads="1"/>
                    </pic:cNvPicPr>
                  </pic:nvPicPr>
                  <pic:blipFill>
                    <a:blip r:embed="rId8" cstate="print"/>
                    <a:srcRect/>
                    <a:stretch>
                      <a:fillRect/>
                    </a:stretch>
                  </pic:blipFill>
                  <pic:spPr bwMode="auto">
                    <a:xfrm>
                      <a:off x="0" y="0"/>
                      <a:ext cx="5715000" cy="3038475"/>
                    </a:xfrm>
                    <a:prstGeom prst="rect">
                      <a:avLst/>
                    </a:prstGeom>
                    <a:noFill/>
                    <a:ln w="9525">
                      <a:noFill/>
                      <a:miter lim="800000"/>
                      <a:headEnd/>
                      <a:tailEnd/>
                    </a:ln>
                  </pic:spPr>
                </pic:pic>
              </a:graphicData>
            </a:graphic>
          </wp:inline>
        </w:drawing>
      </w:r>
    </w:p>
    <w:p w:rsidR="00490F9B" w:rsidRPr="00490F9B" w:rsidRDefault="00490F9B" w:rsidP="00490F9B">
      <w:pPr>
        <w:spacing w:after="0" w:line="240" w:lineRule="auto"/>
        <w:jc w:val="center"/>
        <w:rPr>
          <w:rFonts w:ascii="Arial" w:eastAsia="Times New Roman" w:hAnsi="Arial" w:cs="Arial"/>
          <w:sz w:val="20"/>
          <w:szCs w:val="20"/>
        </w:rPr>
      </w:pPr>
      <w:r w:rsidRPr="00490F9B">
        <w:rPr>
          <w:rFonts w:ascii="Arial" w:eastAsia="Times New Roman" w:hAnsi="Arial" w:cs="Arial"/>
          <w:sz w:val="20"/>
          <w:szCs w:val="20"/>
        </w:rPr>
        <w:t>RIMM - Examples of Candlestick Formations</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b/>
          <w:bCs/>
          <w:sz w:val="24"/>
          <w:szCs w:val="24"/>
        </w:rPr>
        <w:t>Long Shadow Candlesticks</w:t>
      </w:r>
      <w:r w:rsidRPr="00490F9B">
        <w:rPr>
          <w:rFonts w:ascii="Arial" w:eastAsia="Times New Roman" w:hAnsi="Arial" w:cs="Arial"/>
          <w:sz w:val="20"/>
          <w:szCs w:val="20"/>
        </w:rPr>
        <w:br/>
      </w:r>
      <w:r w:rsidRPr="00490F9B">
        <w:rPr>
          <w:rFonts w:ascii="Arial" w:eastAsia="Times New Roman" w:hAnsi="Arial" w:cs="Arial"/>
          <w:sz w:val="20"/>
          <w:szCs w:val="20"/>
        </w:rPr>
        <w:br/>
      </w:r>
      <w:r w:rsidRPr="00490F9B">
        <w:rPr>
          <w:rFonts w:ascii="Arial" w:eastAsia="Times New Roman" w:hAnsi="Arial" w:cs="Arial"/>
          <w:b/>
          <w:bCs/>
          <w:sz w:val="20"/>
          <w:szCs w:val="20"/>
        </w:rPr>
        <w:t>One Long Shadow</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t xml:space="preserve">Long wicks and tails represent </w:t>
      </w:r>
      <w:r w:rsidRPr="00490F9B">
        <w:rPr>
          <w:rFonts w:ascii="Arial" w:eastAsia="Times New Roman" w:hAnsi="Arial" w:cs="Arial"/>
          <w:b/>
          <w:bCs/>
          <w:sz w:val="20"/>
          <w:szCs w:val="20"/>
        </w:rPr>
        <w:t>price action that moved extensively during the period, but the closing price was fairly near to the open</w:t>
      </w:r>
      <w:r w:rsidRPr="00490F9B">
        <w:rPr>
          <w:rFonts w:ascii="Arial" w:eastAsia="Times New Roman" w:hAnsi="Arial" w:cs="Arial"/>
          <w:sz w:val="20"/>
          <w:szCs w:val="20"/>
        </w:rPr>
        <w:t>. A long tail (shadow) and short wick indicates sellers made large gains, but in the end buyer’s regained control to push prices back up. These candlesticks are called</w:t>
      </w:r>
      <w:r w:rsidRPr="00490F9B">
        <w:rPr>
          <w:rFonts w:ascii="Arial" w:eastAsia="Times New Roman" w:hAnsi="Arial" w:cs="Arial"/>
          <w:b/>
          <w:bCs/>
          <w:sz w:val="20"/>
          <w:szCs w:val="20"/>
        </w:rPr>
        <w:t xml:space="preserve"> “The Hammer” or “Hanging Man”</w:t>
      </w:r>
      <w:r w:rsidRPr="00490F9B">
        <w:rPr>
          <w:rFonts w:ascii="Arial" w:eastAsia="Times New Roman" w:hAnsi="Arial" w:cs="Arial"/>
          <w:sz w:val="20"/>
          <w:szCs w:val="20"/>
        </w:rPr>
        <w:t xml:space="preserve"> and mostly (but not always) represent bullish sentiment, as there has been a rejection of lower prices. Similarly if there is a long wick, short tail (shadows) and the body is fairly small towards the bottom, buyers may have initially been in control, but sellers closed the day stronger. These candles are called </w:t>
      </w:r>
      <w:r w:rsidRPr="00490F9B">
        <w:rPr>
          <w:rFonts w:ascii="Arial" w:eastAsia="Times New Roman" w:hAnsi="Arial" w:cs="Arial"/>
          <w:b/>
          <w:bCs/>
          <w:sz w:val="20"/>
          <w:szCs w:val="20"/>
        </w:rPr>
        <w:t xml:space="preserve">“Inverted Hammer” and “shooting star” </w:t>
      </w:r>
      <w:r w:rsidRPr="00490F9B">
        <w:rPr>
          <w:rFonts w:ascii="Arial" w:eastAsia="Times New Roman" w:hAnsi="Arial" w:cs="Arial"/>
          <w:sz w:val="20"/>
          <w:szCs w:val="20"/>
        </w:rPr>
        <w:t xml:space="preserve">and mostly represent a bearish outlook as </w:t>
      </w:r>
      <w:proofErr w:type="spellStart"/>
      <w:r w:rsidRPr="00490F9B">
        <w:rPr>
          <w:rFonts w:ascii="Arial" w:eastAsia="Times New Roman" w:hAnsi="Arial" w:cs="Arial"/>
          <w:sz w:val="20"/>
          <w:szCs w:val="20"/>
        </w:rPr>
        <w:lastRenderedPageBreak/>
        <w:t>as</w:t>
      </w:r>
      <w:proofErr w:type="spellEnd"/>
      <w:r w:rsidRPr="00490F9B">
        <w:rPr>
          <w:rFonts w:ascii="Arial" w:eastAsia="Times New Roman" w:hAnsi="Arial" w:cs="Arial"/>
          <w:sz w:val="20"/>
          <w:szCs w:val="20"/>
        </w:rPr>
        <w:t xml:space="preserve"> sellers eventually sold at these higher prices. I’ve highlighted a long wick and tail in our RIMM chart. These long wick or tail candlesticks may represents a reversal of sorts, which we go on to talk about in the next section - </w:t>
      </w:r>
      <w:hyperlink r:id="rId9" w:history="1">
        <w:r w:rsidRPr="00490F9B">
          <w:rPr>
            <w:rFonts w:ascii="Arial" w:eastAsia="Times New Roman" w:hAnsi="Arial" w:cs="Arial"/>
            <w:color w:val="4E7DBF"/>
            <w:sz w:val="20"/>
            <w:u w:val="single"/>
          </w:rPr>
          <w:t>Candlesticks and the Reversal.</w:t>
        </w:r>
      </w:hyperlink>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b/>
          <w:bCs/>
          <w:sz w:val="20"/>
          <w:szCs w:val="20"/>
        </w:rPr>
        <w:t>Two Long Shadows</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t xml:space="preserve">Candlesticks with long wicks </w:t>
      </w:r>
      <w:r w:rsidRPr="00490F9B">
        <w:rPr>
          <w:rFonts w:ascii="Arial" w:eastAsia="Times New Roman" w:hAnsi="Arial" w:cs="Arial"/>
          <w:sz w:val="20"/>
          <w:szCs w:val="20"/>
          <w:u w:val="single"/>
        </w:rPr>
        <w:t>and</w:t>
      </w:r>
      <w:r w:rsidRPr="00490F9B">
        <w:rPr>
          <w:rFonts w:ascii="Arial" w:eastAsia="Times New Roman" w:hAnsi="Arial" w:cs="Arial"/>
          <w:sz w:val="20"/>
          <w:szCs w:val="20"/>
        </w:rPr>
        <w:t xml:space="preserve"> tails, with a </w:t>
      </w:r>
      <w:r w:rsidRPr="00490F9B">
        <w:rPr>
          <w:rFonts w:ascii="Arial" w:eastAsia="Times New Roman" w:hAnsi="Arial" w:cs="Arial"/>
          <w:sz w:val="20"/>
          <w:szCs w:val="20"/>
          <w:u w:val="single"/>
        </w:rPr>
        <w:t>relatively</w:t>
      </w:r>
      <w:r w:rsidRPr="00490F9B">
        <w:rPr>
          <w:rFonts w:ascii="Arial" w:eastAsia="Times New Roman" w:hAnsi="Arial" w:cs="Arial"/>
          <w:sz w:val="20"/>
          <w:szCs w:val="20"/>
        </w:rPr>
        <w:t xml:space="preserve"> short body are called </w:t>
      </w:r>
      <w:r w:rsidRPr="00490F9B">
        <w:rPr>
          <w:rFonts w:ascii="Arial" w:eastAsia="Times New Roman" w:hAnsi="Arial" w:cs="Arial"/>
          <w:b/>
          <w:bCs/>
          <w:sz w:val="20"/>
          <w:szCs w:val="20"/>
        </w:rPr>
        <w:t>spinning tops</w:t>
      </w:r>
      <w:r w:rsidRPr="00490F9B">
        <w:rPr>
          <w:rFonts w:ascii="Arial" w:eastAsia="Times New Roman" w:hAnsi="Arial" w:cs="Arial"/>
          <w:sz w:val="20"/>
          <w:szCs w:val="20"/>
        </w:rPr>
        <w:t xml:space="preserve"> (e.g. drawn on RIMM chart). </w:t>
      </w:r>
      <w:r w:rsidRPr="00490F9B">
        <w:rPr>
          <w:rFonts w:ascii="Arial" w:eastAsia="Times New Roman" w:hAnsi="Arial" w:cs="Arial"/>
          <w:b/>
          <w:bCs/>
          <w:sz w:val="20"/>
          <w:szCs w:val="20"/>
        </w:rPr>
        <w:t>These spinning tops represent indecision</w:t>
      </w:r>
      <w:r w:rsidRPr="00490F9B">
        <w:rPr>
          <w:rFonts w:ascii="Arial" w:eastAsia="Times New Roman" w:hAnsi="Arial" w:cs="Arial"/>
          <w:sz w:val="20"/>
          <w:szCs w:val="20"/>
        </w:rPr>
        <w:t xml:space="preserve">. Both bears and bulls have been active during this period, but in the end the close is fairly close to the open. These spinning tops (hollow or filled) are good indicators after a long candlestick or after a long bull or bear run. </w:t>
      </w:r>
      <w:r w:rsidRPr="00490F9B">
        <w:rPr>
          <w:rFonts w:ascii="Arial" w:eastAsia="Times New Roman" w:hAnsi="Arial" w:cs="Arial"/>
          <w:b/>
          <w:bCs/>
          <w:sz w:val="20"/>
          <w:szCs w:val="20"/>
        </w:rPr>
        <w:t>They represent potential weakness and a potential change in trend</w:t>
      </w:r>
      <w:r w:rsidRPr="00490F9B">
        <w:rPr>
          <w:rFonts w:ascii="Arial" w:eastAsia="Times New Roman" w:hAnsi="Arial" w:cs="Arial"/>
          <w:sz w:val="20"/>
          <w:szCs w:val="20"/>
        </w:rPr>
        <w:t>. We can see the reversal implications in the next section "</w:t>
      </w:r>
      <w:hyperlink r:id="rId10" w:history="1">
        <w:r w:rsidRPr="00490F9B">
          <w:rPr>
            <w:rFonts w:ascii="Arial" w:eastAsia="Times New Roman" w:hAnsi="Arial" w:cs="Arial"/>
            <w:color w:val="4E7DBF"/>
            <w:sz w:val="20"/>
            <w:u w:val="single"/>
          </w:rPr>
          <w:t>Candlesticks and the Reversal</w:t>
        </w:r>
      </w:hyperlink>
      <w:r w:rsidRPr="00490F9B">
        <w:rPr>
          <w:rFonts w:ascii="Arial" w:eastAsia="Times New Roman" w:hAnsi="Arial" w:cs="Arial"/>
          <w:sz w:val="20"/>
          <w:szCs w:val="20"/>
        </w:rPr>
        <w:t xml:space="preserve">". The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(with tiny bodies) are a special two-long shadow candle and will be a </w:t>
      </w:r>
      <w:r w:rsidRPr="00490F9B">
        <w:rPr>
          <w:rFonts w:ascii="Arial" w:eastAsia="Times New Roman" w:hAnsi="Arial" w:cs="Arial"/>
          <w:b/>
          <w:bCs/>
          <w:sz w:val="20"/>
          <w:szCs w:val="20"/>
        </w:rPr>
        <w:t>more robust indicator</w:t>
      </w:r>
      <w:r w:rsidRPr="00490F9B">
        <w:rPr>
          <w:rFonts w:ascii="Arial" w:eastAsia="Times New Roman" w:hAnsi="Arial" w:cs="Arial"/>
          <w:sz w:val="20"/>
          <w:szCs w:val="20"/>
        </w:rPr>
        <w:t xml:space="preserve"> than a general two long shadow candle that has a larger body than the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We'll discuss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below.</w:t>
      </w:r>
    </w:p>
    <w:p w:rsidR="00490F9B" w:rsidRPr="00490F9B" w:rsidRDefault="00490F9B" w:rsidP="00490F9B">
      <w:pPr>
        <w:spacing w:after="240" w:line="240" w:lineRule="auto"/>
        <w:rPr>
          <w:rFonts w:ascii="Arial" w:eastAsia="Times New Roman" w:hAnsi="Arial" w:cs="Arial"/>
          <w:b/>
          <w:bCs/>
          <w:sz w:val="24"/>
          <w:szCs w:val="24"/>
        </w:rPr>
      </w:pPr>
      <w:r w:rsidRPr="00490F9B">
        <w:rPr>
          <w:rFonts w:ascii="Arial" w:eastAsia="Times New Roman" w:hAnsi="Arial" w:cs="Arial"/>
          <w:sz w:val="20"/>
          <w:szCs w:val="20"/>
        </w:rPr>
        <w:br/>
      </w:r>
      <w:r w:rsidRPr="00490F9B">
        <w:rPr>
          <w:rFonts w:ascii="Arial" w:eastAsia="Times New Roman" w:hAnsi="Arial" w:cs="Arial"/>
          <w:b/>
          <w:bCs/>
          <w:sz w:val="24"/>
          <w:szCs w:val="24"/>
        </w:rPr>
        <w:t xml:space="preserve">Short Candlestick </w:t>
      </w:r>
      <w:r w:rsidRPr="00490F9B">
        <w:rPr>
          <w:rFonts w:ascii="Arial" w:eastAsia="Times New Roman" w:hAnsi="Arial" w:cs="Arial"/>
          <w:b/>
          <w:bCs/>
          <w:sz w:val="24"/>
          <w:szCs w:val="24"/>
        </w:rPr>
        <w:br/>
      </w:r>
      <w:r w:rsidRPr="00490F9B">
        <w:rPr>
          <w:rFonts w:ascii="Arial" w:eastAsia="Times New Roman" w:hAnsi="Arial" w:cs="Arial"/>
          <w:sz w:val="20"/>
          <w:szCs w:val="20"/>
        </w:rPr>
        <w:br/>
        <w:t xml:space="preserve">Short candles represent a period where neither buyers nor sellers have really won and there is little price action. </w:t>
      </w:r>
      <w:r w:rsidRPr="00490F9B">
        <w:rPr>
          <w:rFonts w:ascii="Arial" w:eastAsia="Times New Roman" w:hAnsi="Arial" w:cs="Arial"/>
          <w:b/>
          <w:bCs/>
          <w:sz w:val="20"/>
          <w:szCs w:val="20"/>
        </w:rPr>
        <w:t>They have small price ranges from high to low</w:t>
      </w:r>
      <w:r w:rsidRPr="00490F9B">
        <w:rPr>
          <w:rFonts w:ascii="Arial" w:eastAsia="Times New Roman" w:hAnsi="Arial" w:cs="Arial"/>
          <w:sz w:val="20"/>
          <w:szCs w:val="20"/>
        </w:rPr>
        <w:t xml:space="preserve">. They may be </w:t>
      </w:r>
      <w:r w:rsidRPr="00490F9B">
        <w:rPr>
          <w:rFonts w:ascii="Arial" w:eastAsia="Times New Roman" w:hAnsi="Arial" w:cs="Arial"/>
          <w:b/>
          <w:bCs/>
          <w:sz w:val="20"/>
          <w:szCs w:val="20"/>
        </w:rPr>
        <w:t>seen as a period of consolidation depending on where they sit</w:t>
      </w:r>
      <w:r w:rsidRPr="00490F9B">
        <w:rPr>
          <w:rFonts w:ascii="Arial" w:eastAsia="Times New Roman" w:hAnsi="Arial" w:cs="Arial"/>
          <w:sz w:val="20"/>
          <w:szCs w:val="20"/>
        </w:rPr>
        <w:t xml:space="preserve"> within other period’s price action. They </w:t>
      </w:r>
      <w:r w:rsidRPr="00490F9B">
        <w:rPr>
          <w:rFonts w:ascii="Arial" w:eastAsia="Times New Roman" w:hAnsi="Arial" w:cs="Arial"/>
          <w:b/>
          <w:bCs/>
          <w:sz w:val="20"/>
          <w:szCs w:val="20"/>
        </w:rPr>
        <w:t xml:space="preserve">may also be significant if they show up at the top or bottom of a trend as they may represent a reversal </w:t>
      </w:r>
      <w:r w:rsidRPr="00490F9B">
        <w:rPr>
          <w:rFonts w:ascii="Arial" w:eastAsia="Times New Roman" w:hAnsi="Arial" w:cs="Arial"/>
          <w:sz w:val="20"/>
          <w:szCs w:val="20"/>
        </w:rPr>
        <w:t xml:space="preserve">and the battle between supply and demand changes. Further confirmation through Technical analysis will be necessary. We can see the reversal implications in the next section on </w:t>
      </w:r>
      <w:hyperlink r:id="rId11" w:history="1">
        <w:r w:rsidRPr="00490F9B">
          <w:rPr>
            <w:rFonts w:ascii="Arial" w:eastAsia="Times New Roman" w:hAnsi="Arial" w:cs="Arial"/>
            <w:color w:val="4E7DBF"/>
            <w:sz w:val="20"/>
            <w:u w:val="single"/>
          </w:rPr>
          <w:t>The Reversal</w:t>
        </w:r>
      </w:hyperlink>
      <w:r w:rsidRPr="00490F9B">
        <w:rPr>
          <w:rFonts w:ascii="Arial" w:eastAsia="Times New Roman" w:hAnsi="Arial" w:cs="Arial"/>
          <w:sz w:val="20"/>
          <w:szCs w:val="20"/>
        </w:rPr>
        <w:t xml:space="preserve">, as there are similarities. The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however, will be a more robust indicator than a short candlestick</w:t>
      </w:r>
    </w:p>
    <w:p w:rsidR="00490F9B" w:rsidRPr="00490F9B" w:rsidRDefault="00490F9B" w:rsidP="00490F9B">
      <w:pPr>
        <w:pBdr>
          <w:bottom w:val="dotted" w:sz="6" w:space="0" w:color="D7DEE5"/>
        </w:pBdr>
        <w:shd w:val="clear" w:color="auto" w:fill="EFF4F9"/>
        <w:spacing w:after="0" w:line="240" w:lineRule="auto"/>
        <w:outlineLvl w:val="3"/>
        <w:rPr>
          <w:rFonts w:ascii="Arial" w:eastAsia="Times New Roman" w:hAnsi="Arial" w:cs="Arial"/>
          <w:b/>
          <w:bCs/>
          <w:color w:val="000000"/>
          <w:sz w:val="20"/>
          <w:szCs w:val="20"/>
        </w:rPr>
      </w:pPr>
      <w:r w:rsidRPr="00490F9B">
        <w:rPr>
          <w:rFonts w:ascii="Arial" w:eastAsia="Times New Roman" w:hAnsi="Arial" w:cs="Arial"/>
          <w:b/>
          <w:bCs/>
          <w:color w:val="000000"/>
          <w:sz w:val="20"/>
          <w:szCs w:val="20"/>
        </w:rPr>
        <w:t>Why Do Many Candlestick Patterns Have Japanese Names?</w:t>
      </w:r>
    </w:p>
    <w:p w:rsidR="00490F9B" w:rsidRPr="00490F9B" w:rsidRDefault="00490F9B" w:rsidP="00490F9B">
      <w:pPr>
        <w:shd w:val="clear" w:color="auto" w:fill="FFFFFF"/>
        <w:spacing w:after="75" w:line="240" w:lineRule="auto"/>
        <w:rPr>
          <w:rFonts w:ascii="Arial" w:eastAsia="Times New Roman" w:hAnsi="Arial" w:cs="Arial"/>
          <w:b/>
          <w:bCs/>
          <w:sz w:val="24"/>
          <w:szCs w:val="24"/>
        </w:rPr>
      </w:pPr>
      <w:r w:rsidRPr="00490F9B">
        <w:rPr>
          <w:rFonts w:ascii="Arial" w:eastAsia="Times New Roman" w:hAnsi="Arial" w:cs="Arial"/>
          <w:b/>
          <w:bCs/>
          <w:color w:val="444444"/>
          <w:sz w:val="24"/>
          <w:szCs w:val="24"/>
        </w:rPr>
        <w:t>Many distinctive candlestick patterns have Japanese names because of 17th century rice traders.  These rice traders used a form of T.A to try to understand the price action of their commodity and the names have stuck to this day with chartists. So you can see that price action in a trading environment has been around for hundreds of years.  </w:t>
      </w:r>
    </w:p>
    <w:p w:rsidR="00490F9B" w:rsidRPr="00490F9B" w:rsidRDefault="00490F9B" w:rsidP="00490F9B">
      <w:pPr>
        <w:spacing w:after="0" w:line="240" w:lineRule="auto"/>
        <w:rPr>
          <w:rFonts w:ascii="Arial" w:eastAsia="Times New Roman" w:hAnsi="Arial" w:cs="Arial"/>
          <w:sz w:val="20"/>
          <w:szCs w:val="20"/>
        </w:rPr>
      </w:pPr>
      <w:proofErr w:type="spellStart"/>
      <w:r w:rsidRPr="00490F9B">
        <w:rPr>
          <w:rFonts w:ascii="Arial" w:eastAsia="Times New Roman" w:hAnsi="Arial" w:cs="Arial"/>
          <w:b/>
          <w:bCs/>
          <w:sz w:val="24"/>
          <w:szCs w:val="24"/>
        </w:rPr>
        <w:t>Doji</w:t>
      </w:r>
      <w:proofErr w:type="spellEnd"/>
      <w:r w:rsidRPr="00490F9B">
        <w:rPr>
          <w:rFonts w:ascii="Arial" w:eastAsia="Times New Roman" w:hAnsi="Arial" w:cs="Arial"/>
          <w:b/>
          <w:bCs/>
          <w:sz w:val="24"/>
          <w:szCs w:val="24"/>
        </w:rPr>
        <w:t xml:space="preserve"> Candlesticks </w:t>
      </w:r>
      <w:r w:rsidRPr="00490F9B">
        <w:rPr>
          <w:rFonts w:ascii="Arial" w:eastAsia="Times New Roman" w:hAnsi="Arial" w:cs="Arial"/>
          <w:sz w:val="20"/>
          <w:szCs w:val="20"/>
        </w:rPr>
        <w:br/>
      </w:r>
      <w:r w:rsidRPr="00490F9B">
        <w:rPr>
          <w:rFonts w:ascii="Arial" w:eastAsia="Times New Roman" w:hAnsi="Arial" w:cs="Arial"/>
          <w:sz w:val="20"/>
          <w:szCs w:val="20"/>
        </w:rPr>
        <w:br/>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(The Japanese for "Unskilled") Candlesticks are a special case. They form when </w:t>
      </w:r>
      <w:r w:rsidRPr="00490F9B">
        <w:rPr>
          <w:rFonts w:ascii="Arial" w:eastAsia="Times New Roman" w:hAnsi="Arial" w:cs="Arial"/>
          <w:b/>
          <w:bCs/>
          <w:sz w:val="20"/>
          <w:szCs w:val="20"/>
        </w:rPr>
        <w:t>the markets open and close are virtually equal</w:t>
      </w:r>
      <w:r w:rsidRPr="00490F9B">
        <w:rPr>
          <w:rFonts w:ascii="Arial" w:eastAsia="Times New Roman" w:hAnsi="Arial" w:cs="Arial"/>
          <w:sz w:val="20"/>
          <w:szCs w:val="20"/>
        </w:rPr>
        <w:t xml:space="preserve"> during that period. </w:t>
      </w:r>
      <w:r w:rsidRPr="00490F9B">
        <w:rPr>
          <w:rFonts w:ascii="Arial" w:eastAsia="Times New Roman" w:hAnsi="Arial" w:cs="Arial"/>
          <w:b/>
          <w:bCs/>
          <w:sz w:val="20"/>
          <w:szCs w:val="20"/>
        </w:rPr>
        <w:t xml:space="preserve">Ideally the open and close should be equal and greater emphasis will be put on these </w:t>
      </w:r>
      <w:proofErr w:type="spellStart"/>
      <w:r w:rsidRPr="00490F9B">
        <w:rPr>
          <w:rFonts w:ascii="Arial" w:eastAsia="Times New Roman" w:hAnsi="Arial" w:cs="Arial"/>
          <w:b/>
          <w:bCs/>
          <w:sz w:val="20"/>
          <w:szCs w:val="20"/>
        </w:rPr>
        <w:t>doji</w:t>
      </w:r>
      <w:proofErr w:type="spellEnd"/>
      <w:r w:rsidRPr="00490F9B">
        <w:rPr>
          <w:rFonts w:ascii="Arial" w:eastAsia="Times New Roman" w:hAnsi="Arial" w:cs="Arial"/>
          <w:sz w:val="20"/>
          <w:szCs w:val="20"/>
        </w:rPr>
        <w:t xml:space="preserve">, but it is not necessary as it’s more important to capture the spirit of the candlestick. The length of the wick and tail can vary as seen on the RIMM chart above. </w:t>
      </w:r>
      <w:proofErr w:type="spellStart"/>
      <w:r w:rsidRPr="00490F9B">
        <w:rPr>
          <w:rFonts w:ascii="Arial" w:eastAsia="Times New Roman" w:hAnsi="Arial" w:cs="Arial"/>
          <w:b/>
          <w:bCs/>
          <w:sz w:val="20"/>
          <w:szCs w:val="20"/>
        </w:rPr>
        <w:t>Doji</w:t>
      </w:r>
      <w:proofErr w:type="spellEnd"/>
      <w:r w:rsidRPr="00490F9B">
        <w:rPr>
          <w:rFonts w:ascii="Arial" w:eastAsia="Times New Roman" w:hAnsi="Arial" w:cs="Arial"/>
          <w:b/>
          <w:bCs/>
          <w:sz w:val="20"/>
          <w:szCs w:val="20"/>
        </w:rPr>
        <w:t xml:space="preserve"> are unbiased in price action</w:t>
      </w:r>
      <w:r w:rsidRPr="00490F9B">
        <w:rPr>
          <w:rFonts w:ascii="Arial" w:eastAsia="Times New Roman" w:hAnsi="Arial" w:cs="Arial"/>
          <w:sz w:val="20"/>
          <w:szCs w:val="20"/>
        </w:rPr>
        <w:t xml:space="preserve"> </w:t>
      </w:r>
      <w:r w:rsidRPr="00490F9B">
        <w:rPr>
          <w:rFonts w:ascii="Arial" w:eastAsia="Times New Roman" w:hAnsi="Arial" w:cs="Arial"/>
          <w:b/>
          <w:bCs/>
          <w:sz w:val="20"/>
          <w:szCs w:val="20"/>
        </w:rPr>
        <w:t>where neither buyers nor sellers win the day</w:t>
      </w:r>
      <w:r w:rsidRPr="00490F9B">
        <w:rPr>
          <w:rFonts w:ascii="Arial" w:eastAsia="Times New Roman" w:hAnsi="Arial" w:cs="Arial"/>
          <w:sz w:val="20"/>
          <w:szCs w:val="20"/>
        </w:rPr>
        <w:t xml:space="preserve"> and open and close prices are equal or almost equal.</w:t>
      </w:r>
      <w:r w:rsidRPr="00490F9B">
        <w:rPr>
          <w:rFonts w:ascii="Arial" w:eastAsia="Times New Roman" w:hAnsi="Arial" w:cs="Arial"/>
          <w:b/>
          <w:bCs/>
          <w:sz w:val="20"/>
          <w:szCs w:val="20"/>
        </w:rPr>
        <w:t xml:space="preserve"> There significance is based on preceding price action and the future confirmation. </w:t>
      </w:r>
      <w:r w:rsidRPr="00490F9B">
        <w:rPr>
          <w:rFonts w:ascii="Arial" w:eastAsia="Times New Roman" w:hAnsi="Arial" w:cs="Arial"/>
          <w:sz w:val="20"/>
          <w:szCs w:val="20"/>
        </w:rPr>
        <w:t>We'll explore their reversal and support &amp; resistance significance in the next few sections in this module.</w:t>
      </w:r>
      <w:r w:rsidRPr="00490F9B">
        <w:rPr>
          <w:rFonts w:ascii="Arial" w:eastAsia="Times New Roman" w:hAnsi="Arial" w:cs="Arial"/>
          <w:sz w:val="20"/>
          <w:szCs w:val="20"/>
        </w:rPr>
        <w:br/>
      </w:r>
      <w:r w:rsidRPr="00490F9B">
        <w:rPr>
          <w:rFonts w:ascii="Arial" w:eastAsia="Times New Roman" w:hAnsi="Arial" w:cs="Arial"/>
          <w:sz w:val="20"/>
          <w:szCs w:val="20"/>
        </w:rPr>
        <w:br/>
        <w:t xml:space="preserve">Obviously a penny stock will have a better chance of an equal open and close than a £100 stock and a less volatile stock will also have a better chance of this “ideal”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Traders will need to scan the securities history for price and volatility to determine what a good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may be. I.e. </w:t>
      </w:r>
      <w:r w:rsidRPr="00490F9B">
        <w:rPr>
          <w:rFonts w:ascii="Arial" w:eastAsia="Times New Roman" w:hAnsi="Arial" w:cs="Arial"/>
          <w:b/>
          <w:bCs/>
          <w:sz w:val="20"/>
          <w:szCs w:val="20"/>
        </w:rPr>
        <w:t xml:space="preserve">a </w:t>
      </w:r>
      <w:proofErr w:type="spellStart"/>
      <w:r w:rsidRPr="00490F9B">
        <w:rPr>
          <w:rFonts w:ascii="Arial" w:eastAsia="Times New Roman" w:hAnsi="Arial" w:cs="Arial"/>
          <w:b/>
          <w:bCs/>
          <w:sz w:val="20"/>
          <w:szCs w:val="20"/>
        </w:rPr>
        <w:t>doji</w:t>
      </w:r>
      <w:proofErr w:type="spellEnd"/>
      <w:r w:rsidRPr="00490F9B">
        <w:rPr>
          <w:rFonts w:ascii="Arial" w:eastAsia="Times New Roman" w:hAnsi="Arial" w:cs="Arial"/>
          <w:b/>
          <w:bCs/>
          <w:sz w:val="20"/>
          <w:szCs w:val="20"/>
        </w:rPr>
        <w:t xml:space="preserve"> surrounded by small candlesticks may not be as significant as one surrounded by large sticks</w:t>
      </w:r>
      <w:r w:rsidRPr="00490F9B">
        <w:rPr>
          <w:rFonts w:ascii="Arial" w:eastAsia="Times New Roman" w:hAnsi="Arial" w:cs="Arial"/>
          <w:sz w:val="20"/>
          <w:szCs w:val="20"/>
        </w:rPr>
        <w:t xml:space="preserve">. Tails and wicks can vary as I’ve highlighted in the next graphic. </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jc w:val="center"/>
        <w:rPr>
          <w:rFonts w:ascii="Arial" w:eastAsia="Times New Roman" w:hAnsi="Arial" w:cs="Arial"/>
          <w:sz w:val="20"/>
          <w:szCs w:val="20"/>
        </w:rPr>
      </w:pPr>
      <w:r>
        <w:rPr>
          <w:rFonts w:ascii="Arial" w:eastAsia="Times New Roman" w:hAnsi="Arial" w:cs="Arial"/>
          <w:noProof/>
          <w:color w:val="4E7DBF"/>
          <w:sz w:val="20"/>
          <w:szCs w:val="20"/>
        </w:rPr>
        <w:lastRenderedPageBreak/>
        <w:drawing>
          <wp:inline distT="0" distB="0" distL="0" distR="0">
            <wp:extent cx="5715000" cy="2514600"/>
            <wp:effectExtent l="19050" t="0" r="0" b="0"/>
            <wp:docPr id="3" name="Picture 3" descr="https://sites.google.com/site/tradingstrategiesschool/_/rsrc/1323867499441/module-5-candlestick-chart-patterns-price-action/candlesticks---the-basics/doji.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tradingstrategiesschool/_/rsrc/1323867499441/module-5-candlestick-chart-patterns-price-action/candlesticks---the-basics/doji.jpg">
                      <a:hlinkClick r:id="rId12"/>
                    </pic:cNvPr>
                    <pic:cNvPicPr>
                      <a:picLocks noChangeAspect="1" noChangeArrowheads="1"/>
                    </pic:cNvPicPr>
                  </pic:nvPicPr>
                  <pic:blipFill>
                    <a:blip r:embed="rId13" cstate="print"/>
                    <a:srcRect/>
                    <a:stretch>
                      <a:fillRect/>
                    </a:stretch>
                  </pic:blipFill>
                  <pic:spPr bwMode="auto">
                    <a:xfrm>
                      <a:off x="0" y="0"/>
                      <a:ext cx="5715000" cy="2514600"/>
                    </a:xfrm>
                    <a:prstGeom prst="rect">
                      <a:avLst/>
                    </a:prstGeom>
                    <a:noFill/>
                    <a:ln w="9525">
                      <a:noFill/>
                      <a:miter lim="800000"/>
                      <a:headEnd/>
                      <a:tailEnd/>
                    </a:ln>
                  </pic:spPr>
                </pic:pic>
              </a:graphicData>
            </a:graphic>
          </wp:inline>
        </w:drawing>
      </w:r>
    </w:p>
    <w:p w:rsidR="00490F9B" w:rsidRPr="00490F9B" w:rsidRDefault="00490F9B" w:rsidP="00490F9B">
      <w:pPr>
        <w:spacing w:after="0" w:line="240" w:lineRule="auto"/>
        <w:jc w:val="center"/>
        <w:rPr>
          <w:rFonts w:ascii="Arial" w:eastAsia="Times New Roman" w:hAnsi="Arial" w:cs="Arial"/>
          <w:sz w:val="20"/>
          <w:szCs w:val="20"/>
        </w:rPr>
      </w:pPr>
      <w:r w:rsidRPr="00490F9B">
        <w:rPr>
          <w:rFonts w:ascii="Arial" w:eastAsia="Times New Roman" w:hAnsi="Arial" w:cs="Arial"/>
          <w:sz w:val="20"/>
          <w:szCs w:val="20"/>
        </w:rPr>
        <w:t xml:space="preserve">Types of </w:t>
      </w:r>
      <w:proofErr w:type="spellStart"/>
      <w:r w:rsidRPr="00490F9B">
        <w:rPr>
          <w:rFonts w:ascii="Arial" w:eastAsia="Times New Roman" w:hAnsi="Arial" w:cs="Arial"/>
          <w:sz w:val="20"/>
          <w:szCs w:val="20"/>
        </w:rPr>
        <w:t>Doji</w:t>
      </w:r>
      <w:proofErr w:type="spellEnd"/>
    </w:p>
    <w:p w:rsidR="00490F9B" w:rsidRPr="00490F9B" w:rsidRDefault="00490F9B" w:rsidP="00490F9B">
      <w:pPr>
        <w:spacing w:after="0" w:line="240" w:lineRule="auto"/>
        <w:jc w:val="center"/>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b/>
          <w:bCs/>
          <w:sz w:val="20"/>
          <w:szCs w:val="20"/>
        </w:rPr>
        <w:t xml:space="preserve">Types of </w:t>
      </w:r>
      <w:proofErr w:type="spellStart"/>
      <w:r w:rsidRPr="00490F9B">
        <w:rPr>
          <w:rFonts w:ascii="Arial" w:eastAsia="Times New Roman" w:hAnsi="Arial" w:cs="Arial"/>
          <w:b/>
          <w:bCs/>
          <w:sz w:val="20"/>
          <w:szCs w:val="20"/>
        </w:rPr>
        <w:t>Doji</w:t>
      </w:r>
      <w:proofErr w:type="spellEnd"/>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proofErr w:type="spellStart"/>
      <w:proofErr w:type="gramStart"/>
      <w:r w:rsidRPr="00490F9B">
        <w:rPr>
          <w:rFonts w:ascii="Arial" w:eastAsia="Times New Roman" w:hAnsi="Arial" w:cs="Arial"/>
          <w:sz w:val="20"/>
          <w:szCs w:val="20"/>
        </w:rPr>
        <w:t>Lets</w:t>
      </w:r>
      <w:proofErr w:type="spellEnd"/>
      <w:proofErr w:type="gramEnd"/>
      <w:r w:rsidRPr="00490F9B">
        <w:rPr>
          <w:rFonts w:ascii="Arial" w:eastAsia="Times New Roman" w:hAnsi="Arial" w:cs="Arial"/>
          <w:sz w:val="20"/>
          <w:szCs w:val="20"/>
        </w:rPr>
        <w:t xml:space="preserve"> go through the above graphic, showing different types of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Long Legged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reflect price action volatility during that period, but in the end there's uncertainty between bulls and bears as price settles near, or on the opening and closing price. </w:t>
      </w: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br/>
        <w:t xml:space="preserve">Cross and Inverted cross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have similar price action to Long wicks and tails candles. The cross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implies that sellers had the bulk of the trading, but buyers came back to </w:t>
      </w:r>
      <w:proofErr w:type="spellStart"/>
      <w:r w:rsidRPr="00490F9B">
        <w:rPr>
          <w:rFonts w:ascii="Arial" w:eastAsia="Times New Roman" w:hAnsi="Arial" w:cs="Arial"/>
          <w:sz w:val="20"/>
          <w:szCs w:val="20"/>
        </w:rPr>
        <w:t>neutralise</w:t>
      </w:r>
      <w:proofErr w:type="spellEnd"/>
      <w:r w:rsidRPr="00490F9B">
        <w:rPr>
          <w:rFonts w:ascii="Arial" w:eastAsia="Times New Roman" w:hAnsi="Arial" w:cs="Arial"/>
          <w:sz w:val="20"/>
          <w:szCs w:val="20"/>
        </w:rPr>
        <w:t xml:space="preserve"> the price and the opposite is associated with the inverted cross. </w:t>
      </w:r>
      <w:r w:rsidRPr="00490F9B">
        <w:rPr>
          <w:rFonts w:ascii="Arial" w:eastAsia="Times New Roman" w:hAnsi="Arial" w:cs="Arial"/>
          <w:sz w:val="20"/>
          <w:szCs w:val="20"/>
        </w:rPr>
        <w:br/>
      </w:r>
      <w:r w:rsidRPr="00490F9B">
        <w:rPr>
          <w:rFonts w:ascii="Arial" w:eastAsia="Times New Roman" w:hAnsi="Arial" w:cs="Arial"/>
          <w:sz w:val="20"/>
          <w:szCs w:val="20"/>
        </w:rPr>
        <w:br/>
        <w:t xml:space="preserve">Dragonfly </w:t>
      </w:r>
      <w:proofErr w:type="spellStart"/>
      <w:r w:rsidRPr="00490F9B">
        <w:rPr>
          <w:rFonts w:ascii="Arial" w:eastAsia="Times New Roman" w:hAnsi="Arial" w:cs="Arial"/>
          <w:sz w:val="20"/>
          <w:szCs w:val="20"/>
        </w:rPr>
        <w:t>Doji</w:t>
      </w:r>
      <w:proofErr w:type="spellEnd"/>
      <w:r w:rsidRPr="00490F9B">
        <w:rPr>
          <w:rFonts w:ascii="Arial" w:eastAsia="Times New Roman" w:hAnsi="Arial" w:cs="Arial"/>
          <w:sz w:val="20"/>
          <w:szCs w:val="20"/>
        </w:rPr>
        <w:t xml:space="preserve"> indicate sellers had the early session, but buyers came back to </w:t>
      </w:r>
      <w:proofErr w:type="spellStart"/>
      <w:r w:rsidRPr="00490F9B">
        <w:rPr>
          <w:rFonts w:ascii="Arial" w:eastAsia="Times New Roman" w:hAnsi="Arial" w:cs="Arial"/>
          <w:sz w:val="20"/>
          <w:szCs w:val="20"/>
        </w:rPr>
        <w:t>neutralise</w:t>
      </w:r>
      <w:proofErr w:type="spellEnd"/>
      <w:r w:rsidRPr="00490F9B">
        <w:rPr>
          <w:rFonts w:ascii="Arial" w:eastAsia="Times New Roman" w:hAnsi="Arial" w:cs="Arial"/>
          <w:sz w:val="20"/>
          <w:szCs w:val="20"/>
        </w:rPr>
        <w:t xml:space="preserve"> the selling action and in the end the open, close and high are identical. </w:t>
      </w:r>
      <w:r w:rsidRPr="00490F9B">
        <w:rPr>
          <w:rFonts w:ascii="Arial" w:eastAsia="Times New Roman" w:hAnsi="Arial" w:cs="Arial"/>
          <w:sz w:val="20"/>
          <w:szCs w:val="20"/>
        </w:rPr>
        <w:br/>
      </w:r>
      <w:r w:rsidRPr="00490F9B">
        <w:rPr>
          <w:rFonts w:ascii="Arial" w:eastAsia="Times New Roman" w:hAnsi="Arial" w:cs="Arial"/>
          <w:sz w:val="20"/>
          <w:szCs w:val="20"/>
        </w:rPr>
        <w:br/>
        <w:t xml:space="preserve">The Gravestone indicates that buyers had the initial trade, but sellers won the period - the open, close and low were identical. Sellers came back to push prices to the low of the session. </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b/>
          <w:bCs/>
          <w:sz w:val="24"/>
          <w:szCs w:val="24"/>
        </w:rPr>
        <w:t xml:space="preserve">The Limitations of Candlesticks </w:t>
      </w:r>
      <w:r w:rsidRPr="00490F9B">
        <w:rPr>
          <w:rFonts w:ascii="Arial" w:eastAsia="Times New Roman" w:hAnsi="Arial" w:cs="Arial"/>
          <w:b/>
          <w:bCs/>
          <w:sz w:val="24"/>
          <w:szCs w:val="24"/>
        </w:rPr>
        <w:br/>
      </w:r>
      <w:r w:rsidRPr="00490F9B">
        <w:rPr>
          <w:rFonts w:ascii="Arial" w:eastAsia="Times New Roman" w:hAnsi="Arial" w:cs="Arial"/>
          <w:sz w:val="20"/>
          <w:szCs w:val="20"/>
        </w:rPr>
        <w:br/>
        <w:t xml:space="preserve">Candlestick cannot tell us all the sequence of events during the session. </w:t>
      </w:r>
      <w:r w:rsidRPr="00490F9B">
        <w:rPr>
          <w:rFonts w:ascii="Arial" w:eastAsia="Times New Roman" w:hAnsi="Arial" w:cs="Arial"/>
          <w:b/>
          <w:bCs/>
          <w:sz w:val="20"/>
          <w:szCs w:val="20"/>
        </w:rPr>
        <w:t>We know the open, close, high and low of the session, but we can’t really tell if the high or low came first</w:t>
      </w:r>
      <w:r w:rsidRPr="00490F9B">
        <w:rPr>
          <w:rFonts w:ascii="Arial" w:eastAsia="Times New Roman" w:hAnsi="Arial" w:cs="Arial"/>
          <w:sz w:val="20"/>
          <w:szCs w:val="20"/>
        </w:rPr>
        <w:t xml:space="preserve">. The assumption is that prices declined for most of the session if we’re confronted with a long filled candlestick (red, black etc…). </w:t>
      </w:r>
      <w:r w:rsidRPr="00490F9B">
        <w:rPr>
          <w:rFonts w:ascii="Arial" w:eastAsia="Times New Roman" w:hAnsi="Arial" w:cs="Arial"/>
          <w:b/>
          <w:bCs/>
          <w:sz w:val="20"/>
          <w:szCs w:val="20"/>
        </w:rPr>
        <w:t xml:space="preserve">In reality the price could have fluctuated </w:t>
      </w:r>
      <w:r w:rsidRPr="00490F9B">
        <w:rPr>
          <w:rFonts w:ascii="Arial" w:eastAsia="Times New Roman" w:hAnsi="Arial" w:cs="Arial"/>
          <w:sz w:val="20"/>
          <w:szCs w:val="20"/>
        </w:rPr>
        <w:t xml:space="preserve">several times prior to reaching the closing price. Instead of facing strong sustained selling pressure, the session could have been more volatile. Just something we need to keep in the back of our minds and why </w:t>
      </w:r>
      <w:r w:rsidRPr="00490F9B">
        <w:rPr>
          <w:rFonts w:ascii="Arial" w:eastAsia="Times New Roman" w:hAnsi="Arial" w:cs="Arial"/>
          <w:b/>
          <w:bCs/>
          <w:sz w:val="20"/>
          <w:szCs w:val="20"/>
        </w:rPr>
        <w:t>we need further confirmations when we go on to talk about the reversal implications</w:t>
      </w:r>
      <w:r w:rsidRPr="00490F9B">
        <w:rPr>
          <w:rFonts w:ascii="Arial" w:eastAsia="Times New Roman" w:hAnsi="Arial" w:cs="Arial"/>
          <w:sz w:val="20"/>
          <w:szCs w:val="20"/>
        </w:rPr>
        <w:t xml:space="preserve"> of some candlestick shapes. </w:t>
      </w:r>
    </w:p>
    <w:p w:rsidR="00490F9B" w:rsidRPr="00490F9B" w:rsidRDefault="00490F9B" w:rsidP="00490F9B">
      <w:pPr>
        <w:spacing w:after="0" w:line="240" w:lineRule="auto"/>
        <w:rPr>
          <w:rFonts w:ascii="Arial" w:eastAsia="Times New Roman" w:hAnsi="Arial" w:cs="Arial"/>
          <w:sz w:val="20"/>
          <w:szCs w:val="20"/>
        </w:rPr>
      </w:pPr>
    </w:p>
    <w:p w:rsidR="00490F9B" w:rsidRPr="00490F9B" w:rsidRDefault="00490F9B" w:rsidP="00490F9B">
      <w:pPr>
        <w:spacing w:after="0" w:line="240" w:lineRule="auto"/>
        <w:rPr>
          <w:rFonts w:ascii="Arial" w:eastAsia="Times New Roman" w:hAnsi="Arial" w:cs="Arial"/>
          <w:sz w:val="20"/>
          <w:szCs w:val="20"/>
        </w:rPr>
      </w:pPr>
      <w:r w:rsidRPr="00490F9B">
        <w:rPr>
          <w:rFonts w:ascii="Arial" w:eastAsia="Times New Roman" w:hAnsi="Arial" w:cs="Arial"/>
          <w:sz w:val="20"/>
          <w:szCs w:val="20"/>
        </w:rPr>
        <w:t>Technical analysis is not an exact science and although these indicators, candlesticks and patterns can increase the probability of making the correct trade, many will go against you and large losses can be incurred. Your own trading strategy needs to be formed and hopefully you'll be on your way to achieving this on completion of this course.</w:t>
      </w:r>
    </w:p>
    <w:p w:rsidR="001246DE" w:rsidRDefault="001246DE"/>
    <w:sectPr w:rsidR="001246DE" w:rsidSect="001246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0F9B"/>
    <w:rsid w:val="001246DE"/>
    <w:rsid w:val="001E0B41"/>
    <w:rsid w:val="002F056C"/>
    <w:rsid w:val="00490F9B"/>
    <w:rsid w:val="00614056"/>
    <w:rsid w:val="0075609B"/>
    <w:rsid w:val="008B4BA9"/>
    <w:rsid w:val="00B01BDB"/>
    <w:rsid w:val="00B11B8D"/>
    <w:rsid w:val="00F12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DE"/>
  </w:style>
  <w:style w:type="paragraph" w:styleId="Heading4">
    <w:name w:val="heading 4"/>
    <w:basedOn w:val="Normal"/>
    <w:link w:val="Heading4Char"/>
    <w:uiPriority w:val="9"/>
    <w:qFormat/>
    <w:rsid w:val="00490F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0F9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90F9B"/>
    <w:rPr>
      <w:color w:val="4E7DBF"/>
      <w:u w:val="single"/>
    </w:rPr>
  </w:style>
  <w:style w:type="paragraph" w:styleId="BalloonText">
    <w:name w:val="Balloon Text"/>
    <w:basedOn w:val="Normal"/>
    <w:link w:val="BalloonTextChar"/>
    <w:uiPriority w:val="99"/>
    <w:semiHidden/>
    <w:unhideWhenUsed/>
    <w:rsid w:val="00490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F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1330278">
      <w:bodyDiv w:val="1"/>
      <w:marLeft w:val="0"/>
      <w:marRight w:val="0"/>
      <w:marTop w:val="0"/>
      <w:marBottom w:val="0"/>
      <w:divBdr>
        <w:top w:val="none" w:sz="0" w:space="0" w:color="auto"/>
        <w:left w:val="none" w:sz="0" w:space="0" w:color="auto"/>
        <w:bottom w:val="none" w:sz="0" w:space="0" w:color="auto"/>
        <w:right w:val="none" w:sz="0" w:space="0" w:color="auto"/>
      </w:divBdr>
      <w:divsChild>
        <w:div w:id="1347441822">
          <w:marLeft w:val="0"/>
          <w:marRight w:val="0"/>
          <w:marTop w:val="0"/>
          <w:marBottom w:val="0"/>
          <w:divBdr>
            <w:top w:val="none" w:sz="0" w:space="0" w:color="auto"/>
            <w:left w:val="none" w:sz="0" w:space="0" w:color="auto"/>
            <w:bottom w:val="none" w:sz="0" w:space="0" w:color="auto"/>
            <w:right w:val="none" w:sz="0" w:space="0" w:color="auto"/>
          </w:divBdr>
          <w:divsChild>
            <w:div w:id="1251541698">
              <w:marLeft w:val="0"/>
              <w:marRight w:val="0"/>
              <w:marTop w:val="0"/>
              <w:marBottom w:val="0"/>
              <w:divBdr>
                <w:top w:val="none" w:sz="0" w:space="0" w:color="auto"/>
                <w:left w:val="none" w:sz="0" w:space="0" w:color="auto"/>
                <w:bottom w:val="none" w:sz="0" w:space="0" w:color="auto"/>
                <w:right w:val="none" w:sz="0" w:space="0" w:color="auto"/>
              </w:divBdr>
              <w:divsChild>
                <w:div w:id="183789367">
                  <w:marLeft w:val="0"/>
                  <w:marRight w:val="0"/>
                  <w:marTop w:val="100"/>
                  <w:marBottom w:val="100"/>
                  <w:divBdr>
                    <w:top w:val="none" w:sz="0" w:space="0" w:color="auto"/>
                    <w:left w:val="none" w:sz="0" w:space="0" w:color="auto"/>
                    <w:bottom w:val="none" w:sz="0" w:space="0" w:color="auto"/>
                    <w:right w:val="none" w:sz="0" w:space="0" w:color="auto"/>
                  </w:divBdr>
                  <w:divsChild>
                    <w:div w:id="1535967823">
                      <w:marLeft w:val="0"/>
                      <w:marRight w:val="0"/>
                      <w:marTop w:val="0"/>
                      <w:marBottom w:val="0"/>
                      <w:divBdr>
                        <w:top w:val="none" w:sz="0" w:space="0" w:color="auto"/>
                        <w:left w:val="none" w:sz="0" w:space="0" w:color="auto"/>
                        <w:bottom w:val="none" w:sz="0" w:space="0" w:color="auto"/>
                        <w:right w:val="none" w:sz="0" w:space="0" w:color="auto"/>
                      </w:divBdr>
                      <w:divsChild>
                        <w:div w:id="1656952999">
                          <w:marLeft w:val="0"/>
                          <w:marRight w:val="0"/>
                          <w:marTop w:val="0"/>
                          <w:marBottom w:val="0"/>
                          <w:divBdr>
                            <w:top w:val="none" w:sz="0" w:space="0" w:color="auto"/>
                            <w:left w:val="none" w:sz="0" w:space="0" w:color="auto"/>
                            <w:bottom w:val="none" w:sz="0" w:space="0" w:color="auto"/>
                            <w:right w:val="none" w:sz="0" w:space="0" w:color="auto"/>
                          </w:divBdr>
                          <w:divsChild>
                            <w:div w:id="490676345">
                              <w:marLeft w:val="0"/>
                              <w:marRight w:val="0"/>
                              <w:marTop w:val="0"/>
                              <w:marBottom w:val="0"/>
                              <w:divBdr>
                                <w:top w:val="none" w:sz="0" w:space="0" w:color="auto"/>
                                <w:left w:val="none" w:sz="0" w:space="0" w:color="auto"/>
                                <w:bottom w:val="none" w:sz="0" w:space="0" w:color="auto"/>
                                <w:right w:val="none" w:sz="0" w:space="0" w:color="auto"/>
                              </w:divBdr>
                              <w:divsChild>
                                <w:div w:id="2015302301">
                                  <w:marLeft w:val="75"/>
                                  <w:marRight w:val="75"/>
                                  <w:marTop w:val="0"/>
                                  <w:marBottom w:val="0"/>
                                  <w:divBdr>
                                    <w:top w:val="single" w:sz="6" w:space="0" w:color="B0BDCC"/>
                                    <w:left w:val="single" w:sz="6" w:space="0" w:color="B0BDCC"/>
                                    <w:bottom w:val="single" w:sz="6" w:space="0" w:color="B0BDCC"/>
                                    <w:right w:val="single" w:sz="6" w:space="0" w:color="B0BDCC"/>
                                  </w:divBdr>
                                  <w:divsChild>
                                    <w:div w:id="926502607">
                                      <w:marLeft w:val="0"/>
                                      <w:marRight w:val="0"/>
                                      <w:marTop w:val="0"/>
                                      <w:marBottom w:val="0"/>
                                      <w:divBdr>
                                        <w:top w:val="none" w:sz="0" w:space="0" w:color="auto"/>
                                        <w:left w:val="none" w:sz="0" w:space="0" w:color="auto"/>
                                        <w:bottom w:val="none" w:sz="0" w:space="0" w:color="auto"/>
                                        <w:right w:val="none" w:sz="0" w:space="0" w:color="auto"/>
                                      </w:divBdr>
                                      <w:divsChild>
                                        <w:div w:id="63916269">
                                          <w:marLeft w:val="0"/>
                                          <w:marRight w:val="0"/>
                                          <w:marTop w:val="0"/>
                                          <w:marBottom w:val="0"/>
                                          <w:divBdr>
                                            <w:top w:val="none" w:sz="0" w:space="0" w:color="auto"/>
                                            <w:left w:val="none" w:sz="0" w:space="0" w:color="auto"/>
                                            <w:bottom w:val="none" w:sz="0" w:space="0" w:color="auto"/>
                                            <w:right w:val="none" w:sz="0" w:space="0" w:color="auto"/>
                                          </w:divBdr>
                                          <w:divsChild>
                                            <w:div w:id="1495101084">
                                              <w:marLeft w:val="0"/>
                                              <w:marRight w:val="0"/>
                                              <w:marTop w:val="0"/>
                                              <w:marBottom w:val="0"/>
                                              <w:divBdr>
                                                <w:top w:val="none" w:sz="0" w:space="0" w:color="auto"/>
                                                <w:left w:val="none" w:sz="0" w:space="0" w:color="auto"/>
                                                <w:bottom w:val="none" w:sz="0" w:space="0" w:color="auto"/>
                                                <w:right w:val="none" w:sz="0" w:space="0" w:color="auto"/>
                                              </w:divBdr>
                                              <w:divsChild>
                                                <w:div w:id="1784227665">
                                                  <w:marLeft w:val="0"/>
                                                  <w:marRight w:val="0"/>
                                                  <w:marTop w:val="0"/>
                                                  <w:marBottom w:val="0"/>
                                                  <w:divBdr>
                                                    <w:top w:val="none" w:sz="0" w:space="0" w:color="auto"/>
                                                    <w:left w:val="none" w:sz="0" w:space="0" w:color="auto"/>
                                                    <w:bottom w:val="none" w:sz="0" w:space="0" w:color="auto"/>
                                                    <w:right w:val="none" w:sz="0" w:space="0" w:color="auto"/>
                                                  </w:divBdr>
                                                  <w:divsChild>
                                                    <w:div w:id="917977400">
                                                      <w:marLeft w:val="0"/>
                                                      <w:marRight w:val="0"/>
                                                      <w:marTop w:val="0"/>
                                                      <w:marBottom w:val="0"/>
                                                      <w:divBdr>
                                                        <w:top w:val="none" w:sz="0" w:space="0" w:color="auto"/>
                                                        <w:left w:val="none" w:sz="0" w:space="0" w:color="auto"/>
                                                        <w:bottom w:val="none" w:sz="0" w:space="0" w:color="auto"/>
                                                        <w:right w:val="none" w:sz="0" w:space="0" w:color="auto"/>
                                                      </w:divBdr>
                                                    </w:div>
                                                    <w:div w:id="1469469891">
                                                      <w:marLeft w:val="0"/>
                                                      <w:marRight w:val="0"/>
                                                      <w:marTop w:val="0"/>
                                                      <w:marBottom w:val="0"/>
                                                      <w:divBdr>
                                                        <w:top w:val="none" w:sz="0" w:space="0" w:color="auto"/>
                                                        <w:left w:val="none" w:sz="0" w:space="0" w:color="auto"/>
                                                        <w:bottom w:val="none" w:sz="0" w:space="0" w:color="auto"/>
                                                        <w:right w:val="none" w:sz="0" w:space="0" w:color="auto"/>
                                                      </w:divBdr>
                                                      <w:divsChild>
                                                        <w:div w:id="729227877">
                                                          <w:marLeft w:val="0"/>
                                                          <w:marRight w:val="0"/>
                                                          <w:marTop w:val="0"/>
                                                          <w:marBottom w:val="0"/>
                                                          <w:divBdr>
                                                            <w:top w:val="none" w:sz="0" w:space="0" w:color="auto"/>
                                                            <w:left w:val="none" w:sz="0" w:space="0" w:color="auto"/>
                                                            <w:bottom w:val="none" w:sz="0" w:space="0" w:color="auto"/>
                                                            <w:right w:val="none" w:sz="0" w:space="0" w:color="auto"/>
                                                          </w:divBdr>
                                                        </w:div>
                                                        <w:div w:id="534854382">
                                                          <w:marLeft w:val="0"/>
                                                          <w:marRight w:val="0"/>
                                                          <w:marTop w:val="0"/>
                                                          <w:marBottom w:val="0"/>
                                                          <w:divBdr>
                                                            <w:top w:val="none" w:sz="0" w:space="0" w:color="auto"/>
                                                            <w:left w:val="none" w:sz="0" w:space="0" w:color="auto"/>
                                                            <w:bottom w:val="none" w:sz="0" w:space="0" w:color="auto"/>
                                                            <w:right w:val="none" w:sz="0" w:space="0" w:color="auto"/>
                                                          </w:divBdr>
                                                          <w:divsChild>
                                                            <w:div w:id="23747541">
                                                              <w:marLeft w:val="0"/>
                                                              <w:marRight w:val="0"/>
                                                              <w:marTop w:val="0"/>
                                                              <w:marBottom w:val="0"/>
                                                              <w:divBdr>
                                                                <w:top w:val="none" w:sz="0" w:space="0" w:color="auto"/>
                                                                <w:left w:val="none" w:sz="0" w:space="0" w:color="auto"/>
                                                                <w:bottom w:val="none" w:sz="0" w:space="0" w:color="auto"/>
                                                                <w:right w:val="none" w:sz="0" w:space="0" w:color="auto"/>
                                                              </w:divBdr>
                                                              <w:divsChild>
                                                                <w:div w:id="786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460">
                                                          <w:marLeft w:val="0"/>
                                                          <w:marRight w:val="0"/>
                                                          <w:marTop w:val="0"/>
                                                          <w:marBottom w:val="0"/>
                                                          <w:divBdr>
                                                            <w:top w:val="none" w:sz="0" w:space="0" w:color="auto"/>
                                                            <w:left w:val="none" w:sz="0" w:space="0" w:color="auto"/>
                                                            <w:bottom w:val="none" w:sz="0" w:space="0" w:color="auto"/>
                                                            <w:right w:val="none" w:sz="0" w:space="0" w:color="auto"/>
                                                          </w:divBdr>
                                                        </w:div>
                                                        <w:div w:id="972979732">
                                                          <w:marLeft w:val="0"/>
                                                          <w:marRight w:val="0"/>
                                                          <w:marTop w:val="0"/>
                                                          <w:marBottom w:val="0"/>
                                                          <w:divBdr>
                                                            <w:top w:val="none" w:sz="0" w:space="0" w:color="auto"/>
                                                            <w:left w:val="none" w:sz="0" w:space="0" w:color="auto"/>
                                                            <w:bottom w:val="none" w:sz="0" w:space="0" w:color="auto"/>
                                                            <w:right w:val="none" w:sz="0" w:space="0" w:color="auto"/>
                                                          </w:divBdr>
                                                          <w:divsChild>
                                                            <w:div w:id="337536672">
                                                              <w:marLeft w:val="0"/>
                                                              <w:marRight w:val="0"/>
                                                              <w:marTop w:val="0"/>
                                                              <w:marBottom w:val="0"/>
                                                              <w:divBdr>
                                                                <w:top w:val="none" w:sz="0" w:space="0" w:color="auto"/>
                                                                <w:left w:val="none" w:sz="0" w:space="0" w:color="auto"/>
                                                                <w:bottom w:val="none" w:sz="0" w:space="0" w:color="auto"/>
                                                                <w:right w:val="none" w:sz="0" w:space="0" w:color="auto"/>
                                                              </w:divBdr>
                                                            </w:div>
                                                          </w:divsChild>
                                                        </w:div>
                                                        <w:div w:id="1928342514">
                                                          <w:marLeft w:val="0"/>
                                                          <w:marRight w:val="0"/>
                                                          <w:marTop w:val="0"/>
                                                          <w:marBottom w:val="0"/>
                                                          <w:divBdr>
                                                            <w:top w:val="none" w:sz="0" w:space="0" w:color="auto"/>
                                                            <w:left w:val="none" w:sz="0" w:space="0" w:color="auto"/>
                                                            <w:bottom w:val="none" w:sz="0" w:space="0" w:color="auto"/>
                                                            <w:right w:val="none" w:sz="0" w:space="0" w:color="auto"/>
                                                          </w:divBdr>
                                                        </w:div>
                                                        <w:div w:id="60492346">
                                                          <w:marLeft w:val="0"/>
                                                          <w:marRight w:val="0"/>
                                                          <w:marTop w:val="0"/>
                                                          <w:marBottom w:val="0"/>
                                                          <w:divBdr>
                                                            <w:top w:val="none" w:sz="0" w:space="0" w:color="auto"/>
                                                            <w:left w:val="none" w:sz="0" w:space="0" w:color="auto"/>
                                                            <w:bottom w:val="none" w:sz="0" w:space="0" w:color="auto"/>
                                                            <w:right w:val="none" w:sz="0" w:space="0" w:color="auto"/>
                                                          </w:divBdr>
                                                        </w:div>
                                                        <w:div w:id="1481918118">
                                                          <w:marLeft w:val="0"/>
                                                          <w:marRight w:val="0"/>
                                                          <w:marTop w:val="0"/>
                                                          <w:marBottom w:val="0"/>
                                                          <w:divBdr>
                                                            <w:top w:val="none" w:sz="0" w:space="0" w:color="auto"/>
                                                            <w:left w:val="none" w:sz="0" w:space="0" w:color="auto"/>
                                                            <w:bottom w:val="none" w:sz="0" w:space="0" w:color="auto"/>
                                                            <w:right w:val="none" w:sz="0" w:space="0" w:color="auto"/>
                                                          </w:divBdr>
                                                        </w:div>
                                                        <w:div w:id="1691762769">
                                                          <w:marLeft w:val="0"/>
                                                          <w:marRight w:val="0"/>
                                                          <w:marTop w:val="0"/>
                                                          <w:marBottom w:val="0"/>
                                                          <w:divBdr>
                                                            <w:top w:val="none" w:sz="0" w:space="0" w:color="auto"/>
                                                            <w:left w:val="none" w:sz="0" w:space="0" w:color="auto"/>
                                                            <w:bottom w:val="none" w:sz="0" w:space="0" w:color="auto"/>
                                                            <w:right w:val="none" w:sz="0" w:space="0" w:color="auto"/>
                                                          </w:divBdr>
                                                        </w:div>
                                                        <w:div w:id="1949045527">
                                                          <w:marLeft w:val="0"/>
                                                          <w:marRight w:val="0"/>
                                                          <w:marTop w:val="0"/>
                                                          <w:marBottom w:val="0"/>
                                                          <w:divBdr>
                                                            <w:top w:val="none" w:sz="0" w:space="0" w:color="auto"/>
                                                            <w:left w:val="none" w:sz="0" w:space="0" w:color="auto"/>
                                                            <w:bottom w:val="none" w:sz="0" w:space="0" w:color="auto"/>
                                                            <w:right w:val="none" w:sz="0" w:space="0" w:color="auto"/>
                                                          </w:divBdr>
                                                        </w:div>
                                                        <w:div w:id="1847750436">
                                                          <w:marLeft w:val="0"/>
                                                          <w:marRight w:val="0"/>
                                                          <w:marTop w:val="0"/>
                                                          <w:marBottom w:val="0"/>
                                                          <w:divBdr>
                                                            <w:top w:val="none" w:sz="0" w:space="0" w:color="auto"/>
                                                            <w:left w:val="none" w:sz="0" w:space="0" w:color="auto"/>
                                                            <w:bottom w:val="none" w:sz="0" w:space="0" w:color="auto"/>
                                                            <w:right w:val="none" w:sz="0" w:space="0" w:color="auto"/>
                                                          </w:divBdr>
                                                        </w:div>
                                                        <w:div w:id="1345589213">
                                                          <w:marLeft w:val="0"/>
                                                          <w:marRight w:val="0"/>
                                                          <w:marTop w:val="0"/>
                                                          <w:marBottom w:val="0"/>
                                                          <w:divBdr>
                                                            <w:top w:val="none" w:sz="0" w:space="0" w:color="auto"/>
                                                            <w:left w:val="none" w:sz="0" w:space="0" w:color="auto"/>
                                                            <w:bottom w:val="none" w:sz="0" w:space="0" w:color="auto"/>
                                                            <w:right w:val="none" w:sz="0" w:space="0" w:color="auto"/>
                                                          </w:divBdr>
                                                        </w:div>
                                                        <w:div w:id="240218514">
                                                          <w:marLeft w:val="0"/>
                                                          <w:marRight w:val="0"/>
                                                          <w:marTop w:val="0"/>
                                                          <w:marBottom w:val="0"/>
                                                          <w:divBdr>
                                                            <w:top w:val="none" w:sz="0" w:space="0" w:color="auto"/>
                                                            <w:left w:val="none" w:sz="0" w:space="0" w:color="auto"/>
                                                            <w:bottom w:val="none" w:sz="0" w:space="0" w:color="auto"/>
                                                            <w:right w:val="none" w:sz="0" w:space="0" w:color="auto"/>
                                                          </w:divBdr>
                                                        </w:div>
                                                        <w:div w:id="604844679">
                                                          <w:marLeft w:val="0"/>
                                                          <w:marRight w:val="0"/>
                                                          <w:marTop w:val="0"/>
                                                          <w:marBottom w:val="0"/>
                                                          <w:divBdr>
                                                            <w:top w:val="none" w:sz="0" w:space="0" w:color="auto"/>
                                                            <w:left w:val="none" w:sz="0" w:space="0" w:color="auto"/>
                                                            <w:bottom w:val="none" w:sz="0" w:space="0" w:color="auto"/>
                                                            <w:right w:val="none" w:sz="0" w:space="0" w:color="auto"/>
                                                          </w:divBdr>
                                                        </w:div>
                                                        <w:div w:id="2093896021">
                                                          <w:marLeft w:val="0"/>
                                                          <w:marRight w:val="0"/>
                                                          <w:marTop w:val="0"/>
                                                          <w:marBottom w:val="0"/>
                                                          <w:divBdr>
                                                            <w:top w:val="none" w:sz="0" w:space="0" w:color="auto"/>
                                                            <w:left w:val="none" w:sz="0" w:space="0" w:color="auto"/>
                                                            <w:bottom w:val="none" w:sz="0" w:space="0" w:color="auto"/>
                                                            <w:right w:val="none" w:sz="0" w:space="0" w:color="auto"/>
                                                          </w:divBdr>
                                                        </w:div>
                                                        <w:div w:id="1241063666">
                                                          <w:marLeft w:val="0"/>
                                                          <w:marRight w:val="0"/>
                                                          <w:marTop w:val="0"/>
                                                          <w:marBottom w:val="0"/>
                                                          <w:divBdr>
                                                            <w:top w:val="none" w:sz="0" w:space="0" w:color="auto"/>
                                                            <w:left w:val="none" w:sz="0" w:space="0" w:color="auto"/>
                                                            <w:bottom w:val="none" w:sz="0" w:space="0" w:color="auto"/>
                                                            <w:right w:val="none" w:sz="0" w:space="0" w:color="auto"/>
                                                          </w:divBdr>
                                                        </w:div>
                                                        <w:div w:id="1759207517">
                                                          <w:marLeft w:val="0"/>
                                                          <w:marRight w:val="0"/>
                                                          <w:marTop w:val="0"/>
                                                          <w:marBottom w:val="0"/>
                                                          <w:divBdr>
                                                            <w:top w:val="none" w:sz="0" w:space="0" w:color="auto"/>
                                                            <w:left w:val="none" w:sz="0" w:space="0" w:color="auto"/>
                                                            <w:bottom w:val="none" w:sz="0" w:space="0" w:color="auto"/>
                                                            <w:right w:val="none" w:sz="0" w:space="0" w:color="auto"/>
                                                          </w:divBdr>
                                                        </w:div>
                                                        <w:div w:id="1756706643">
                                                          <w:marLeft w:val="0"/>
                                                          <w:marRight w:val="0"/>
                                                          <w:marTop w:val="0"/>
                                                          <w:marBottom w:val="0"/>
                                                          <w:divBdr>
                                                            <w:top w:val="none" w:sz="0" w:space="0" w:color="auto"/>
                                                            <w:left w:val="none" w:sz="0" w:space="0" w:color="auto"/>
                                                            <w:bottom w:val="none" w:sz="0" w:space="0" w:color="auto"/>
                                                            <w:right w:val="none" w:sz="0" w:space="0" w:color="auto"/>
                                                          </w:divBdr>
                                                          <w:divsChild>
                                                            <w:div w:id="51076389">
                                                              <w:marLeft w:val="300"/>
                                                              <w:marRight w:val="0"/>
                                                              <w:marTop w:val="75"/>
                                                              <w:marBottom w:val="75"/>
                                                              <w:divBdr>
                                                                <w:top w:val="none" w:sz="0" w:space="0" w:color="auto"/>
                                                                <w:left w:val="none" w:sz="0" w:space="0" w:color="auto"/>
                                                                <w:bottom w:val="none" w:sz="0" w:space="0" w:color="auto"/>
                                                                <w:right w:val="none" w:sz="0" w:space="0" w:color="auto"/>
                                                              </w:divBdr>
                                                              <w:divsChild>
                                                                <w:div w:id="177934601">
                                                                  <w:marLeft w:val="0"/>
                                                                  <w:marRight w:val="0"/>
                                                                  <w:marTop w:val="0"/>
                                                                  <w:marBottom w:val="0"/>
                                                                  <w:divBdr>
                                                                    <w:top w:val="none" w:sz="0" w:space="0" w:color="auto"/>
                                                                    <w:left w:val="none" w:sz="0" w:space="0" w:color="auto"/>
                                                                    <w:bottom w:val="none" w:sz="0" w:space="0" w:color="auto"/>
                                                                    <w:right w:val="none" w:sz="0" w:space="0" w:color="auto"/>
                                                                  </w:divBdr>
                                                                  <w:divsChild>
                                                                    <w:div w:id="16493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2823">
                                                          <w:marLeft w:val="0"/>
                                                          <w:marRight w:val="0"/>
                                                          <w:marTop w:val="0"/>
                                                          <w:marBottom w:val="0"/>
                                                          <w:divBdr>
                                                            <w:top w:val="none" w:sz="0" w:space="0" w:color="auto"/>
                                                            <w:left w:val="none" w:sz="0" w:space="0" w:color="auto"/>
                                                            <w:bottom w:val="none" w:sz="0" w:space="0" w:color="auto"/>
                                                            <w:right w:val="none" w:sz="0" w:space="0" w:color="auto"/>
                                                          </w:divBdr>
                                                        </w:div>
                                                        <w:div w:id="1289167612">
                                                          <w:marLeft w:val="0"/>
                                                          <w:marRight w:val="0"/>
                                                          <w:marTop w:val="0"/>
                                                          <w:marBottom w:val="0"/>
                                                          <w:divBdr>
                                                            <w:top w:val="none" w:sz="0" w:space="0" w:color="auto"/>
                                                            <w:left w:val="none" w:sz="0" w:space="0" w:color="auto"/>
                                                            <w:bottom w:val="none" w:sz="0" w:space="0" w:color="auto"/>
                                                            <w:right w:val="none" w:sz="0" w:space="0" w:color="auto"/>
                                                          </w:divBdr>
                                                        </w:div>
                                                        <w:div w:id="1005481063">
                                                          <w:marLeft w:val="0"/>
                                                          <w:marRight w:val="0"/>
                                                          <w:marTop w:val="0"/>
                                                          <w:marBottom w:val="0"/>
                                                          <w:divBdr>
                                                            <w:top w:val="none" w:sz="0" w:space="0" w:color="auto"/>
                                                            <w:left w:val="none" w:sz="0" w:space="0" w:color="auto"/>
                                                            <w:bottom w:val="none" w:sz="0" w:space="0" w:color="auto"/>
                                                            <w:right w:val="none" w:sz="0" w:space="0" w:color="auto"/>
                                                          </w:divBdr>
                                                        </w:div>
                                                        <w:div w:id="1149596527">
                                                          <w:marLeft w:val="0"/>
                                                          <w:marRight w:val="0"/>
                                                          <w:marTop w:val="0"/>
                                                          <w:marBottom w:val="0"/>
                                                          <w:divBdr>
                                                            <w:top w:val="none" w:sz="0" w:space="0" w:color="auto"/>
                                                            <w:left w:val="none" w:sz="0" w:space="0" w:color="auto"/>
                                                            <w:bottom w:val="none" w:sz="0" w:space="0" w:color="auto"/>
                                                            <w:right w:val="none" w:sz="0" w:space="0" w:color="auto"/>
                                                          </w:divBdr>
                                                        </w:div>
                                                        <w:div w:id="283850603">
                                                          <w:marLeft w:val="0"/>
                                                          <w:marRight w:val="0"/>
                                                          <w:marTop w:val="0"/>
                                                          <w:marBottom w:val="0"/>
                                                          <w:divBdr>
                                                            <w:top w:val="none" w:sz="0" w:space="0" w:color="auto"/>
                                                            <w:left w:val="none" w:sz="0" w:space="0" w:color="auto"/>
                                                            <w:bottom w:val="none" w:sz="0" w:space="0" w:color="auto"/>
                                                            <w:right w:val="none" w:sz="0" w:space="0" w:color="auto"/>
                                                          </w:divBdr>
                                                        </w:div>
                                                        <w:div w:id="5978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sites.google.com/site/tradingstrategiesschool/module-5-candlestick-chart-patterns-price-action/candlesticks---the-basics/candlestick%20basics.JPG?attredirects=0" TargetMode="External"/><Relationship Id="rId12" Type="http://schemas.openxmlformats.org/officeDocument/2006/relationships/hyperlink" Target="https://sites.google.com/site/tradingstrategiesschool/module-5-candlestick-chart-patterns-price-action/candlesticks---the-basics/doji.jpg?attredirects=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ites.google.com/site/tradingstrategiesschool/module-5-candlestick-chart-patterns-price-action/candlestick-reversal-patterns" TargetMode="External"/><Relationship Id="rId5" Type="http://schemas.openxmlformats.org/officeDocument/2006/relationships/hyperlink" Target="https://sites.google.com/site/tradingstrategiesschool/module-5-candlestick-chart-patterns-price-action/candlesticks---the-basics/Candlestick%20simple.png?attredirects=0" TargetMode="External"/><Relationship Id="rId15" Type="http://schemas.openxmlformats.org/officeDocument/2006/relationships/theme" Target="theme/theme1.xml"/><Relationship Id="rId10" Type="http://schemas.openxmlformats.org/officeDocument/2006/relationships/hyperlink" Target="https://sites.google.com/site/tradingstrategiesschool/module-5-candlestick-chart-patterns-price-action/candlestick-reversal-patterns" TargetMode="External"/><Relationship Id="rId4" Type="http://schemas.openxmlformats.org/officeDocument/2006/relationships/hyperlink" Target="https://sites.google.com/site/tradingstrategiesschool/module-1-an-intro-to-technical-analysis/charting" TargetMode="External"/><Relationship Id="rId9" Type="http://schemas.openxmlformats.org/officeDocument/2006/relationships/hyperlink" Target="https://sites.google.com/site/tradingstrategiesschool/module-5-candlestick-chart-patterns-price-action/candlestick-reversal-patter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1577</Words>
  <Characters>8989</Characters>
  <Application>Microsoft Office Word</Application>
  <DocSecurity>0</DocSecurity>
  <Lines>74</Lines>
  <Paragraphs>21</Paragraphs>
  <ScaleCrop>false</ScaleCrop>
  <Company>PAE Lockheed Martin</Company>
  <LinksUpToDate>false</LinksUpToDate>
  <CharactersWithSpaces>10545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rreulecke</dc:creator>
  <cp:keywords/>
  <dc:description/>
  <cp:lastModifiedBy>rreulecke</cp:lastModifiedBy>
  <cp:revision>1</cp:revision>
  <dcterms:created xsi:type="dcterms:W3CDTF">2012-12-04T11:18:00Z</dcterms:created>
  <dcterms:modified xsi:type="dcterms:W3CDTF">2012-12-04T11:18:00Z</dcterms:modified>
</cp:coreProperties>
</file>