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>users input a text in human language X.</w:t>
      </w:r>
    </w:p>
    <w:p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>translate this text into machine language Y</w:t>
      </w:r>
    </w:p>
    <w:p>
      <w:pPr>
        <w:rPr>
          <w:sz w:val="52"/>
          <w:szCs w:val="5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323C"/>
    <w:rsid w:val="7F5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2022-10-11T16:35:00Z</dcterms:created>
  <dc:creator>liuaaron</dc:creator>
  <cp:lastModifiedBy>liuaaron</cp:lastModifiedBy>
  <dcterms:modified xsi:type="dcterms:W3CDTF">2022-10-11T16:37:51Z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