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t>LZ Syslog Agent is a Windows service that sends Windows event log messages to a syslog server.  Syslog is a widely used protocol of event notification and LZ Syslog Agent allows Windows machines to be part of this environment.</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Syslog Agent are based the Datagram Syslog Agent, which in turn was based on SaberNet’s NTSyslog.  The bulk of the work is Copyright © 2021 by </w:t>
      </w:r>
      <w:hyperlink r:id="rId2">
        <w:r>
          <w:rPr>
            <w:rStyle w:val="InternetLink"/>
          </w:rPr>
          <w:t>LogZilla Corporation</w:t>
        </w:r>
      </w:hyperlink>
      <w:r>
        <w:rPr/>
        <w:t>.</w:t>
      </w:r>
    </w:p>
    <w:p>
      <w:pPr>
        <w:pStyle w:val="Heading1"/>
        <w:rPr/>
      </w:pPr>
      <w:r>
        <w:rPr/>
        <w:t>Installation</w:t>
      </w:r>
    </w:p>
    <w:p>
      <w:pPr>
        <w:pStyle w:val="Normal"/>
        <w:rPr/>
      </w:pPr>
      <w:r>
        <w:rPr/>
        <w:t xml:space="preserve">The LZ Syslog Agent programs are installed by executing the </w:t>
      </w:r>
      <w:r>
        <w:rPr>
          <w:rStyle w:val="CommandChar"/>
        </w:rPr>
        <w:t>LogZilla_SyslogAgent_</w:t>
      </w:r>
      <w:r>
        <w:rPr>
          <w:rStyle w:val="CommandChar"/>
        </w:rPr>
        <w:t>6</w:t>
      </w:r>
      <w:r>
        <w:rPr>
          <w:rStyle w:val="CommandChar"/>
        </w:rPr>
        <w:t>.2</w:t>
      </w:r>
      <w:r>
        <w:rPr>
          <w:rStyle w:val="CommandChar"/>
        </w:rPr>
        <w:t>6</w:t>
      </w:r>
      <w:r>
        <w:rPr>
          <w:rStyle w:val="CommandChar"/>
        </w:rPr>
        <w:t xml:space="preserve">.0.0.msi </w:t>
      </w:r>
      <w:r>
        <w:rPr/>
        <w:t>file.</w:t>
      </w:r>
    </w:p>
    <w:p>
      <w:pPr>
        <w:pStyle w:val="Normal"/>
        <w:rPr>
          <w:rStyle w:val="Strong"/>
        </w:rPr>
      </w:pPr>
      <w:r>
        <w:rPr>
          <w:rStyle w:val="Strong"/>
        </w:rPr>
        <w:t>Prerequisites</w:t>
      </w:r>
    </w:p>
    <w:p>
      <w:pPr>
        <w:pStyle w:val="Normal"/>
        <w:rPr/>
      </w:pPr>
      <w:r>
        <w:rPr/>
        <w:t>The LZ Syslog Agent configuration program, SyslogAgentConfig.exe, requires .NET Framework 4.6.2 or later.  The LZ Syslog Agent service, SyslogAgent.exe, has no prerequisites.</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r>
        <w:rPr/>
        <w:t>Configuration</w:t>
      </w:r>
    </w:p>
    <w:p>
      <w:pPr>
        <w:pStyle w:val="Normal"/>
        <w:rPr/>
      </w:pPr>
      <w:r>
        <w:rPr/>
        <w:t>The operation of the LZ Syslog Agent service is controlled by registry settings.  These can be maintained with the LZ Syslog Agent configuration program, SyslogAgentConfig.exe.  This program always runs as administrator.</w:t>
      </w:r>
    </w:p>
    <w:p>
      <w:pPr>
        <w:pStyle w:val="Normal"/>
        <w:rPr>
          <w:rStyle w:val="Strong"/>
        </w:rPr>
      </w:pPr>
      <w:r>
        <w:rPr/>
        <w:drawing>
          <wp:inline distT="0" distB="0" distL="0" distR="0">
            <wp:extent cx="5239385" cy="49536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3"/>
                    <a:stretch>
                      <a:fillRect/>
                    </a:stretch>
                  </pic:blipFill>
                  <pic:spPr bwMode="auto">
                    <a:xfrm>
                      <a:off x="0" y="0"/>
                      <a:ext cx="5239385" cy="4953635"/>
                    </a:xfrm>
                    <a:prstGeom prst="rect">
                      <a:avLst/>
                    </a:prstGeom>
                  </pic:spPr>
                </pic:pic>
              </a:graphicData>
            </a:graphic>
          </wp:inline>
        </w:drawing>
      </w:r>
    </w:p>
    <w:p>
      <w:pPr>
        <w:pStyle w:val="Normal"/>
        <w:rPr>
          <w:rStyle w:val="Strong"/>
        </w:rPr>
      </w:pPr>
      <w:r>
        <w:rPr>
          <w:rStyle w:val="Strong"/>
        </w:rPr>
        <w:t>Servers</w:t>
      </w:r>
    </w:p>
    <w:p>
      <w:pPr>
        <w:pStyle w:val="Normal"/>
        <w:rPr/>
      </w:pPr>
      <w:r>
        <w:rPr/>
        <w:t>The address and port for the primary Syslog server, and optionally for a secondary server can be entered.  The address can be either a host name or an IP address.</w:t>
      </w:r>
    </w:p>
    <w:p>
      <w:pPr>
        <w:pStyle w:val="Normal"/>
        <w:rPr>
          <w:rStyle w:val="Strong"/>
        </w:rPr>
      </w:pPr>
      <w:r>
        <w:rPr>
          <w:rStyle w:val="Strong"/>
        </w:rPr>
        <w:t>Secondary LogZilla server</w:t>
      </w:r>
    </w:p>
    <w:p>
      <w:pPr>
        <w:pStyle w:val="Normal"/>
        <w:rPr/>
      </w:pPr>
      <w:r>
        <w:rPr/>
        <w:t>There is an option to send messages to a secondary LogZilla server.  If selected, every message successfully sent to the primary server will also be sent to the secondary server.</w:t>
      </w:r>
    </w:p>
    <w:p>
      <w:pPr>
        <w:pStyle w:val="Normal"/>
        <w:rPr>
          <w:rStyle w:val="Strong"/>
        </w:rPr>
      </w:pPr>
      <w:r>
        <w:rPr/>
      </w:r>
      <w:r>
        <w:br w:type="page"/>
      </w:r>
    </w:p>
    <w:p>
      <w:pPr>
        <w:pStyle w:val="Normal"/>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 xml:space="preserve">These buttons are used to select (PEM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If desired the cert information that LogZilla uses can be directly edited in the files </w:t>
      </w:r>
      <w:r>
        <w:rPr>
          <w:rFonts w:ascii="Consolas" w:hAnsi="Consolas"/>
          <w:sz w:val="20"/>
          <w:szCs w:val="20"/>
        </w:rPr>
        <w:t>primary.cert</w:t>
      </w:r>
      <w:r>
        <w:rPr/>
        <w:t xml:space="preserve"> and </w:t>
      </w:r>
      <w:r>
        <w:rPr>
          <w:rFonts w:ascii="Consolas" w:hAnsi="Consolas"/>
          <w:sz w:val="20"/>
          <w:szCs w:val="20"/>
        </w:rPr>
        <w:t>secondary.cert</w:t>
      </w:r>
      <w:r>
        <w:rPr/>
        <w:t xml:space="preserve"> in the LogZilla directory.</w:t>
      </w:r>
    </w:p>
    <w:p>
      <w:pPr>
        <w:pStyle w:val="Normal"/>
        <w:rPr>
          <w:rStyle w:val="Strong"/>
        </w:rPr>
      </w:pPr>
      <w:r>
        <w:rPr>
          <w:rStyle w:val="Strong"/>
        </w:rPr>
        <w:t>Event Logs</w:t>
      </w:r>
    </w:p>
    <w:p>
      <w:pPr>
        <w:pStyle w:val="Normal"/>
        <w:rPr/>
      </w:pPr>
      <w:r>
        <w:rPr/>
        <w:t>A list of all event logs on the local system is displayed.  Messages in the event logs that are checked will be sent to the server.</w:t>
      </w:r>
    </w:p>
    <w:p>
      <w:pPr>
        <w:pStyle w:val="Normal"/>
        <w:rPr>
          <w:rStyle w:val="Strong"/>
        </w:rPr>
      </w:pPr>
      <w:r>
        <w:rPr>
          <w:rStyle w:val="Strong"/>
        </w:rPr>
        <w:t>Poll Interval</w:t>
      </w:r>
    </w:p>
    <w:p>
      <w:pPr>
        <w:pStyle w:val="Normal"/>
        <w:rPr/>
      </w:pPr>
      <w:r>
        <w:rPr/>
        <w:t>This is the number of seconds between each time the event logs are read to check for new messages to send.</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Ignore Event Ids</w:t>
      </w:r>
    </w:p>
    <w:p>
      <w:pPr>
        <w:pStyle w:val="Normal"/>
        <w:rPr/>
      </w:pPr>
      <w:r>
        <w:rPr/>
        <w:t>To reduce the volume of messages sent, it is possible to ignore certain event ids.  This is entered as a comma-separated list of event id numbers.</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EventID” : “nnnn” contains the Windows event id</w:t>
      </w:r>
    </w:p>
    <w:p>
      <w:pPr>
        <w:pStyle w:val="ListParagraph"/>
        <w:numPr>
          <w:ilvl w:val="0"/>
          <w:numId w:val="2"/>
        </w:numPr>
        <w:rPr/>
      </w:pPr>
      <w:r>
        <w:rPr/>
        <w:t>“</w:t>
      </w:r>
      <w:r>
        <w:rPr/>
        <w:t>EventLog”: ”xxx” … contains the name of the event log that produced the message</w:t>
      </w:r>
    </w:p>
    <w:p>
      <w:pPr>
        <w:pStyle w:val="ListParagraph"/>
        <w:numPr>
          <w:ilvl w:val="0"/>
          <w:numId w:val="2"/>
        </w:numPr>
        <w:rPr/>
      </w:pPr>
      <w:r>
        <w:rPr/>
        <w:t>“</w:t>
      </w:r>
      <w:r>
        <w:rPr/>
        <w:t>_source_type” : “WindowsAgent” identifies this program as the sender of the message</w:t>
      </w:r>
    </w:p>
    <w:p>
      <w:pPr>
        <w:pStyle w:val="ListParagraph"/>
        <w:numPr>
          <w:ilvl w:val="0"/>
          <w:numId w:val="2"/>
        </w:numPr>
        <w:rPr/>
      </w:pPr>
      <w:r>
        <w:rPr/>
        <w:t>“</w:t>
      </w:r>
      <w:r>
        <w:rPr/>
        <w:t>_log_type”: ”eventlog” OR “_log_type”: ”file” … indicates whether the log message originated in a Windows event log or originated from the “tail” operation</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SyslogAgent.exe file.  If log level is set to “None” this will be blank.  </w:t>
      </w:r>
    </w:p>
    <w:p>
      <w:pPr>
        <w:pStyle w:val="Normal"/>
        <w:rPr>
          <w:rStyle w:val="Strong"/>
        </w:rPr>
      </w:pPr>
      <w:r>
        <w:rPr>
          <w:rStyle w:val="Strong"/>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If the syslog agent service is running, it must be restarted to pick any changes made in the configuration settings.</w:t>
      </w:r>
    </w:p>
    <w:p>
      <w:pPr>
        <w:pStyle w:val="Heading1"/>
        <w:rPr/>
      </w:pPr>
      <w:r>
        <w:rPr/>
        <w:t>Registry Data</w:t>
      </w:r>
    </w:p>
    <w:p>
      <w:pPr>
        <w:pStyle w:val="Normal"/>
        <w:rPr/>
      </w:pPr>
      <w:r>
        <w:rPr/>
        <w:t>The settings are stored in the registry at HKEY_LOCAL_MACHINE\SOFTWARE\Logzilla\SyslogAgent.  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06" w:top="1008" w:footer="706" w:bottom="100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w:t>
        </w:r>
        <w:r>
          <w:rPr>
            <w:i/>
            <w:iCs/>
          </w:rPr>
          <w:t>6</w:t>
        </w:r>
        <w:r>
          <w:rPr>
            <w:i/>
            <w:iCs/>
          </w:rPr>
          <w:t>.2</w:t>
        </w:r>
        <w:r>
          <w:rPr>
            <w:i/>
            <w:iCs/>
          </w:rPr>
          <w:t>6</w:t>
        </w:r>
        <w:r>
          <w:rPr>
            <w:i/>
            <w:iCs/>
          </w:rPr>
          <w:t>.0.0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w:t>
        </w:r>
        <w:r>
          <w:rPr>
            <w:i/>
            <w:iCs/>
          </w:rPr>
          <w:t>6</w:t>
        </w:r>
        <w:r>
          <w:rPr>
            <w:i/>
            <w:iCs/>
          </w:rPr>
          <w:t>.2</w:t>
        </w:r>
        <w:r>
          <w:rPr>
            <w:i/>
            <w:iCs/>
          </w:rPr>
          <w:t>6</w:t>
        </w:r>
        <w:r>
          <w:rPr>
            <w:i/>
            <w:iCs/>
          </w:rPr>
          <w:t>.0.0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val="2E74B5" w:themeColor="accent1" w:themeShade="bf"/>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InternetLink">
    <w:name w:val="Hyperlink"/>
    <w:basedOn w:val="DefaultParagraphFont"/>
    <w:uiPriority w:val="99"/>
    <w:unhideWhenUsed/>
    <w:rsid w:val="00d50347"/>
    <w:rPr>
      <w:color w:val="0563C1" w:themeColor="hyperlink"/>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left="284" w:hanging="0"/>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LibreOffice/7.5.2.2$Windows_X86_64 LibreOffice_project/53bb9681a964705cf672590721dbc85eb4d0c3a2</Application>
  <AppVersion>15.0000</AppVersion>
  <Pages>7</Pages>
  <Words>1186</Words>
  <Characters>6090</Characters>
  <CharactersWithSpaces>7217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2023-08-14T06:36:49Z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