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4" name="Shape 4"/>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22" name="Shape 22"/>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43" name="Shape 43"/>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44" name="Shape 44"/>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45" name="Shape 45"/>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47" name="Shape 47"/>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48" name="Shape 48"/>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9" name="Shape 49"/>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50" name="Shape 50"/>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51" name="Shape 51"/>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tl w:val="0"/>
              </w:rPr>
              <w:t xml:space="preserve">  Aaron Mascarenahas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 Unit 17 – Network Security</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2019 - 2020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Assignment 1-Crumlin Computers Limited (CCL) – Network Security Project</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10.01.2020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Omar Mufti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20.02.2020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8">
      <w:pPr>
        <w:ind w:left="142" w:right="176"/>
        <w:jc w:val="both"/>
        <w:rPr>
          <w:rFonts w:ascii="Open Sans" w:cs="Open Sans" w:eastAsia="Open Sans" w:hAnsi="Open Sans"/>
          <w:sz w:val="20"/>
          <w:szCs w:val="20"/>
        </w:rPr>
      </w:pPr>
      <w:bookmarkStart w:colFirst="0" w:colLast="0" w:name="_30j0zll" w:id="1"/>
      <w:bookmarkEnd w:id="1"/>
      <w:r w:rsidDel="00000000" w:rsidR="00000000" w:rsidRPr="00000000">
        <w:rPr>
          <w:rFonts w:ascii="Open Sans" w:cs="Open Sans" w:eastAsia="Open Sans" w:hAnsi="Open Sans"/>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9">
      <w:pPr>
        <w:ind w:left="142" w:right="176"/>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B">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Fonts w:ascii="Open Sans" w:cs="Open Sans" w:eastAsia="Open Sans" w:hAnsi="Open Sans"/>
                <w:sz w:val="20"/>
                <w:szCs w:val="20"/>
                <w:rtl w:val="0"/>
              </w:rPr>
              <w:t xml:space="preserve">Student signature:                      Aaron                                  Date:              1/02/20</w:t>
            </w:r>
            <w:r w:rsidDel="00000000" w:rsidR="00000000" w:rsidRPr="00000000">
              <w:rPr>
                <w:rtl w:val="0"/>
              </w:rPr>
            </w:r>
          </w:p>
        </w:tc>
      </w:tr>
    </w:tbl>
    <w:p w:rsidR="00000000" w:rsidDel="00000000" w:rsidP="00000000" w:rsidRDefault="00000000" w:rsidRPr="00000000" w14:paraId="00000021">
      <w:pPr>
        <w:spacing w:before="10" w:lineRule="auto"/>
        <w:rPr/>
      </w:pPr>
      <w:r w:rsidDel="00000000" w:rsidR="00000000" w:rsidRPr="00000000">
        <w:rPr>
          <w:rtl w:val="0"/>
        </w:rPr>
      </w:r>
    </w:p>
    <w:p w:rsidR="00000000" w:rsidDel="00000000" w:rsidP="00000000" w:rsidRDefault="00000000" w:rsidRPr="00000000" w14:paraId="00000022">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1371"/>
        <w:gridCol w:w="851"/>
        <w:gridCol w:w="4138"/>
        <w:tblGridChange w:id="0">
          <w:tblGrid>
            <w:gridCol w:w="765"/>
            <w:gridCol w:w="1215"/>
            <w:gridCol w:w="705"/>
            <w:gridCol w:w="1005"/>
            <w:gridCol w:w="609"/>
            <w:gridCol w:w="1371"/>
            <w:gridCol w:w="851"/>
            <w:gridCol w:w="4138"/>
          </w:tblGrid>
        </w:tblGridChange>
      </w:tblGrid>
      <w:tr>
        <w:tc>
          <w:tcPr/>
          <w:p w:rsidR="00000000" w:rsidDel="00000000" w:rsidP="00000000" w:rsidRDefault="00000000" w:rsidRPr="00000000" w14:paraId="00000023">
            <w:pPr>
              <w:spacing w:before="10" w:lineRule="auto"/>
              <w:rPr/>
            </w:pPr>
            <w:r w:rsidDel="00000000" w:rsidR="00000000" w:rsidRPr="00000000">
              <w:rPr>
                <w:rtl w:val="0"/>
              </w:rPr>
            </w:r>
          </w:p>
        </w:tc>
        <w:tc>
          <w:tcPr/>
          <w:p w:rsidR="00000000" w:rsidDel="00000000" w:rsidP="00000000" w:rsidRDefault="00000000" w:rsidRPr="00000000" w14:paraId="00000024">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5">
            <w:pPr>
              <w:spacing w:before="10" w:lineRule="auto"/>
              <w:rPr/>
            </w:pPr>
            <w:r w:rsidDel="00000000" w:rsidR="00000000" w:rsidRPr="00000000">
              <w:rPr>
                <w:rtl w:val="0"/>
              </w:rPr>
              <w:t xml:space="preserve">Met</w:t>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rtl w:val="0"/>
              </w:rPr>
            </w:r>
          </w:p>
        </w:tc>
      </w:tr>
      <w:tr>
        <w:tc>
          <w:tcPr/>
          <w:p w:rsidR="00000000" w:rsidDel="00000000" w:rsidP="00000000" w:rsidRDefault="00000000" w:rsidRPr="00000000" w14:paraId="0000002B">
            <w:pPr>
              <w:spacing w:before="1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C">
            <w:pPr>
              <w:spacing w:before="10" w:lineRule="auto"/>
              <w:rPr/>
            </w:pPr>
            <w:r w:rsidDel="00000000" w:rsidR="00000000" w:rsidRPr="00000000">
              <w:rPr>
                <w:rtl w:val="0"/>
              </w:rPr>
              <w:t xml:space="preserve">P1</w:t>
            </w:r>
          </w:p>
        </w:tc>
        <w:tc>
          <w:tcPr/>
          <w:p w:rsidR="00000000" w:rsidDel="00000000" w:rsidP="00000000" w:rsidRDefault="00000000" w:rsidRPr="00000000" w14:paraId="0000002D">
            <w:pPr>
              <w:spacing w:before="10" w:lineRule="auto"/>
              <w:rPr/>
            </w:pP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M1</w:t>
            </w:r>
          </w:p>
        </w:tc>
        <w:tc>
          <w:tcPr/>
          <w:p w:rsidR="00000000" w:rsidDel="00000000" w:rsidP="00000000" w:rsidRDefault="00000000" w:rsidRPr="00000000" w14:paraId="0000002F">
            <w:pPr>
              <w:spacing w:before="10" w:lineRule="auto"/>
              <w:rPr/>
            </w:pPr>
            <w:r w:rsidDel="00000000" w:rsidR="00000000" w:rsidRPr="00000000">
              <w:rPr>
                <w:rtl w:val="0"/>
              </w:rPr>
            </w:r>
          </w:p>
        </w:tc>
        <w:tc>
          <w:tcPr>
            <w:vMerge w:val="restart"/>
          </w:tcPr>
          <w:p w:rsidR="00000000" w:rsidDel="00000000" w:rsidP="00000000" w:rsidRDefault="00000000" w:rsidRPr="00000000" w14:paraId="00000030">
            <w:pPr>
              <w:spacing w:before="10" w:lineRule="auto"/>
              <w:rPr/>
            </w:pPr>
            <w:r w:rsidDel="00000000" w:rsidR="00000000" w:rsidRPr="00000000">
              <w:rPr>
                <w:rtl w:val="0"/>
              </w:rPr>
              <w:t xml:space="preserve">D1</w:t>
            </w:r>
          </w:p>
        </w:tc>
        <w:tc>
          <w:tcPr>
            <w:vMerge w:val="restart"/>
          </w:tcPr>
          <w:p w:rsidR="00000000" w:rsidDel="00000000" w:rsidP="00000000" w:rsidRDefault="00000000" w:rsidRPr="00000000" w14:paraId="00000031">
            <w:pPr>
              <w:spacing w:before="10" w:lineRule="auto"/>
              <w:rPr/>
            </w:pPr>
            <w:r w:rsidDel="00000000" w:rsidR="00000000" w:rsidRPr="00000000">
              <w:rPr>
                <w:rtl w:val="0"/>
              </w:rPr>
            </w:r>
          </w:p>
        </w:tc>
        <w:tc>
          <w:tcPr/>
          <w:p w:rsidR="00000000" w:rsidDel="00000000" w:rsidP="00000000" w:rsidRDefault="00000000" w:rsidRPr="00000000" w14:paraId="00000032">
            <w:pPr>
              <w:spacing w:before="10" w:lineRule="auto"/>
              <w:rPr/>
            </w:pPr>
            <w:r w:rsidDel="00000000" w:rsidR="00000000" w:rsidRPr="00000000">
              <w:rPr>
                <w:rtl w:val="0"/>
              </w:rPr>
            </w:r>
          </w:p>
        </w:tc>
      </w:tr>
      <w:tr>
        <w:tc>
          <w:tcPr/>
          <w:p w:rsidR="00000000" w:rsidDel="00000000" w:rsidP="00000000" w:rsidRDefault="00000000" w:rsidRPr="00000000" w14:paraId="00000033">
            <w:pPr>
              <w:spacing w:before="1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4">
            <w:pPr>
              <w:spacing w:before="10" w:lineRule="auto"/>
              <w:rPr/>
            </w:pPr>
            <w:r w:rsidDel="00000000" w:rsidR="00000000" w:rsidRPr="00000000">
              <w:rPr>
                <w:rtl w:val="0"/>
              </w:rPr>
              <w:t xml:space="preserve">P2</w:t>
            </w:r>
          </w:p>
        </w:tc>
        <w:tc>
          <w:tcPr/>
          <w:p w:rsidR="00000000" w:rsidDel="00000000" w:rsidP="00000000" w:rsidRDefault="00000000" w:rsidRPr="00000000" w14:paraId="00000035">
            <w:pPr>
              <w:spacing w:before="10" w:lineRule="auto"/>
              <w:rPr/>
            </w:pPr>
            <w:r w:rsidDel="00000000" w:rsidR="00000000" w:rsidRPr="00000000">
              <w:rPr>
                <w:rtl w:val="0"/>
              </w:rPr>
            </w:r>
          </w:p>
        </w:tc>
        <w:tc>
          <w:tcPr/>
          <w:p w:rsidR="00000000" w:rsidDel="00000000" w:rsidP="00000000" w:rsidRDefault="00000000" w:rsidRPr="00000000" w14:paraId="00000036">
            <w:pPr>
              <w:spacing w:before="10" w:lineRule="auto"/>
              <w:rPr/>
            </w:pPr>
            <w:r w:rsidDel="00000000" w:rsidR="00000000" w:rsidRPr="00000000">
              <w:rPr>
                <w:rtl w:val="0"/>
              </w:rPr>
            </w:r>
          </w:p>
        </w:tc>
        <w:tc>
          <w:tcPr/>
          <w:p w:rsidR="00000000" w:rsidDel="00000000" w:rsidP="00000000" w:rsidRDefault="00000000" w:rsidRPr="00000000" w14:paraId="00000037">
            <w:pPr>
              <w:spacing w:before="10" w:lineRule="auto"/>
              <w:rPr/>
            </w:pPr>
            <w:r w:rsidDel="00000000" w:rsidR="00000000" w:rsidRPr="00000000">
              <w:rPr>
                <w:rtl w:val="0"/>
              </w:rPr>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r>
      <w:tr>
        <w:tc>
          <w:tcPr/>
          <w:p w:rsidR="00000000" w:rsidDel="00000000" w:rsidP="00000000" w:rsidRDefault="00000000" w:rsidRPr="00000000" w14:paraId="0000003B">
            <w:pPr>
              <w:spacing w:before="10" w:lineRule="auto"/>
              <w:rPr/>
            </w:pPr>
            <w:r w:rsidDel="00000000" w:rsidR="00000000" w:rsidRPr="00000000">
              <w:rPr>
                <w:rtl w:val="0"/>
              </w:rPr>
            </w:r>
          </w:p>
        </w:tc>
        <w:tc>
          <w:tcPr/>
          <w:p w:rsidR="00000000" w:rsidDel="00000000" w:rsidP="00000000" w:rsidRDefault="00000000" w:rsidRPr="00000000" w14:paraId="0000003C">
            <w:pPr>
              <w:spacing w:before="10" w:lineRule="auto"/>
              <w:rPr/>
            </w:pPr>
            <w:r w:rsidDel="00000000" w:rsidR="00000000" w:rsidRPr="00000000">
              <w:rPr>
                <w:rtl w:val="0"/>
              </w:rPr>
            </w:r>
          </w:p>
        </w:tc>
        <w:tc>
          <w:tcPr/>
          <w:p w:rsidR="00000000" w:rsidDel="00000000" w:rsidP="00000000" w:rsidRDefault="00000000" w:rsidRPr="00000000" w14:paraId="0000003D">
            <w:pPr>
              <w:spacing w:before="10" w:lineRule="auto"/>
              <w:rPr/>
            </w:pPr>
            <w:r w:rsidDel="00000000" w:rsidR="00000000" w:rsidRPr="00000000">
              <w:rPr>
                <w:rtl w:val="0"/>
              </w:rPr>
            </w:r>
          </w:p>
        </w:tc>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vMerge w:val="continue"/>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r>
          </w:p>
        </w:tc>
      </w:tr>
      <w:tr>
        <w:tc>
          <w:tcPr/>
          <w:p w:rsidR="00000000" w:rsidDel="00000000" w:rsidP="00000000" w:rsidRDefault="00000000" w:rsidRPr="00000000" w14:paraId="00000043">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4">
            <w:pPr>
              <w:spacing w:before="10" w:lineRule="auto"/>
              <w:rPr/>
            </w:pPr>
            <w:r w:rsidDel="00000000" w:rsidR="00000000" w:rsidRPr="00000000">
              <w:rPr>
                <w:rtl w:val="0"/>
              </w:rPr>
              <w:t xml:space="preserve">P3</w:t>
            </w:r>
          </w:p>
        </w:tc>
        <w:tc>
          <w:tcPr/>
          <w:p w:rsidR="00000000" w:rsidDel="00000000" w:rsidP="00000000" w:rsidRDefault="00000000" w:rsidRPr="00000000" w14:paraId="00000045">
            <w:pPr>
              <w:spacing w:before="10" w:lineRule="auto"/>
              <w:rPr/>
            </w:pPr>
            <w:r w:rsidDel="00000000" w:rsidR="00000000" w:rsidRPr="00000000">
              <w:rPr>
                <w:rtl w:val="0"/>
              </w:rPr>
            </w:r>
          </w:p>
        </w:tc>
        <w:tc>
          <w:tcPr/>
          <w:p w:rsidR="00000000" w:rsidDel="00000000" w:rsidP="00000000" w:rsidRDefault="00000000" w:rsidRPr="00000000" w14:paraId="00000046">
            <w:pPr>
              <w:spacing w:before="10" w:lineRule="auto"/>
              <w:rPr/>
            </w:pPr>
            <w:r w:rsidDel="00000000" w:rsidR="00000000" w:rsidRPr="00000000">
              <w:rPr>
                <w:rtl w:val="0"/>
              </w:rPr>
              <w:t xml:space="preserve">M2</w:t>
            </w:r>
          </w:p>
        </w:tc>
        <w:tc>
          <w:tcPr/>
          <w:p w:rsidR="00000000" w:rsidDel="00000000" w:rsidP="00000000" w:rsidRDefault="00000000" w:rsidRPr="00000000" w14:paraId="00000047">
            <w:pPr>
              <w:spacing w:before="10" w:lineRule="auto"/>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spacing w:before="10" w:lineRule="auto"/>
              <w:rPr/>
            </w:pPr>
            <w:r w:rsidDel="00000000" w:rsidR="00000000" w:rsidRPr="00000000">
              <w:rPr>
                <w:rtl w:val="0"/>
              </w:rPr>
            </w:r>
          </w:p>
        </w:tc>
      </w:tr>
      <w:tr>
        <w:tc>
          <w:tcPr/>
          <w:p w:rsidR="00000000" w:rsidDel="00000000" w:rsidP="00000000" w:rsidRDefault="00000000" w:rsidRPr="00000000" w14:paraId="0000004B">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C">
            <w:pPr>
              <w:spacing w:before="10" w:lineRule="auto"/>
              <w:rPr/>
            </w:pPr>
            <w:r w:rsidDel="00000000" w:rsidR="00000000" w:rsidRPr="00000000">
              <w:rPr>
                <w:rtl w:val="0"/>
              </w:rPr>
              <w:t xml:space="preserve">P4</w:t>
            </w:r>
          </w:p>
        </w:tc>
        <w:tc>
          <w:tcPr/>
          <w:p w:rsidR="00000000" w:rsidDel="00000000" w:rsidP="00000000" w:rsidRDefault="00000000" w:rsidRPr="00000000" w14:paraId="0000004D">
            <w:pPr>
              <w:spacing w:before="10" w:lineRule="auto"/>
              <w:rPr/>
            </w:pPr>
            <w:r w:rsidDel="00000000" w:rsidR="00000000" w:rsidRPr="00000000">
              <w:rPr>
                <w:rtl w:val="0"/>
              </w:rPr>
            </w:r>
          </w:p>
        </w:tc>
        <w:tc>
          <w:tcPr/>
          <w:p w:rsidR="00000000" w:rsidDel="00000000" w:rsidP="00000000" w:rsidRDefault="00000000" w:rsidRPr="00000000" w14:paraId="0000004E">
            <w:pPr>
              <w:spacing w:before="10" w:lineRule="auto"/>
              <w:rPr/>
            </w:pPr>
            <w:r w:rsidDel="00000000" w:rsidR="00000000" w:rsidRPr="00000000">
              <w:rPr>
                <w:rtl w:val="0"/>
              </w:rPr>
            </w:r>
          </w:p>
        </w:tc>
        <w:tc>
          <w:tcPr/>
          <w:p w:rsidR="00000000" w:rsidDel="00000000" w:rsidP="00000000" w:rsidRDefault="00000000" w:rsidRPr="00000000" w14:paraId="0000004F">
            <w:pPr>
              <w:spacing w:before="10" w:lineRule="auto"/>
              <w:rPr/>
            </w:pPr>
            <w:r w:rsidDel="00000000" w:rsidR="00000000" w:rsidRPr="00000000">
              <w:rPr>
                <w:rtl w:val="0"/>
              </w:rPr>
            </w:r>
          </w:p>
        </w:tc>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spacing w:before="10" w:lineRule="auto"/>
              <w:rPr/>
            </w:pPr>
            <w:r w:rsidDel="00000000" w:rsidR="00000000" w:rsidRPr="00000000">
              <w:rPr>
                <w:rtl w:val="0"/>
              </w:rPr>
            </w:r>
          </w:p>
        </w:tc>
      </w:tr>
    </w:tbl>
    <w:p w:rsidR="00000000" w:rsidDel="00000000" w:rsidP="00000000" w:rsidRDefault="00000000" w:rsidRPr="00000000" w14:paraId="00000053">
      <w:pPr>
        <w:spacing w:line="276" w:lineRule="auto"/>
        <w:rPr/>
      </w:pPr>
      <w:r w:rsidDel="00000000" w:rsidR="00000000" w:rsidRPr="00000000">
        <w:rPr>
          <w:rtl w:val="0"/>
        </w:rPr>
      </w:r>
    </w:p>
    <w:tbl>
      <w:tblPr>
        <w:tblStyle w:val="Table4"/>
        <w:tblW w:w="96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54">
            <w:pPr>
              <w:spacing w:before="64" w:lineRule="auto"/>
              <w:ind w:left="103"/>
              <w:rPr>
                <w:rFonts w:ascii="Open Sans" w:cs="Open Sans" w:eastAsia="Open Sans" w:hAnsi="Open Sans"/>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5">
            <w:pPr>
              <w:spacing w:before="3" w:line="18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6">
            <w:pPr>
              <w:ind w:left="103"/>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7">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numPr>
                <w:ilvl w:val="0"/>
                <w:numId w:val="3"/>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9">
            <w:pPr>
              <w:numPr>
                <w:ilvl w:val="0"/>
                <w:numId w:val="3"/>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A">
            <w:pPr>
              <w:numPr>
                <w:ilvl w:val="0"/>
                <w:numId w:val="3"/>
              </w:numP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B">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spacing w:line="250" w:lineRule="auto"/>
              <w:ind w:left="103" w:right="245"/>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5D">
            <w:pPr>
              <w:spacing w:line="17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3">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64">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67">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2107" w:hRule="atLeast"/>
        </w:trPr>
        <w:tc>
          <w:tcPr>
            <w:gridSpan w:val="5"/>
          </w:tcPr>
          <w:p w:rsidR="00000000" w:rsidDel="00000000" w:rsidP="00000000" w:rsidRDefault="00000000" w:rsidRPr="00000000" w14:paraId="00000068">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6D">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F">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0">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3">
      <w:pPr>
        <w:spacing w:before="10" w:lineRule="auto"/>
        <w:rPr/>
      </w:pPr>
      <w:r w:rsidDel="00000000" w:rsidR="00000000" w:rsidRPr="00000000">
        <w:rPr>
          <w:rtl w:val="0"/>
        </w:rPr>
        <w:br w:type="textWrapping"/>
      </w:r>
    </w:p>
    <w:p w:rsidR="00000000" w:rsidDel="00000000" w:rsidP="00000000" w:rsidRDefault="00000000" w:rsidRPr="00000000" w14:paraId="00000074">
      <w:pPr>
        <w:spacing w:before="10" w:lineRule="auto"/>
        <w:rPr/>
      </w:pPr>
      <w:r w:rsidDel="00000000" w:rsidR="00000000" w:rsidRPr="00000000">
        <w:rPr>
          <w:rtl w:val="0"/>
        </w:rPr>
      </w:r>
    </w:p>
    <w:p w:rsidR="00000000" w:rsidDel="00000000" w:rsidP="00000000" w:rsidRDefault="00000000" w:rsidRPr="00000000" w14:paraId="00000075">
      <w:pPr>
        <w:spacing w:before="10" w:lineRule="auto"/>
        <w:rPr/>
      </w:pPr>
      <w:r w:rsidDel="00000000" w:rsidR="00000000" w:rsidRPr="00000000">
        <w:rPr>
          <w:rtl w:val="0"/>
        </w:rPr>
      </w:r>
    </w:p>
    <w:p w:rsidR="00000000" w:rsidDel="00000000" w:rsidP="00000000" w:rsidRDefault="00000000" w:rsidRPr="00000000" w14:paraId="00000076">
      <w:pPr>
        <w:spacing w:before="10" w:lineRule="auto"/>
        <w:rPr/>
      </w:pPr>
      <w:r w:rsidDel="00000000" w:rsidR="00000000" w:rsidRPr="00000000">
        <w:rPr>
          <w:rtl w:val="0"/>
        </w:rPr>
      </w:r>
    </w:p>
    <w:p w:rsidR="00000000" w:rsidDel="00000000" w:rsidP="00000000" w:rsidRDefault="00000000" w:rsidRPr="00000000" w14:paraId="00000077">
      <w:pPr>
        <w:spacing w:before="10" w:lineRule="auto"/>
        <w:rPr/>
      </w:pPr>
      <w:r w:rsidDel="00000000" w:rsidR="00000000" w:rsidRPr="00000000">
        <w:rPr>
          <w:rtl w:val="0"/>
        </w:rPr>
      </w:r>
    </w:p>
    <w:p w:rsidR="00000000" w:rsidDel="00000000" w:rsidP="00000000" w:rsidRDefault="00000000" w:rsidRPr="00000000" w14:paraId="00000078">
      <w:pPr>
        <w:spacing w:before="10" w:lineRule="auto"/>
        <w:rPr/>
      </w:pPr>
      <w:r w:rsidDel="00000000" w:rsidR="00000000" w:rsidRPr="00000000">
        <w:rPr>
          <w:rtl w:val="0"/>
        </w:rPr>
      </w:r>
    </w:p>
    <w:p w:rsidR="00000000" w:rsidDel="00000000" w:rsidP="00000000" w:rsidRDefault="00000000" w:rsidRPr="00000000" w14:paraId="00000079">
      <w:pPr>
        <w:spacing w:before="10"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spacing w:before="10" w:lineRule="auto"/>
        <w:rPr/>
      </w:pPr>
      <w:r w:rsidDel="00000000" w:rsidR="00000000" w:rsidRPr="00000000">
        <w:rPr>
          <w:rtl w:val="0"/>
        </w:rPr>
      </w:r>
    </w:p>
    <w:p w:rsidR="00000000" w:rsidDel="00000000" w:rsidP="00000000" w:rsidRDefault="00000000" w:rsidRPr="00000000" w14:paraId="0000007C">
      <w:pPr>
        <w:spacing w:before="10" w:lineRule="auto"/>
        <w:rPr/>
      </w:pPr>
      <w:r w:rsidDel="00000000" w:rsidR="00000000" w:rsidRPr="00000000">
        <w:rPr>
          <w:rtl w:val="0"/>
        </w:rPr>
      </w:r>
    </w:p>
    <w:p w:rsidR="00000000" w:rsidDel="00000000" w:rsidP="00000000" w:rsidRDefault="00000000" w:rsidRPr="00000000" w14:paraId="0000007D">
      <w:pPr>
        <w:spacing w:before="10" w:lineRule="auto"/>
        <w:rPr/>
      </w:pPr>
      <w:r w:rsidDel="00000000" w:rsidR="00000000" w:rsidRPr="00000000">
        <w:rPr>
          <w:rtl w:val="0"/>
        </w:rPr>
      </w:r>
    </w:p>
    <w:p w:rsidR="00000000" w:rsidDel="00000000" w:rsidP="00000000" w:rsidRDefault="00000000" w:rsidRPr="00000000" w14:paraId="0000007E">
      <w:pPr>
        <w:spacing w:before="10" w:lineRule="auto"/>
        <w:rPr/>
      </w:pPr>
      <w:r w:rsidDel="00000000" w:rsidR="00000000" w:rsidRPr="00000000">
        <w:rPr>
          <w:rtl w:val="0"/>
        </w:rPr>
      </w:r>
    </w:p>
    <w:p w:rsidR="00000000" w:rsidDel="00000000" w:rsidP="00000000" w:rsidRDefault="00000000" w:rsidRPr="00000000" w14:paraId="0000007F">
      <w:pPr>
        <w:spacing w:before="10" w:lineRule="auto"/>
        <w:rPr/>
      </w:pPr>
      <w:r w:rsidDel="00000000" w:rsidR="00000000" w:rsidRPr="00000000">
        <w:rPr>
          <w:rtl w:val="0"/>
        </w:rPr>
      </w:r>
    </w:p>
    <w:p w:rsidR="00000000" w:rsidDel="00000000" w:rsidP="00000000" w:rsidRDefault="00000000" w:rsidRPr="00000000" w14:paraId="00000080">
      <w:pPr>
        <w:spacing w:before="10" w:lineRule="auto"/>
        <w:rPr/>
      </w:pPr>
      <w:r w:rsidDel="00000000" w:rsidR="00000000" w:rsidRPr="00000000">
        <w:rPr>
          <w:rtl w:val="0"/>
        </w:rPr>
      </w:r>
    </w:p>
    <w:p w:rsidR="00000000" w:rsidDel="00000000" w:rsidP="00000000" w:rsidRDefault="00000000" w:rsidRPr="00000000" w14:paraId="00000081">
      <w:pPr>
        <w:spacing w:before="10" w:lineRule="auto"/>
        <w:rPr/>
      </w:pPr>
      <w:r w:rsidDel="00000000" w:rsidR="00000000" w:rsidRPr="00000000">
        <w:rPr>
          <w:rtl w:val="0"/>
        </w:rPr>
      </w:r>
    </w:p>
    <w:p w:rsidR="00000000" w:rsidDel="00000000" w:rsidP="00000000" w:rsidRDefault="00000000" w:rsidRPr="00000000" w14:paraId="00000082">
      <w:pPr>
        <w:spacing w:before="10" w:lineRule="auto"/>
        <w:rPr/>
      </w:pPr>
      <w:r w:rsidDel="00000000" w:rsidR="00000000" w:rsidRPr="00000000">
        <w:rPr>
          <w:rtl w:val="0"/>
        </w:rPr>
      </w:r>
    </w:p>
    <w:p w:rsidR="00000000" w:rsidDel="00000000" w:rsidP="00000000" w:rsidRDefault="00000000" w:rsidRPr="00000000" w14:paraId="00000083">
      <w:pPr>
        <w:spacing w:before="10" w:lineRule="auto"/>
        <w:rPr/>
      </w:pPr>
      <w:r w:rsidDel="00000000" w:rsidR="00000000" w:rsidRPr="00000000">
        <w:rPr>
          <w:rtl w:val="0"/>
        </w:rPr>
      </w:r>
    </w:p>
    <w:p w:rsidR="00000000" w:rsidDel="00000000" w:rsidP="00000000" w:rsidRDefault="00000000" w:rsidRPr="00000000" w14:paraId="00000084">
      <w:pPr>
        <w:spacing w:before="10" w:lineRule="auto"/>
        <w:rPr/>
      </w:pPr>
      <w:r w:rsidDel="00000000" w:rsidR="00000000" w:rsidRPr="00000000">
        <w:rPr>
          <w:rtl w:val="0"/>
        </w:rPr>
      </w:r>
    </w:p>
    <w:p w:rsidR="00000000" w:rsidDel="00000000" w:rsidP="00000000" w:rsidRDefault="00000000" w:rsidRPr="00000000" w14:paraId="00000085">
      <w:pPr>
        <w:spacing w:before="10" w:lineRule="auto"/>
        <w:rPr/>
      </w:pPr>
      <w:r w:rsidDel="00000000" w:rsidR="00000000" w:rsidRPr="00000000">
        <w:rPr>
          <w:rtl w:val="0"/>
        </w:rPr>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3">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Submission for this assignment should be in the form of TWO documents and a prototype network model. </w:t>
            </w:r>
          </w:p>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tl w:val="0"/>
              </w:rPr>
              <w:t xml:space="preserve">Task 1:</w:t>
            </w:r>
          </w:p>
          <w:p w:rsidR="00000000" w:rsidDel="00000000" w:rsidP="00000000" w:rsidRDefault="00000000" w:rsidRPr="00000000" w14:paraId="00000096">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Arial" w:cs="Arial" w:eastAsia="Arial" w:hAnsi="Arial"/>
              </w:rPr>
            </w:pPr>
            <w:r w:rsidDel="00000000" w:rsidR="00000000" w:rsidRPr="00000000">
              <w:rPr>
                <w:rFonts w:ascii="Arial" w:cs="Arial" w:eastAsia="Arial" w:hAnsi="Arial"/>
                <w:rtl w:val="0"/>
              </w:rPr>
              <w:t xml:space="preserve">A formal report.</w:t>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Task 2 </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working network (using Packet Tracer).</w:t>
            </w:r>
          </w:p>
          <w:p w:rsidR="00000000" w:rsidDel="00000000" w:rsidP="00000000" w:rsidRDefault="00000000" w:rsidRPr="00000000" w14:paraId="00000099">
            <w:pPr>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Arial" w:cs="Arial" w:eastAsia="Arial" w:hAnsi="Arial"/>
              </w:rPr>
            </w:pPr>
            <w:r w:rsidDel="00000000" w:rsidR="00000000" w:rsidRPr="00000000">
              <w:rPr>
                <w:rFonts w:ascii="Arial" w:cs="Arial" w:eastAsia="Arial" w:hAnsi="Arial"/>
                <w:rtl w:val="0"/>
              </w:rPr>
              <w:t xml:space="preserve">A formal report.</w:t>
            </w:r>
          </w:p>
          <w:p w:rsidR="00000000" w:rsidDel="00000000" w:rsidP="00000000" w:rsidRDefault="00000000" w:rsidRPr="00000000" w14:paraId="0000009A">
            <w:pPr>
              <w:jc w:val="both"/>
              <w:rPr/>
            </w:pPr>
            <w:r w:rsidDel="00000000" w:rsidR="00000000" w:rsidRPr="00000000">
              <w:rPr>
                <w:rFonts w:ascii="Arial" w:cs="Arial" w:eastAsia="Arial" w:hAnsi="Arial"/>
                <w:rtl w:val="0"/>
              </w:rPr>
              <w:t xml:space="preserve">You are expected to make use of appropriate structure – including headings, paragraphs, subsections and illustrations. All work must be supported with research and referenced using the Harvard Referencing System</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B">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C">
            <w:pPr>
              <w:rPr>
                <w:rFonts w:ascii="Arial" w:cs="Arial" w:eastAsia="Arial" w:hAnsi="Arial"/>
                <w:color w:val="000000"/>
              </w:rPr>
            </w:pPr>
            <w:r w:rsidDel="00000000" w:rsidR="00000000" w:rsidRPr="00000000">
              <w:rPr>
                <w:rFonts w:ascii="Arial" w:cs="Arial" w:eastAsia="Arial" w:hAnsi="Arial"/>
                <w:color w:val="000000"/>
                <w:rtl w:val="0"/>
              </w:rPr>
              <w:t xml:space="preserve">LO1 Examine Network Security principles, protocols and standards.</w:t>
            </w:r>
          </w:p>
          <w:p w:rsidR="00000000" w:rsidDel="00000000" w:rsidP="00000000" w:rsidRDefault="00000000" w:rsidRPr="00000000" w14:paraId="0000009D">
            <w:pPr>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ind w:left="454" w:hanging="454"/>
              <w:rPr>
                <w:color w:val="000000"/>
              </w:rPr>
            </w:pPr>
            <w:r w:rsidDel="00000000" w:rsidR="00000000" w:rsidRPr="00000000">
              <w:rPr>
                <w:rFonts w:ascii="Arial" w:cs="Arial" w:eastAsia="Arial" w:hAnsi="Arial"/>
                <w:color w:val="000000"/>
                <w:rtl w:val="0"/>
              </w:rPr>
              <w:t xml:space="preserve">LO2 Design a Secure network for a corporate environment.</w:t>
            </w:r>
            <w:r w:rsidDel="00000000" w:rsidR="00000000" w:rsidRPr="00000000">
              <w:rPr>
                <w:color w:val="000000"/>
                <w:rtl w:val="0"/>
              </w:rPr>
              <w:t xml:space="preserve"> </w:t>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F">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0">
            <w:pPr>
              <w:jc w:val="both"/>
              <w:rPr>
                <w:rFonts w:ascii="Arial" w:cs="Arial" w:eastAsia="Arial" w:hAnsi="Arial"/>
                <w:color w:val="000000"/>
              </w:rPr>
            </w:pPr>
            <w:bookmarkStart w:colFirst="0" w:colLast="0" w:name="_1fob9te" w:id="2"/>
            <w:bookmarkEnd w:id="2"/>
            <w:r w:rsidDel="00000000" w:rsidR="00000000" w:rsidRPr="00000000">
              <w:rPr>
                <w:rFonts w:ascii="Arial" w:cs="Arial" w:eastAsia="Arial" w:hAnsi="Arial"/>
                <w:color w:val="000000"/>
                <w:rtl w:val="0"/>
              </w:rPr>
              <w:t xml:space="preserve">Crumlin Computers Limited (CCL), based in Manchester, is a Small Business Enterprise providing computing services to local SMEs including but not limited to Network Planning, Setup, Configurations, Testing and Security. CCL prides itself on providing unrivalled support to its customers. Due to the recent business growth, CCL have acquired new headquarters in London. CCL therefore requires someone who can setup their network at their new HQ in London. CCL are very conscious about security, especially Network Security for their new HQ in London.</w:t>
            </w:r>
          </w:p>
          <w:p w:rsidR="00000000" w:rsidDel="00000000" w:rsidP="00000000" w:rsidRDefault="00000000" w:rsidRPr="00000000" w14:paraId="000000A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jc w:val="both"/>
              <w:rPr>
                <w:rFonts w:ascii="Arial" w:cs="Arial" w:eastAsia="Arial" w:hAnsi="Arial"/>
                <w:color w:val="000000"/>
              </w:rPr>
            </w:pPr>
            <w:r w:rsidDel="00000000" w:rsidR="00000000" w:rsidRPr="00000000">
              <w:rPr>
                <w:rFonts w:ascii="Arial" w:cs="Arial" w:eastAsia="Arial" w:hAnsi="Arial"/>
                <w:color w:val="000000"/>
                <w:rtl w:val="0"/>
              </w:rPr>
              <w:t xml:space="preserve">You have recently been employed by CCL as their network manager and your principal duties include among other things setting up their network including implementing a secure working environment in terms of their network. Your task as their newly appointed network manager is to create a prototype network as a proof-of-concept. Your prototype must be accompanied by written material that explains how your networking solution can increase security and scalability as well as address issues of reliability and availability.</w:t>
            </w:r>
          </w:p>
          <w:p w:rsidR="00000000" w:rsidDel="00000000" w:rsidP="00000000" w:rsidRDefault="00000000" w:rsidRPr="00000000" w14:paraId="000000A3">
            <w:pPr>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Task 1</w:t>
            </w:r>
          </w:p>
          <w:p w:rsidR="00000000" w:rsidDel="00000000" w:rsidP="00000000" w:rsidRDefault="00000000" w:rsidRPr="00000000" w14:paraId="000000A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6">
            <w:pPr>
              <w:spacing w:after="240" w:lineRule="auto"/>
              <w:rPr>
                <w:rFonts w:ascii="Arial" w:cs="Arial" w:eastAsia="Arial" w:hAnsi="Arial"/>
                <w:b w:val="1"/>
                <w:color w:val="000000"/>
              </w:rPr>
            </w:pPr>
            <w:r w:rsidDel="00000000" w:rsidR="00000000" w:rsidRPr="00000000">
              <w:rPr>
                <w:rFonts w:ascii="Arial" w:cs="Arial" w:eastAsia="Arial" w:hAnsi="Arial"/>
                <w:b w:val="1"/>
                <w:color w:val="ff0000"/>
                <w:sz w:val="32"/>
                <w:szCs w:val="32"/>
                <w:rtl w:val="0"/>
              </w:rPr>
              <w:t xml:space="preserve">    </w:t>
            </w:r>
            <w:r w:rsidDel="00000000" w:rsidR="00000000" w:rsidRPr="00000000">
              <w:rPr>
                <w:rFonts w:ascii="Arial" w:cs="Arial" w:eastAsia="Arial" w:hAnsi="Arial"/>
                <w:b w:val="1"/>
                <w:color w:val="000000"/>
                <w:rtl w:val="0"/>
              </w:rPr>
              <w:t xml:space="preserve">Describe briefly each of the following security threats </w:t>
            </w:r>
          </w:p>
          <w:p w:rsidR="00000000" w:rsidDel="00000000" w:rsidP="00000000" w:rsidRDefault="00000000" w:rsidRPr="00000000" w14:paraId="000000A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Adware </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Virus </w:t>
            </w:r>
          </w:p>
          <w:p w:rsidR="00000000" w:rsidDel="00000000" w:rsidP="00000000" w:rsidRDefault="00000000" w:rsidRPr="00000000" w14:paraId="000000A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Worms </w:t>
            </w:r>
          </w:p>
          <w:p w:rsidR="00000000" w:rsidDel="00000000" w:rsidP="00000000" w:rsidRDefault="00000000" w:rsidRPr="00000000" w14:paraId="000000A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Spyware </w:t>
            </w:r>
          </w:p>
          <w:p w:rsidR="00000000" w:rsidDel="00000000" w:rsidP="00000000" w:rsidRDefault="00000000" w:rsidRPr="00000000" w14:paraId="000000A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Trojan </w:t>
            </w:r>
          </w:p>
          <w:p w:rsidR="00000000" w:rsidDel="00000000" w:rsidP="00000000" w:rsidRDefault="00000000" w:rsidRPr="00000000" w14:paraId="000000A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Rootkits </w:t>
            </w:r>
          </w:p>
          <w:p w:rsidR="00000000" w:rsidDel="00000000" w:rsidP="00000000" w:rsidRDefault="00000000" w:rsidRPr="00000000" w14:paraId="000000A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bomb </w:t>
            </w:r>
          </w:p>
          <w:p w:rsidR="00000000" w:rsidDel="00000000" w:rsidP="00000000" w:rsidRDefault="00000000" w:rsidRPr="00000000" w14:paraId="000000A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Botnets </w:t>
            </w:r>
          </w:p>
          <w:p w:rsidR="00000000" w:rsidDel="00000000" w:rsidP="00000000" w:rsidRDefault="00000000" w:rsidRPr="00000000" w14:paraId="000000A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Man-in-the-middle </w:t>
            </w:r>
          </w:p>
          <w:p w:rsidR="00000000" w:rsidDel="00000000" w:rsidP="00000000" w:rsidRDefault="00000000" w:rsidRPr="00000000" w14:paraId="000000B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DDoS </w:t>
            </w:r>
          </w:p>
          <w:p w:rsidR="00000000" w:rsidDel="00000000" w:rsidP="00000000" w:rsidRDefault="00000000" w:rsidRPr="00000000" w14:paraId="000000B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5"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Spoofing </w:t>
            </w:r>
          </w:p>
          <w:p w:rsidR="00000000" w:rsidDel="00000000" w:rsidP="00000000" w:rsidRDefault="00000000" w:rsidRPr="00000000" w14:paraId="000000B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5"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Spam </w:t>
            </w:r>
          </w:p>
          <w:p w:rsidR="00000000" w:rsidDel="00000000" w:rsidP="00000000" w:rsidRDefault="00000000" w:rsidRPr="00000000" w14:paraId="000000B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5"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Phishing </w:t>
            </w:r>
          </w:p>
          <w:p w:rsidR="00000000" w:rsidDel="00000000" w:rsidP="00000000" w:rsidRDefault="00000000" w:rsidRPr="00000000" w14:paraId="000000B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5"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Spear phishing </w:t>
            </w:r>
          </w:p>
          <w:p w:rsidR="00000000" w:rsidDel="00000000" w:rsidP="00000000" w:rsidRDefault="00000000" w:rsidRPr="00000000" w14:paraId="000000B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5"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Pharming </w:t>
            </w:r>
          </w:p>
          <w:p w:rsidR="00000000" w:rsidDel="00000000" w:rsidP="00000000" w:rsidRDefault="00000000" w:rsidRPr="00000000" w14:paraId="000000B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Dumpster diving </w:t>
            </w:r>
          </w:p>
          <w:p w:rsidR="00000000" w:rsidDel="00000000" w:rsidP="00000000" w:rsidRDefault="00000000" w:rsidRPr="00000000" w14:paraId="000000B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Tailgating </w:t>
            </w:r>
          </w:p>
          <w:p w:rsidR="00000000" w:rsidDel="00000000" w:rsidP="00000000" w:rsidRDefault="00000000" w:rsidRPr="00000000" w14:paraId="000000B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Impersonation </w:t>
            </w:r>
          </w:p>
          <w:p w:rsidR="00000000" w:rsidDel="00000000" w:rsidP="00000000" w:rsidRDefault="00000000" w:rsidRPr="00000000" w14:paraId="000000B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Hoaxes </w:t>
            </w:r>
          </w:p>
          <w:p w:rsidR="00000000" w:rsidDel="00000000" w:rsidP="00000000" w:rsidRDefault="00000000" w:rsidRPr="00000000" w14:paraId="000000B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6"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Whaling </w:t>
            </w:r>
          </w:p>
          <w:p w:rsidR="00000000" w:rsidDel="00000000" w:rsidP="00000000" w:rsidRDefault="00000000" w:rsidRPr="00000000" w14:paraId="000000B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Vishing </w:t>
            </w:r>
          </w:p>
          <w:p w:rsidR="00000000" w:rsidDel="00000000" w:rsidP="00000000" w:rsidRDefault="00000000" w:rsidRPr="00000000" w14:paraId="000000B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injection </w:t>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report on how to minimise the impact of the above Malwares on CCL by conducting a detailed analysis of Network Security Principles using McCumber Cube - Cybersecurity Cube, involving all the technologies, devices, tools and techniques, to mitigate threats and implement a secure network. </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sz w:val="32"/>
                <w:szCs w:val="32"/>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briefly a possible Network Security protocols that will enable a secure network for CCL’s London HQ, i.e. MD5, SSL, VPN, AES, SHA ½, RSA, DES, 3DES, IPSEc, DNS, HTTP, HTTPS, FTP, SMTP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and contrast how transport layer protocols:  DHCP and Telnet protocols can support communications across data networks in CCL. </w:t>
            </w:r>
          </w:p>
          <w:p w:rsidR="00000000" w:rsidDel="00000000" w:rsidP="00000000" w:rsidRDefault="00000000" w:rsidRPr="00000000" w14:paraId="000000C1">
            <w:pPr>
              <w:pStyle w:val="Heading2"/>
              <w:numPr>
                <w:ilvl w:val="0"/>
                <w:numId w:val="1"/>
              </w:numPr>
              <w:shd w:fill="ffffff" w:val="clear"/>
              <w:spacing w:after="48" w:before="120" w:lineRule="auto"/>
              <w:ind w:left="720" w:hanging="360"/>
              <w:rPr>
                <w:b w:val="0"/>
              </w:rPr>
            </w:pPr>
            <w:r w:rsidDel="00000000" w:rsidR="00000000" w:rsidRPr="00000000">
              <w:rPr>
                <w:b w:val="0"/>
                <w:rtl w:val="0"/>
              </w:rPr>
              <w:t xml:space="preserve">What are block and stream ciphers? What are the differences, and when would you use one vs. the other?</w:t>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both"/>
              <w:rPr>
                <w:rFonts w:ascii="Arial" w:cs="Arial" w:eastAsia="Arial" w:hAnsi="Arial"/>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both"/>
              <w:rPr>
                <w:rFonts w:ascii="Arial" w:cs="Arial" w:eastAsia="Arial" w:hAnsi="Arial"/>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Task 2</w:t>
            </w:r>
          </w:p>
          <w:p w:rsidR="00000000" w:rsidDel="00000000" w:rsidP="00000000" w:rsidRDefault="00000000" w:rsidRPr="00000000" w14:paraId="000000C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7">
            <w:pPr>
              <w:spacing w:after="240" w:lineRule="auto"/>
              <w:rPr>
                <w:rFonts w:ascii="Arial" w:cs="Arial" w:eastAsia="Arial" w:hAnsi="Arial"/>
              </w:rPr>
            </w:pPr>
            <w:r w:rsidDel="00000000" w:rsidR="00000000" w:rsidRPr="00000000">
              <w:rPr>
                <w:rFonts w:ascii="Arial" w:cs="Arial" w:eastAsia="Arial" w:hAnsi="Arial"/>
                <w:rtl w:val="0"/>
              </w:rPr>
              <w:t xml:space="preserve">The end users at CCL in Manchester want to access applications in London HQ using a remote desktop client over the internet. Create a small network to help the user for remote access, and include screenshots of the network and verifications in your final documentation. </w:t>
            </w:r>
          </w:p>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design must include a minimum of one routers, one switch, and two PCs. </w:t>
            </w:r>
          </w:p>
          <w:p w:rsidR="00000000" w:rsidDel="00000000" w:rsidP="00000000" w:rsidRDefault="00000000" w:rsidRPr="00000000" w14:paraId="000000C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Fully configure the network and use IPv4 (subnetting must be included as a part of your addressing scheme).</w:t>
            </w:r>
          </w:p>
          <w:p w:rsidR="00000000" w:rsidDel="00000000" w:rsidP="00000000" w:rsidRDefault="00000000" w:rsidRPr="00000000" w14:paraId="000000C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which network hardware and software to use in this network and clearly identify them.</w:t>
            </w:r>
          </w:p>
          <w:p w:rsidR="00000000" w:rsidDel="00000000" w:rsidP="00000000" w:rsidRDefault="00000000" w:rsidRPr="00000000" w14:paraId="000000C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the network using Telnet, secure passwords and console passwords (minimum).</w:t>
            </w:r>
          </w:p>
          <w:p w:rsidR="00000000" w:rsidDel="00000000" w:rsidP="00000000" w:rsidRDefault="00000000" w:rsidRPr="00000000" w14:paraId="000000C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your network by adding another router to the above design (2 routers in total), at least one switch and 2 PCs and find out what other security measures, such as: SSH1, SSH2, etc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implemented to remotely access your network, with strong encryption using Packet Tracer and why.</w:t>
            </w:r>
          </w:p>
          <w:p w:rsidR="00000000" w:rsidDel="00000000" w:rsidP="00000000" w:rsidRDefault="00000000" w:rsidRPr="00000000" w14:paraId="000000C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measures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been implemented correctly.</w:t>
            </w:r>
          </w:p>
          <w:p w:rsidR="00000000" w:rsidDel="00000000" w:rsidP="00000000" w:rsidRDefault="00000000" w:rsidRPr="00000000" w14:paraId="000000C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which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measures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Task 2 you would use for CCL, where and why.</w:t>
            </w:r>
          </w:p>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rPr>
                <w:rFonts w:ascii="Arial" w:cs="Arial" w:eastAsia="Arial" w:hAnsi="Arial"/>
                <w:color w:val="000000"/>
              </w:rPr>
            </w:pPr>
            <w:r w:rsidDel="00000000" w:rsidR="00000000" w:rsidRPr="00000000">
              <w:rPr>
                <w:rtl w:val="0"/>
              </w:rPr>
            </w:r>
          </w:p>
          <w:p w:rsidR="00000000" w:rsidDel="00000000" w:rsidP="00000000" w:rsidRDefault="00000000" w:rsidRPr="00000000" w14:paraId="000000D3">
            <w:pPr>
              <w:widowControl w:val="1"/>
              <w:rPr>
                <w:rFonts w:ascii="Arial" w:cs="Arial" w:eastAsia="Arial" w:hAnsi="Arial"/>
                <w:sz w:val="22"/>
                <w:szCs w:val="22"/>
              </w:rPr>
            </w:pP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D4">
            <w:pPr>
              <w:rPr>
                <w:rFonts w:ascii="Arial" w:cs="Arial" w:eastAsia="Arial" w:hAnsi="Arial"/>
                <w:i w:val="1"/>
                <w:sz w:val="22"/>
                <w:szCs w:val="22"/>
                <w:u w:val="singl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u w:val="single"/>
                <w:rtl w:val="0"/>
              </w:rPr>
              <w:t xml:space="preserve">Please access HN Global for additional resources support and reading for this unit. For further guidance and support on report writing please refer to the Study Skills Unit on HN Global. Link to </w:t>
            </w:r>
            <w:hyperlink r:id="rId7">
              <w:r w:rsidDel="00000000" w:rsidR="00000000" w:rsidRPr="00000000">
                <w:rPr>
                  <w:rFonts w:ascii="Arial" w:cs="Arial" w:eastAsia="Arial" w:hAnsi="Arial"/>
                  <w:i w:val="1"/>
                  <w:color w:val="0000ff"/>
                  <w:sz w:val="22"/>
                  <w:szCs w:val="22"/>
                  <w:u w:val="single"/>
                  <w:rtl w:val="0"/>
                </w:rPr>
                <w:t xml:space="preserve">www.highernationals.com</w:t>
              </w:r>
            </w:hyperlink>
            <w:r w:rsidDel="00000000" w:rsidR="00000000" w:rsidRPr="00000000">
              <w:rPr>
                <w:rtl w:val="0"/>
              </w:rPr>
            </w:r>
          </w:p>
          <w:p w:rsidR="00000000" w:rsidDel="00000000" w:rsidP="00000000" w:rsidRDefault="00000000" w:rsidRPr="00000000" w14:paraId="000000D5">
            <w:pPr>
              <w:rPr>
                <w:rFonts w:ascii="Arial" w:cs="Arial" w:eastAsia="Arial" w:hAnsi="Arial"/>
                <w:i w:val="1"/>
                <w:sz w:val="22"/>
                <w:szCs w:val="22"/>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3"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4" name="Shape 4"/>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15" name="Shape 1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17" name="Shape 1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18" name="Shape 1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19" name="Shape 1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9400" cy="714375"/>
                          </a:xfrm>
                          <a:prstGeom prst="rect"/>
                          <a:ln/>
                        </pic:spPr>
                      </pic:pic>
                    </a:graphicData>
                  </a:graphic>
                </wp:anchor>
              </w:drawing>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6">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 </w:t>
            </w:r>
          </w:p>
        </w:tc>
      </w:tr>
    </w:tbl>
    <w:p w:rsidR="00000000" w:rsidDel="00000000" w:rsidP="00000000" w:rsidRDefault="00000000" w:rsidRPr="00000000" w14:paraId="000000D7">
      <w:pPr>
        <w:spacing w:before="1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76" w:lineRule="auto"/>
        <w:rPr/>
        <w:sectPr>
          <w:pgSz w:h="16840" w:w="11906"/>
          <w:pgMar w:bottom="280" w:top="620" w:left="620" w:right="620" w:header="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DA">
      <w:pPr>
        <w:spacing w:before="2" w:line="80" w:lineRule="auto"/>
        <w:rPr>
          <w:sz w:val="8"/>
          <w:szCs w:val="8"/>
        </w:rPr>
      </w:pPr>
      <w:r w:rsidDel="00000000" w:rsidR="00000000" w:rsidRPr="00000000">
        <w:rPr>
          <w:rtl w:val="0"/>
        </w:rPr>
      </w:r>
    </w:p>
    <w:tbl>
      <w:tblPr>
        <w:tblStyle w:val="Table6"/>
        <w:tblW w:w="9661.0" w:type="dxa"/>
        <w:jc w:val="left"/>
        <w:tblInd w:w="110.0" w:type="dxa"/>
        <w:tblLayout w:type="fixed"/>
        <w:tblLook w:val="0000"/>
      </w:tblPr>
      <w:tblGrid>
        <w:gridCol w:w="2612"/>
        <w:gridCol w:w="2938"/>
        <w:gridCol w:w="4111"/>
        <w:tblGridChange w:id="0">
          <w:tblGrid>
            <w:gridCol w:w="2612"/>
            <w:gridCol w:w="2938"/>
            <w:gridCol w:w="4111"/>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B">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DC">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F">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E0">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E1">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E2">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E3">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E4">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5">
            <w:pPr>
              <w:rPr>
                <w:rFonts w:ascii="Verdana" w:cs="Verdana" w:eastAsia="Verdana" w:hAnsi="Verdana"/>
                <w:sz w:val="22"/>
                <w:szCs w:val="22"/>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Examine Network Security Principles, protocols and standards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7">
            <w:pPr>
              <w:rPr>
                <w:rFonts w:ascii="Verdana" w:cs="Verdana" w:eastAsia="Verdana" w:hAnsi="Verdana"/>
                <w:sz w:val="22"/>
                <w:szCs w:val="22"/>
              </w:rPr>
            </w:pP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Discuss the different types of Network Security devices</w:t>
            </w:r>
          </w:p>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Examine Network Security Protocols</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A">
            <w:pPr>
              <w:rPr>
                <w:rFonts w:ascii="Verdana" w:cs="Verdana" w:eastAsia="Verdana" w:hAnsi="Verdana"/>
                <w:sz w:val="22"/>
                <w:szCs w:val="22"/>
              </w:rPr>
            </w:pPr>
            <w:r w:rsidDel="00000000" w:rsidR="00000000" w:rsidRPr="00000000">
              <w:rPr>
                <w:rFonts w:ascii="Open Sans" w:cs="Open Sans" w:eastAsia="Open Sans" w:hAnsi="Open Sans"/>
                <w:b w:val="1"/>
                <w:sz w:val="22"/>
                <w:szCs w:val="22"/>
                <w:rtl w:val="0"/>
              </w:rPr>
              <w:t xml:space="preserve">M1</w:t>
            </w:r>
            <w:r w:rsidDel="00000000" w:rsidR="00000000" w:rsidRPr="00000000">
              <w:rPr>
                <w:rFonts w:ascii="Open Sans" w:cs="Open Sans" w:eastAsia="Open Sans" w:hAnsi="Open Sans"/>
                <w:sz w:val="22"/>
                <w:szCs w:val="22"/>
                <w:rtl w:val="0"/>
              </w:rPr>
              <w:t xml:space="preserve"> Compare and contrast at least two major Network Security Protocols</w:t>
            </w:r>
            <w:r w:rsidDel="00000000" w:rsidR="00000000" w:rsidRPr="00000000">
              <w:rPr>
                <w:rtl w:val="0"/>
              </w:rPr>
            </w:r>
          </w:p>
        </w:tc>
        <w:tc>
          <w:tcPr>
            <w:vMerge w:val="restart"/>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B">
            <w:pPr>
              <w:rPr>
                <w:rFonts w:ascii="Open Sans" w:cs="Open Sans" w:eastAsia="Open Sans" w:hAnsi="Open Sans"/>
                <w:b w:val="1"/>
              </w:rPr>
            </w:pPr>
            <w:r w:rsidDel="00000000" w:rsidR="00000000" w:rsidRPr="00000000">
              <w:rPr>
                <w:rFonts w:ascii="Open Sans" w:cs="Open Sans" w:eastAsia="Open Sans" w:hAnsi="Open Sans"/>
                <w:b w:val="1"/>
                <w:rtl w:val="0"/>
              </w:rPr>
              <w:t xml:space="preserve">LO1 &amp; 2</w:t>
            </w:r>
          </w:p>
          <w:p w:rsidR="00000000" w:rsidDel="00000000" w:rsidP="00000000" w:rsidRDefault="00000000" w:rsidRPr="00000000" w14:paraId="000000EC">
            <w:pPr>
              <w:rPr>
                <w:rFonts w:ascii="Open Sans" w:cs="Open Sans" w:eastAsia="Open Sans" w:hAnsi="Open Sans"/>
              </w:rPr>
            </w:pPr>
            <w:r w:rsidDel="00000000" w:rsidR="00000000" w:rsidRPr="00000000">
              <w:rPr>
                <w:rFonts w:ascii="Open Sans" w:cs="Open Sans" w:eastAsia="Open Sans" w:hAnsi="Open Sans"/>
                <w:b w:val="1"/>
                <w:rtl w:val="0"/>
              </w:rPr>
              <w:t xml:space="preserve">D1 </w:t>
            </w:r>
            <w:r w:rsidDel="00000000" w:rsidR="00000000" w:rsidRPr="00000000">
              <w:rPr>
                <w:rFonts w:ascii="Open Sans" w:cs="Open Sans" w:eastAsia="Open Sans" w:hAnsi="Open Sans"/>
                <w:sz w:val="22"/>
                <w:szCs w:val="22"/>
                <w:rtl w:val="0"/>
              </w:rPr>
              <w:t xml:space="preserve">Discuss, using examples, the importance of Network Security.</w:t>
            </w:r>
            <w:r w:rsidDel="00000000" w:rsidR="00000000" w:rsidRPr="00000000">
              <w:rPr>
                <w:rtl w:val="0"/>
              </w:rPr>
            </w:r>
          </w:p>
          <w:p w:rsidR="00000000" w:rsidDel="00000000" w:rsidP="00000000" w:rsidRDefault="00000000" w:rsidRPr="00000000" w14:paraId="000000ED">
            <w:pPr>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rPr>
                <w:rFonts w:ascii="Verdana" w:cs="Verdana" w:eastAsia="Verdana" w:hAnsi="Verdana"/>
                <w:sz w:val="22"/>
                <w:szCs w:val="22"/>
              </w:rPr>
            </w:pPr>
            <w:r w:rsidDel="00000000" w:rsidR="00000000" w:rsidRPr="00000000">
              <w:rPr>
                <w:rtl w:val="0"/>
              </w:rPr>
            </w:r>
          </w:p>
        </w:tc>
      </w:tr>
      <w:tr>
        <w:trPr>
          <w:trHeight w:val="56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8">
            <w:pPr>
              <w:rPr>
                <w:rFonts w:ascii="Arial" w:cs="Arial" w:eastAsia="Arial" w:hAnsi="Arial"/>
              </w:rPr>
            </w:pPr>
            <w:r w:rsidDel="00000000" w:rsidR="00000000" w:rsidRPr="00000000">
              <w:rPr>
                <w:rFonts w:ascii="Open Sans" w:cs="Open Sans" w:eastAsia="Open Sans" w:hAnsi="Open Sans"/>
                <w:b w:val="1"/>
                <w:sz w:val="22"/>
                <w:szCs w:val="22"/>
                <w:rtl w:val="0"/>
              </w:rPr>
              <w:t xml:space="preserve">LO2</w:t>
            </w:r>
            <w:r w:rsidDel="00000000" w:rsidR="00000000" w:rsidRPr="00000000">
              <w:rPr>
                <w:rFonts w:ascii="Open Sans" w:cs="Open Sans" w:eastAsia="Open Sans" w:hAnsi="Open Sans"/>
                <w:sz w:val="22"/>
                <w:szCs w:val="22"/>
                <w:rtl w:val="0"/>
              </w:rPr>
              <w:t xml:space="preserve"> Design a secure network for a corporate environment</w:t>
            </w:r>
            <w:r w:rsidDel="00000000" w:rsidR="00000000" w:rsidRPr="00000000">
              <w:rPr>
                <w:rtl w:val="0"/>
              </w:rPr>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P3</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Investigate the purpose and requirements of a secure network according to a given scenario.</w:t>
            </w:r>
          </w:p>
          <w:p w:rsidR="00000000" w:rsidDel="00000000" w:rsidP="00000000" w:rsidRDefault="00000000" w:rsidRPr="00000000" w14:paraId="000000F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Determine which network hardware and software to use in this network</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M2</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Create a design of a secure network according to a given scenario.</w:t>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F">
      <w:pPr>
        <w:spacing w:before="1" w:line="150" w:lineRule="auto"/>
        <w:rPr>
          <w:sz w:val="15"/>
          <w:szCs w:val="15"/>
        </w:rPr>
      </w:pPr>
      <w:r w:rsidDel="00000000" w:rsidR="00000000" w:rsidRPr="00000000">
        <w:rPr>
          <w:rtl w:val="0"/>
        </w:rPr>
      </w:r>
    </w:p>
    <w:p w:rsidR="00000000" w:rsidDel="00000000" w:rsidP="00000000" w:rsidRDefault="00000000" w:rsidRPr="00000000" w14:paraId="00000100">
      <w:pPr>
        <w:spacing w:line="200" w:lineRule="auto"/>
        <w:rPr>
          <w:sz w:val="20"/>
          <w:szCs w:val="20"/>
        </w:rPr>
      </w:pPr>
      <w:r w:rsidDel="00000000" w:rsidR="00000000" w:rsidRPr="00000000">
        <w:rPr>
          <w:rtl w:val="0"/>
        </w:rPr>
      </w:r>
    </w:p>
    <w:p w:rsidR="00000000" w:rsidDel="00000000" w:rsidP="00000000" w:rsidRDefault="00000000" w:rsidRPr="00000000" w14:paraId="00000101">
      <w:pPr>
        <w:spacing w:line="250" w:lineRule="auto"/>
        <w:ind w:left="100" w:right="161"/>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2"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4" name="Shape 4"/>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6" name="Shape 6"/>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8" name="Shape 8"/>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9" name="Shape 9"/>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10" name="Shape 10"/>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12" name="Shape 12"/>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1" name=""/>
                <a:graphic>
                  <a:graphicData uri="http://schemas.microsoft.com/office/word/2010/wordprocessingShape">
                    <wps:wsp>
                      <wps:cNvSpPr/>
                      <wps:cNvPr id="2" name="Shape 2"/>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hyperlink" Target="http://www.highernationals.com"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