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81F4" w14:textId="03905231" w:rsidR="00050ADE" w:rsidRPr="00EF021A" w:rsidRDefault="00050ADE" w:rsidP="00050ADE">
      <w:pPr>
        <w:jc w:val="right"/>
        <w:rPr>
          <w:rFonts w:ascii="Arial" w:hAnsi="Arial" w:cs="Arial"/>
        </w:rPr>
      </w:pPr>
      <w:r>
        <w:rPr>
          <w:rFonts w:ascii="Arial" w:hAnsi="Arial" w:cs="Arial"/>
        </w:rPr>
        <w:t xml:space="preserve">Escrito: INMASIC-ACENER - </w:t>
      </w:r>
      <w:r w:rsidR="00111853">
        <w:rPr>
          <w:rFonts w:ascii="Arial" w:hAnsi="Arial" w:cs="Arial"/>
        </w:rPr>
        <w:t>013</w:t>
      </w:r>
    </w:p>
    <w:p w14:paraId="0DDDC1EB" w14:textId="125694FF" w:rsidR="00DF797B" w:rsidRDefault="00783704" w:rsidP="000B5135">
      <w:pPr>
        <w:jc w:val="right"/>
        <w:rPr>
          <w:rFonts w:ascii="Arial" w:hAnsi="Arial" w:cs="Arial"/>
        </w:rPr>
      </w:pPr>
      <w:r>
        <w:rPr>
          <w:rFonts w:ascii="Arial" w:hAnsi="Arial" w:cs="Arial"/>
        </w:rPr>
        <w:t>Ciudad del Carmen</w:t>
      </w:r>
      <w:r w:rsidR="00050ADE" w:rsidRPr="00EF021A">
        <w:rPr>
          <w:rFonts w:ascii="Arial" w:hAnsi="Arial" w:cs="Arial"/>
        </w:rPr>
        <w:t xml:space="preserve">, a </w:t>
      </w:r>
      <w:r w:rsidR="00087EB4">
        <w:rPr>
          <w:rFonts w:ascii="Arial" w:hAnsi="Arial" w:cs="Arial"/>
        </w:rPr>
        <w:t xml:space="preserve">25 </w:t>
      </w:r>
      <w:r w:rsidR="004167F4">
        <w:rPr>
          <w:rFonts w:ascii="Arial" w:hAnsi="Arial" w:cs="Arial"/>
        </w:rPr>
        <w:t xml:space="preserve">de </w:t>
      </w:r>
      <w:r w:rsidR="00275FD3">
        <w:rPr>
          <w:rFonts w:ascii="Arial" w:hAnsi="Arial" w:cs="Arial"/>
        </w:rPr>
        <w:t>septiembre</w:t>
      </w:r>
      <w:r w:rsidR="00050ADE">
        <w:rPr>
          <w:rFonts w:ascii="Arial" w:hAnsi="Arial" w:cs="Arial"/>
        </w:rPr>
        <w:t xml:space="preserve"> de 2024</w:t>
      </w:r>
    </w:p>
    <w:p w14:paraId="79DF30AE" w14:textId="77777777" w:rsidR="00814BBB" w:rsidRDefault="00814BBB" w:rsidP="004159DF">
      <w:pPr>
        <w:pStyle w:val="Sinespaciado"/>
        <w:jc w:val="both"/>
        <w:rPr>
          <w:rFonts w:eastAsiaTheme="minorHAnsi"/>
          <w:b/>
          <w:sz w:val="22"/>
          <w:szCs w:val="22"/>
        </w:rPr>
      </w:pPr>
    </w:p>
    <w:p w14:paraId="784BA430" w14:textId="6DDAB1AD" w:rsidR="004159DF" w:rsidRPr="000B5135" w:rsidRDefault="004159DF" w:rsidP="004159DF">
      <w:pPr>
        <w:pStyle w:val="Sinespaciado"/>
        <w:jc w:val="both"/>
        <w:rPr>
          <w:rFonts w:eastAsiaTheme="minorHAnsi"/>
          <w:b/>
          <w:sz w:val="22"/>
          <w:szCs w:val="22"/>
        </w:rPr>
      </w:pPr>
      <w:r w:rsidRPr="000B5135">
        <w:rPr>
          <w:rFonts w:eastAsiaTheme="minorHAnsi"/>
          <w:b/>
          <w:sz w:val="22"/>
          <w:szCs w:val="22"/>
        </w:rPr>
        <w:t>ING. LUIS FERNANDO PEÑA LÓPEZ</w:t>
      </w:r>
    </w:p>
    <w:p w14:paraId="08E6BD8D" w14:textId="2C604B7D" w:rsidR="004159DF" w:rsidRPr="000B5135" w:rsidRDefault="004159DF" w:rsidP="004159DF">
      <w:pPr>
        <w:pStyle w:val="Sinespaciado"/>
        <w:jc w:val="both"/>
        <w:rPr>
          <w:rFonts w:eastAsiaTheme="minorHAnsi"/>
          <w:b/>
          <w:sz w:val="22"/>
          <w:szCs w:val="22"/>
        </w:rPr>
      </w:pPr>
      <w:r w:rsidRPr="000B5135">
        <w:rPr>
          <w:rFonts w:eastAsiaTheme="minorHAnsi"/>
          <w:b/>
          <w:sz w:val="22"/>
          <w:szCs w:val="22"/>
        </w:rPr>
        <w:t>RESIDENTE DE OBRA.</w:t>
      </w:r>
    </w:p>
    <w:p w14:paraId="1702844B" w14:textId="77777777" w:rsidR="004159DF" w:rsidRPr="000B5135" w:rsidRDefault="004159DF" w:rsidP="004159DF">
      <w:pPr>
        <w:pStyle w:val="Sinespaciado"/>
        <w:jc w:val="both"/>
        <w:rPr>
          <w:rFonts w:eastAsiaTheme="minorHAnsi"/>
          <w:b/>
          <w:sz w:val="22"/>
          <w:szCs w:val="22"/>
        </w:rPr>
      </w:pPr>
      <w:r w:rsidRPr="000B5135">
        <w:rPr>
          <w:rFonts w:eastAsiaTheme="minorHAnsi"/>
          <w:b/>
          <w:sz w:val="22"/>
          <w:szCs w:val="22"/>
        </w:rPr>
        <w:t>CONTRATO C4M0048</w:t>
      </w:r>
    </w:p>
    <w:p w14:paraId="569A0251" w14:textId="6BB3C02B" w:rsidR="004159DF" w:rsidRPr="000B5135" w:rsidRDefault="004159DF" w:rsidP="004159DF">
      <w:pPr>
        <w:pStyle w:val="Sinespaciado"/>
        <w:jc w:val="both"/>
        <w:rPr>
          <w:rFonts w:eastAsiaTheme="minorHAnsi"/>
          <w:b/>
          <w:sz w:val="22"/>
          <w:szCs w:val="22"/>
        </w:rPr>
      </w:pPr>
      <w:r w:rsidRPr="000B5135">
        <w:rPr>
          <w:rFonts w:eastAsiaTheme="minorHAnsi"/>
          <w:b/>
          <w:sz w:val="22"/>
          <w:szCs w:val="22"/>
        </w:rPr>
        <w:t>INSTITUTO MEXICANO DEL SEGURO SOCIAL.</w:t>
      </w:r>
    </w:p>
    <w:p w14:paraId="6D57CBCB" w14:textId="1F24FABA" w:rsidR="004159DF" w:rsidRPr="000B5135" w:rsidRDefault="004159DF" w:rsidP="004159DF">
      <w:pPr>
        <w:pStyle w:val="Sinespaciado"/>
        <w:jc w:val="both"/>
        <w:rPr>
          <w:rFonts w:eastAsiaTheme="minorHAnsi"/>
          <w:b/>
          <w:sz w:val="22"/>
          <w:szCs w:val="22"/>
        </w:rPr>
      </w:pPr>
      <w:r w:rsidRPr="000B5135">
        <w:rPr>
          <w:rFonts w:eastAsiaTheme="minorHAnsi"/>
          <w:b/>
          <w:sz w:val="22"/>
          <w:szCs w:val="22"/>
        </w:rPr>
        <w:t>PRESENTE:</w:t>
      </w:r>
    </w:p>
    <w:p w14:paraId="1F9CBFA2" w14:textId="01B9FC51" w:rsidR="003061C5" w:rsidRDefault="003061C5" w:rsidP="00050ADE">
      <w:pPr>
        <w:jc w:val="both"/>
        <w:rPr>
          <w:rFonts w:ascii="Arial" w:hAnsi="Arial" w:cs="Arial"/>
        </w:rPr>
      </w:pPr>
    </w:p>
    <w:p w14:paraId="619D284D" w14:textId="7501B976" w:rsidR="000B5135" w:rsidRDefault="00050ADE" w:rsidP="00C94396">
      <w:pPr>
        <w:jc w:val="both"/>
        <w:rPr>
          <w:rFonts w:ascii="Arial" w:hAnsi="Arial" w:cs="Arial"/>
        </w:rPr>
      </w:pPr>
      <w:r w:rsidRPr="00EF021A">
        <w:rPr>
          <w:rFonts w:ascii="Arial" w:hAnsi="Arial" w:cs="Arial"/>
        </w:rPr>
        <w:t xml:space="preserve">Con relación al Contrato número: </w:t>
      </w:r>
      <w:r>
        <w:rPr>
          <w:rFonts w:ascii="Arial" w:hAnsi="Arial" w:cs="Arial"/>
          <w:b/>
        </w:rPr>
        <w:t>C4M0048</w:t>
      </w:r>
      <w:r>
        <w:rPr>
          <w:rFonts w:ascii="Arial" w:hAnsi="Arial" w:cs="Arial"/>
        </w:rPr>
        <w:t>, para el</w:t>
      </w:r>
      <w:r w:rsidRPr="00EF021A">
        <w:rPr>
          <w:rFonts w:ascii="Arial" w:hAnsi="Arial" w:cs="Arial"/>
        </w:rPr>
        <w:t xml:space="preserve"> “</w:t>
      </w:r>
      <w:r w:rsidRPr="00E81FC2">
        <w:rPr>
          <w:rFonts w:ascii="Arial" w:hAnsi="Arial" w:cs="Arial"/>
        </w:rPr>
        <w:t>MANTENIMIENTO Y CONSERVACION DEL HOSPITAL MATERNO INFANTIL 38 CAMAS (HOSPITAL DEL NIÑO Y LA MUJER) EN CIUDAD DEL CARMEN, CAMPECHE”</w:t>
      </w:r>
      <w:r w:rsidR="004167F4">
        <w:rPr>
          <w:rFonts w:ascii="Arial" w:hAnsi="Arial" w:cs="Arial"/>
        </w:rPr>
        <w:t xml:space="preserve">. </w:t>
      </w:r>
    </w:p>
    <w:p w14:paraId="5E34C785" w14:textId="29D729A3" w:rsidR="00111853" w:rsidRDefault="00111853" w:rsidP="00C94396">
      <w:pPr>
        <w:jc w:val="both"/>
        <w:rPr>
          <w:rFonts w:ascii="Arial" w:hAnsi="Arial" w:cs="Arial"/>
        </w:rPr>
      </w:pPr>
    </w:p>
    <w:p w14:paraId="3E651068" w14:textId="6991265A" w:rsidR="00111853" w:rsidRDefault="00111853" w:rsidP="00111853">
      <w:pPr>
        <w:jc w:val="both"/>
        <w:rPr>
          <w:rFonts w:ascii="Arial" w:hAnsi="Arial" w:cs="Arial"/>
        </w:rPr>
      </w:pPr>
      <w:r>
        <w:rPr>
          <w:rFonts w:ascii="Arial" w:hAnsi="Arial" w:cs="Arial"/>
        </w:rPr>
        <w:t>Me diijo a Usted para hacer de su conocimiento que, deriva</w:t>
      </w:r>
      <w:r w:rsidR="00D41F82">
        <w:rPr>
          <w:rFonts w:ascii="Arial" w:hAnsi="Arial" w:cs="Arial"/>
        </w:rPr>
        <w:t>d</w:t>
      </w:r>
      <w:r>
        <w:rPr>
          <w:rFonts w:ascii="Arial" w:hAnsi="Arial" w:cs="Arial"/>
        </w:rPr>
        <w:t xml:space="preserve">o del Inicio del procedimiento de rescición administrativa del contrato de obra pública número 1-23040002-4-04001, cuyo objeto consiste en </w:t>
      </w:r>
      <w:r w:rsidRPr="00111853">
        <w:rPr>
          <w:rFonts w:ascii="Arial" w:hAnsi="Arial" w:cs="Arial"/>
        </w:rPr>
        <w:t xml:space="preserve"> </w:t>
      </w:r>
      <w:r>
        <w:rPr>
          <w:rFonts w:ascii="Arial" w:hAnsi="Arial" w:cs="Arial"/>
        </w:rPr>
        <w:t>PROYECTO INTEGRAL PARA LA “</w:t>
      </w:r>
      <w:r w:rsidRPr="00111853">
        <w:rPr>
          <w:rFonts w:ascii="Arial" w:hAnsi="Arial" w:cs="Arial"/>
        </w:rPr>
        <w:t>REMODELACIÓN Y EQUIPAMIENTO DEL HOSPITAL MATERNO INFANTIL 38 CAMAS" (HOSPITAL DEL NIÑO Y LA MUJER) EN CIUDAD DEL CARMEN, CAMPECHE,</w:t>
      </w:r>
      <w:r>
        <w:rPr>
          <w:rFonts w:ascii="Arial" w:hAnsi="Arial" w:cs="Arial"/>
        </w:rPr>
        <w:t xml:space="preserve"> así como la </w:t>
      </w:r>
      <w:r w:rsidR="00087EB4">
        <w:rPr>
          <w:rFonts w:ascii="Arial" w:hAnsi="Arial" w:cs="Arial"/>
        </w:rPr>
        <w:t>interupción</w:t>
      </w:r>
      <w:r>
        <w:rPr>
          <w:rFonts w:ascii="Arial" w:hAnsi="Arial" w:cs="Arial"/>
        </w:rPr>
        <w:t xml:space="preserve"> de los trabajos de obra exterior y equipamiento para </w:t>
      </w:r>
      <w:r w:rsidR="00D41F82">
        <w:rPr>
          <w:rFonts w:ascii="Arial" w:hAnsi="Arial" w:cs="Arial"/>
        </w:rPr>
        <w:t>el inmueble al que se refiere el contrato mencionado en el primer párrafo del presente documento, nos vemos afectados de manera directa al no tener los elementos necesarios para cumplir cabalmente con el objeto de nuestro contrato en virtud de lo siguiente:</w:t>
      </w:r>
    </w:p>
    <w:p w14:paraId="4181723E" w14:textId="775083E6" w:rsidR="00252C30" w:rsidRPr="00087EB4" w:rsidRDefault="00252C30" w:rsidP="00252C30">
      <w:pPr>
        <w:jc w:val="both"/>
        <w:rPr>
          <w:rFonts w:ascii="Arial" w:hAnsi="Arial" w:cs="Arial"/>
        </w:rPr>
      </w:pPr>
    </w:p>
    <w:p w14:paraId="66E110B4" w14:textId="738F4497" w:rsidR="00D41F82" w:rsidRPr="00087EB4" w:rsidRDefault="00D41F82" w:rsidP="00D41F82">
      <w:pPr>
        <w:pStyle w:val="Prrafodelista"/>
        <w:numPr>
          <w:ilvl w:val="0"/>
          <w:numId w:val="10"/>
        </w:numPr>
        <w:jc w:val="both"/>
        <w:rPr>
          <w:rFonts w:ascii="Arial" w:hAnsi="Arial" w:cs="Arial"/>
          <w:sz w:val="20"/>
          <w:szCs w:val="20"/>
        </w:rPr>
      </w:pPr>
      <w:r w:rsidRPr="00087EB4">
        <w:rPr>
          <w:rFonts w:ascii="Arial" w:hAnsi="Arial" w:cs="Arial"/>
          <w:sz w:val="20"/>
          <w:szCs w:val="20"/>
        </w:rPr>
        <w:t>Al detenerse la elaboración del Proyecto Ejecutivo, la información técnica necesaria para la construcción no se termina, no se valida y no se entrega a nosotros.</w:t>
      </w:r>
    </w:p>
    <w:p w14:paraId="4966090D" w14:textId="3473511F" w:rsidR="005F31B9" w:rsidRPr="00087EB4" w:rsidRDefault="005F31B9" w:rsidP="005F31B9">
      <w:pPr>
        <w:pStyle w:val="Prrafodelista"/>
        <w:numPr>
          <w:ilvl w:val="0"/>
          <w:numId w:val="10"/>
        </w:numPr>
        <w:jc w:val="both"/>
        <w:rPr>
          <w:rFonts w:ascii="Arial" w:hAnsi="Arial" w:cs="Arial"/>
          <w:sz w:val="20"/>
          <w:szCs w:val="20"/>
        </w:rPr>
      </w:pPr>
      <w:r w:rsidRPr="00087EB4">
        <w:rPr>
          <w:rFonts w:ascii="Arial" w:hAnsi="Arial" w:cs="Arial"/>
          <w:sz w:val="20"/>
          <w:szCs w:val="20"/>
        </w:rPr>
        <w:t>La falta de entrega del Instituto de la Licencia de Construcción, cuyo trámite no se ha llevado a cabo por la falta del Proyecto Ejecutivo.</w:t>
      </w:r>
    </w:p>
    <w:p w14:paraId="718C3A63" w14:textId="535DC947" w:rsidR="00D41F82" w:rsidRPr="00087EB4" w:rsidRDefault="00D41F82" w:rsidP="00D41F82">
      <w:pPr>
        <w:pStyle w:val="Prrafodelista"/>
        <w:numPr>
          <w:ilvl w:val="0"/>
          <w:numId w:val="10"/>
        </w:numPr>
        <w:jc w:val="both"/>
        <w:rPr>
          <w:rFonts w:ascii="Arial" w:hAnsi="Arial" w:cs="Arial"/>
          <w:sz w:val="20"/>
          <w:szCs w:val="20"/>
        </w:rPr>
      </w:pPr>
      <w:r w:rsidRPr="00087EB4">
        <w:rPr>
          <w:rFonts w:ascii="Arial" w:hAnsi="Arial" w:cs="Arial"/>
          <w:sz w:val="20"/>
          <w:szCs w:val="20"/>
        </w:rPr>
        <w:t xml:space="preserve">Los elementos de equipamiento a los que deberán de ser conectadas todas las instalaciones internas del Hospital no se conocen y por lo tanto no hay manera de verificar, instalar y </w:t>
      </w:r>
      <w:r w:rsidR="00087EB4">
        <w:rPr>
          <w:rFonts w:ascii="Arial" w:hAnsi="Arial" w:cs="Arial"/>
          <w:sz w:val="20"/>
          <w:szCs w:val="20"/>
        </w:rPr>
        <w:t>llevar a cabo</w:t>
      </w:r>
      <w:r w:rsidRPr="00087EB4">
        <w:rPr>
          <w:rFonts w:ascii="Arial" w:hAnsi="Arial" w:cs="Arial"/>
          <w:sz w:val="20"/>
          <w:szCs w:val="20"/>
        </w:rPr>
        <w:t xml:space="preserve"> pruebas.</w:t>
      </w:r>
    </w:p>
    <w:p w14:paraId="7E740768" w14:textId="4F444185" w:rsidR="00D41F82" w:rsidRPr="00087EB4" w:rsidRDefault="00087EB4" w:rsidP="00252C30">
      <w:pPr>
        <w:pStyle w:val="Prrafodelista"/>
        <w:numPr>
          <w:ilvl w:val="0"/>
          <w:numId w:val="10"/>
        </w:numPr>
        <w:jc w:val="both"/>
        <w:rPr>
          <w:rFonts w:ascii="Arial" w:hAnsi="Arial" w:cs="Arial"/>
          <w:sz w:val="20"/>
          <w:szCs w:val="20"/>
        </w:rPr>
      </w:pPr>
      <w:r w:rsidRPr="00087EB4">
        <w:rPr>
          <w:rFonts w:ascii="Arial" w:hAnsi="Arial" w:cs="Arial"/>
          <w:sz w:val="20"/>
          <w:szCs w:val="20"/>
        </w:rPr>
        <w:t>La modificación en tiempo y costo del contrato derivada de la falta de información, afectará de manera directa los costos indirectos y de financiamiento considerados en la propuesta de la licitación.</w:t>
      </w:r>
    </w:p>
    <w:p w14:paraId="5C4AE8A3" w14:textId="169213B4" w:rsidR="00D41F82" w:rsidRPr="00087EB4" w:rsidRDefault="00D41F82" w:rsidP="00252C30">
      <w:pPr>
        <w:jc w:val="both"/>
        <w:rPr>
          <w:rFonts w:ascii="Arial" w:hAnsi="Arial" w:cs="Arial"/>
        </w:rPr>
      </w:pPr>
      <w:r w:rsidRPr="00087EB4">
        <w:rPr>
          <w:rFonts w:ascii="Arial" w:hAnsi="Arial" w:cs="Arial"/>
        </w:rPr>
        <w:t>Todo lo anterior pone en riesgo la posiblidad de lograr la conclusión satisfactoria del objeto de nuestro contrato</w:t>
      </w:r>
      <w:r w:rsidR="00087EB4">
        <w:rPr>
          <w:rFonts w:ascii="Arial" w:hAnsi="Arial" w:cs="Arial"/>
        </w:rPr>
        <w:t>, y por ello, solicitamos su atención sobre el particular.</w:t>
      </w:r>
    </w:p>
    <w:p w14:paraId="4455FE39" w14:textId="77777777" w:rsidR="00D41F82" w:rsidRPr="00087EB4" w:rsidRDefault="00D41F82" w:rsidP="00252C30">
      <w:pPr>
        <w:jc w:val="both"/>
        <w:rPr>
          <w:rFonts w:ascii="Arial" w:hAnsi="Arial" w:cs="Arial"/>
        </w:rPr>
      </w:pPr>
    </w:p>
    <w:p w14:paraId="1ABD85F3" w14:textId="6B9D49F6" w:rsidR="00772956" w:rsidRPr="00087EB4" w:rsidRDefault="00087EB4" w:rsidP="003061C5">
      <w:pPr>
        <w:spacing w:after="120"/>
        <w:jc w:val="both"/>
        <w:rPr>
          <w:rFonts w:ascii="Arial" w:hAnsi="Arial" w:cs="Arial"/>
        </w:rPr>
      </w:pPr>
      <w:r>
        <w:rPr>
          <w:rFonts w:ascii="Arial" w:hAnsi="Arial" w:cs="Arial"/>
        </w:rPr>
        <w:t>Aprovecho</w:t>
      </w:r>
      <w:r w:rsidR="003061C5" w:rsidRPr="00087EB4">
        <w:rPr>
          <w:rFonts w:ascii="Arial" w:hAnsi="Arial" w:cs="Arial"/>
        </w:rPr>
        <w:t xml:space="preserve"> para reiterarle la seguridad de mi mas distiguida consideración.</w:t>
      </w:r>
    </w:p>
    <w:p w14:paraId="3EE9394D" w14:textId="161B1359" w:rsidR="00C94396" w:rsidRPr="00EF021A" w:rsidRDefault="00C94396" w:rsidP="00050ADE">
      <w:pPr>
        <w:jc w:val="both"/>
        <w:rPr>
          <w:rFonts w:ascii="Arial" w:hAnsi="Arial" w:cs="Arial"/>
        </w:rPr>
      </w:pPr>
    </w:p>
    <w:p w14:paraId="2B58A624" w14:textId="77777777" w:rsidR="00050ADE" w:rsidRPr="00C8246A" w:rsidRDefault="00050ADE" w:rsidP="00050ADE">
      <w:pPr>
        <w:jc w:val="both"/>
        <w:rPr>
          <w:rFonts w:ascii="Arial" w:hAnsi="Arial" w:cs="Arial"/>
          <w:b/>
        </w:rPr>
      </w:pPr>
      <w:r w:rsidRPr="00C8246A">
        <w:rPr>
          <w:rFonts w:ascii="Arial" w:hAnsi="Arial" w:cs="Arial"/>
          <w:b/>
        </w:rPr>
        <w:t>A T E N T A M E N T E:</w:t>
      </w:r>
    </w:p>
    <w:p w14:paraId="4639C18D" w14:textId="1FBACD68" w:rsidR="00DD3050" w:rsidRDefault="00DD3050" w:rsidP="00050ADE">
      <w:pPr>
        <w:jc w:val="both"/>
        <w:rPr>
          <w:rFonts w:ascii="Arial" w:hAnsi="Arial" w:cs="Arial"/>
        </w:rPr>
      </w:pPr>
    </w:p>
    <w:p w14:paraId="265FA773" w14:textId="77777777" w:rsidR="003061C5" w:rsidRPr="00EF021A" w:rsidRDefault="003061C5" w:rsidP="00050ADE">
      <w:pPr>
        <w:jc w:val="both"/>
        <w:rPr>
          <w:rFonts w:ascii="Arial" w:hAnsi="Arial" w:cs="Arial"/>
        </w:rPr>
      </w:pPr>
    </w:p>
    <w:p w14:paraId="7A2D108D" w14:textId="77777777" w:rsidR="00050ADE" w:rsidRPr="00AE7A72" w:rsidRDefault="00050ADE" w:rsidP="00050ADE">
      <w:pPr>
        <w:jc w:val="both"/>
        <w:rPr>
          <w:rFonts w:ascii="Arial" w:hAnsi="Arial" w:cs="Arial"/>
          <w:b/>
        </w:rPr>
      </w:pPr>
      <w:r w:rsidRPr="00AE7A72">
        <w:rPr>
          <w:rFonts w:ascii="Arial" w:hAnsi="Arial" w:cs="Arial"/>
          <w:b/>
        </w:rPr>
        <w:t>Ingeniería, Mantenimiento y Servicios Integrales en la Construcción, S.A. de C.V.</w:t>
      </w:r>
    </w:p>
    <w:p w14:paraId="40CD342F" w14:textId="78062B5F" w:rsidR="00C8246A" w:rsidRPr="003061C5" w:rsidRDefault="00050ADE" w:rsidP="00050ADE">
      <w:pPr>
        <w:jc w:val="both"/>
        <w:rPr>
          <w:rFonts w:ascii="Arial" w:hAnsi="Arial" w:cs="Arial"/>
          <w:b/>
        </w:rPr>
      </w:pPr>
      <w:r w:rsidRPr="00AE7A72">
        <w:rPr>
          <w:rFonts w:ascii="Arial" w:hAnsi="Arial" w:cs="Arial"/>
          <w:b/>
        </w:rPr>
        <w:t>ACENER Construcciones, S. A. de C. V.</w:t>
      </w:r>
    </w:p>
    <w:p w14:paraId="126D1114" w14:textId="043817E5" w:rsidR="00C94396" w:rsidRPr="00EF021A" w:rsidRDefault="00087EB4" w:rsidP="00050ADE">
      <w:pPr>
        <w:jc w:val="both"/>
        <w:rPr>
          <w:rFonts w:ascii="Arial" w:hAnsi="Arial" w:cs="Arial"/>
          <w:b/>
        </w:rPr>
      </w:pPr>
      <w:r>
        <w:rPr>
          <w:rFonts w:ascii="Arial" w:hAnsi="Arial" w:cs="Arial"/>
          <w:b/>
        </w:rPr>
        <w:t>Lic. Erick Vergara Giles</w:t>
      </w:r>
    </w:p>
    <w:p w14:paraId="723A412D" w14:textId="0D3D013A" w:rsidR="00050ADE" w:rsidRDefault="00087EB4" w:rsidP="00050ADE">
      <w:pPr>
        <w:jc w:val="both"/>
        <w:rPr>
          <w:rFonts w:ascii="Arial" w:hAnsi="Arial" w:cs="Arial"/>
        </w:rPr>
      </w:pPr>
      <w:r>
        <w:rPr>
          <w:rFonts w:ascii="Arial" w:hAnsi="Arial" w:cs="Arial"/>
        </w:rPr>
        <w:t>Representante común</w:t>
      </w:r>
      <w:r w:rsidR="00050ADE" w:rsidRPr="00EF021A">
        <w:rPr>
          <w:rFonts w:ascii="Arial" w:hAnsi="Arial" w:cs="Arial"/>
        </w:rPr>
        <w:t>.</w:t>
      </w:r>
    </w:p>
    <w:p w14:paraId="5973B86A" w14:textId="77777777" w:rsidR="003061C5" w:rsidRDefault="003061C5" w:rsidP="00050ADE">
      <w:pPr>
        <w:jc w:val="both"/>
        <w:rPr>
          <w:rFonts w:ascii="Arial" w:hAnsi="Arial" w:cs="Arial"/>
        </w:rPr>
      </w:pPr>
    </w:p>
    <w:p w14:paraId="441EAC88" w14:textId="77777777" w:rsidR="003061C5" w:rsidRDefault="003061C5" w:rsidP="00050ADE">
      <w:pPr>
        <w:jc w:val="both"/>
        <w:rPr>
          <w:rFonts w:ascii="Arial" w:hAnsi="Arial" w:cs="Arial"/>
        </w:rPr>
      </w:pPr>
    </w:p>
    <w:p w14:paraId="6AB32DDA" w14:textId="75F721E7" w:rsidR="00DF797B" w:rsidRPr="00AE7A72" w:rsidRDefault="00DF797B" w:rsidP="00087EB4">
      <w:pPr>
        <w:jc w:val="both"/>
        <w:rPr>
          <w:rFonts w:ascii="Arial" w:hAnsi="Arial" w:cs="Arial"/>
        </w:rPr>
      </w:pPr>
      <w:r w:rsidRPr="0065705E">
        <w:rPr>
          <w:rFonts w:ascii="Arial" w:hAnsi="Arial" w:cs="Arial"/>
        </w:rPr>
        <w:t xml:space="preserve">c. c. p.: Lic. </w:t>
      </w:r>
      <w:r w:rsidRPr="00AE7A72">
        <w:rPr>
          <w:rFonts w:ascii="Arial" w:hAnsi="Arial" w:cs="Arial"/>
        </w:rPr>
        <w:t>Rubén González Herrera</w:t>
      </w:r>
    </w:p>
    <w:p w14:paraId="76F2ECA4" w14:textId="77777777" w:rsidR="00DF797B" w:rsidRPr="00AE7A72" w:rsidRDefault="00DF797B" w:rsidP="00DF797B">
      <w:pPr>
        <w:jc w:val="both"/>
        <w:rPr>
          <w:rFonts w:ascii="Arial" w:hAnsi="Arial" w:cs="Arial"/>
        </w:rPr>
      </w:pPr>
      <w:r w:rsidRPr="00AE7A72">
        <w:rPr>
          <w:rFonts w:ascii="Arial" w:hAnsi="Arial" w:cs="Arial"/>
        </w:rPr>
        <w:tab/>
        <w:t>Titula</w:t>
      </w:r>
      <w:r>
        <w:rPr>
          <w:rFonts w:ascii="Arial" w:hAnsi="Arial" w:cs="Arial"/>
        </w:rPr>
        <w:t>r</w:t>
      </w:r>
      <w:r w:rsidRPr="00AE7A72">
        <w:rPr>
          <w:rFonts w:ascii="Arial" w:hAnsi="Arial" w:cs="Arial"/>
        </w:rPr>
        <w:t xml:space="preserve"> de la Jefatura de Servicios Administrativos</w:t>
      </w:r>
    </w:p>
    <w:p w14:paraId="2CD3C001" w14:textId="530B6164" w:rsidR="00087EB4" w:rsidRDefault="00DF797B" w:rsidP="00087EB4">
      <w:pPr>
        <w:spacing w:after="120"/>
        <w:ind w:firstLine="708"/>
        <w:jc w:val="both"/>
        <w:rPr>
          <w:rFonts w:ascii="Arial" w:hAnsi="Arial" w:cs="Arial"/>
        </w:rPr>
      </w:pPr>
      <w:r w:rsidRPr="00AE7A72">
        <w:rPr>
          <w:rFonts w:ascii="Arial" w:hAnsi="Arial" w:cs="Arial"/>
        </w:rPr>
        <w:t xml:space="preserve">IMSS </w:t>
      </w:r>
      <w:r>
        <w:rPr>
          <w:rFonts w:ascii="Arial" w:hAnsi="Arial" w:cs="Arial"/>
        </w:rPr>
        <w:t>Campech</w:t>
      </w:r>
      <w:r w:rsidR="00087EB4">
        <w:rPr>
          <w:rFonts w:ascii="Arial" w:hAnsi="Arial" w:cs="Arial"/>
        </w:rPr>
        <w:t>e</w:t>
      </w:r>
    </w:p>
    <w:p w14:paraId="3C7E485C" w14:textId="580D90A7" w:rsidR="00275FD3" w:rsidRDefault="00DF797B" w:rsidP="00087EB4">
      <w:pPr>
        <w:spacing w:after="120"/>
        <w:ind w:firstLine="708"/>
        <w:jc w:val="both"/>
        <w:rPr>
          <w:rFonts w:ascii="Arial" w:hAnsi="Arial" w:cs="Arial"/>
        </w:rPr>
      </w:pPr>
      <w:r>
        <w:rPr>
          <w:rFonts w:ascii="Arial" w:hAnsi="Arial" w:cs="Arial"/>
        </w:rPr>
        <w:t>Expediente.</w:t>
      </w:r>
    </w:p>
    <w:sectPr w:rsidR="00275FD3" w:rsidSect="00650CA5">
      <w:headerReference w:type="default" r:id="rId7"/>
      <w:footerReference w:type="default" r:id="rId8"/>
      <w:pgSz w:w="12240" w:h="15840" w:code="1"/>
      <w:pgMar w:top="1985" w:right="1701"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CC4C0" w14:textId="77777777" w:rsidR="001E67F4" w:rsidRDefault="001E67F4" w:rsidP="00A55CD4">
      <w:r>
        <w:separator/>
      </w:r>
    </w:p>
  </w:endnote>
  <w:endnote w:type="continuationSeparator" w:id="0">
    <w:p w14:paraId="67FEDE7F" w14:textId="77777777" w:rsidR="001E67F4" w:rsidRDefault="001E67F4" w:rsidP="00A55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55C09" w14:textId="341E6EB3" w:rsidR="00A15BAA" w:rsidRDefault="00650CA5">
    <w:pPr>
      <w:pStyle w:val="Piedepgina"/>
    </w:pPr>
    <w:r>
      <w:rPr>
        <w:lang w:eastAsia="es-MX"/>
      </w:rPr>
      <w:drawing>
        <wp:anchor distT="0" distB="0" distL="114300" distR="114300" simplePos="0" relativeHeight="251663360" behindDoc="0" locked="0" layoutInCell="1" allowOverlap="1" wp14:anchorId="4BE3C172" wp14:editId="11C57ECF">
          <wp:simplePos x="0" y="0"/>
          <wp:positionH relativeFrom="column">
            <wp:posOffset>1103630</wp:posOffset>
          </wp:positionH>
          <wp:positionV relativeFrom="paragraph">
            <wp:posOffset>189865</wp:posOffset>
          </wp:positionV>
          <wp:extent cx="265430" cy="179705"/>
          <wp:effectExtent l="19050" t="38100" r="20320" b="2984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duotone>
                      <a:schemeClr val="accent1">
                        <a:shade val="45000"/>
                        <a:satMod val="135000"/>
                      </a:schemeClr>
                      <a:prstClr val="white"/>
                    </a:duotone>
                    <a:extLst>
                      <a:ext uri="{BEBA8EAE-BF5A-486C-A8C5-ECC9F3942E4B}">
                        <a14:imgProps xmlns:a14="http://schemas.microsoft.com/office/drawing/2010/main">
                          <a14:imgLayer r:embed="rId2">
                            <a14:imgEffect>
                              <a14:colorTemperature colorTemp="4700"/>
                            </a14:imgEffect>
                          </a14:imgLayer>
                        </a14:imgProps>
                      </a:ext>
                      <a:ext uri="{28A0092B-C50C-407E-A947-70E740481C1C}">
                        <a14:useLocalDpi xmlns:a14="http://schemas.microsoft.com/office/drawing/2010/main"/>
                      </a:ext>
                    </a:extLst>
                  </a:blip>
                  <a:srcRect/>
                  <a:stretch>
                    <a:fillRect/>
                  </a:stretch>
                </pic:blipFill>
                <pic:spPr bwMode="auto">
                  <a:xfrm rot="751505">
                    <a:off x="0" y="0"/>
                    <a:ext cx="265430" cy="179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666432" behindDoc="0" locked="0" layoutInCell="1" allowOverlap="1" wp14:anchorId="1EA951BA" wp14:editId="01C8DCA6">
          <wp:simplePos x="0" y="0"/>
          <wp:positionH relativeFrom="column">
            <wp:posOffset>3301365</wp:posOffset>
          </wp:positionH>
          <wp:positionV relativeFrom="page">
            <wp:posOffset>9693539</wp:posOffset>
          </wp:positionV>
          <wp:extent cx="285750" cy="158750"/>
          <wp:effectExtent l="0" t="0" r="0" b="0"/>
          <wp:wrapThrough wrapText="bothSides">
            <wp:wrapPolygon edited="0">
              <wp:start x="0" y="0"/>
              <wp:lineTo x="0" y="18144"/>
              <wp:lineTo x="20160" y="18144"/>
              <wp:lineTo x="20160" y="0"/>
              <wp:lineTo x="0" y="0"/>
            </wp:wrapPolygon>
          </wp:wrapThrough>
          <wp:docPr id="18" name="Imagen 18" descr="Correo Electrónico, Iconos De Equipo, Mensaje imagen png - imagen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o Electrónico, Iconos De Equipo, Mensaje imagen png - imagen ..."/>
                  <pic:cNvPicPr>
                    <a:picLocks noChangeAspect="1" noChangeArrowheads="1"/>
                  </pic:cNvPicPr>
                </pic:nvPicPr>
                <pic:blipFill rotWithShape="1">
                  <a:blip r:embed="rId3" cstate="print">
                    <a:extLst>
                      <a:ext uri="{BEBA8EAE-BF5A-486C-A8C5-ECC9F3942E4B}">
                        <a14:imgProps xmlns:a14="http://schemas.microsoft.com/office/drawing/2010/main">
                          <a14:imgLayer r:embed="rId4">
                            <a14:imgEffect>
                              <a14:saturation sat="66000"/>
                            </a14:imgEffect>
                            <a14:imgEffect>
                              <a14:brightnessContrast bright="20000" contrast="20000"/>
                            </a14:imgEffect>
                          </a14:imgLayer>
                        </a14:imgProps>
                      </a:ext>
                      <a:ext uri="{28A0092B-C50C-407E-A947-70E740481C1C}">
                        <a14:useLocalDpi xmlns:a14="http://schemas.microsoft.com/office/drawing/2010/main"/>
                      </a:ext>
                    </a:extLst>
                  </a:blip>
                  <a:srcRect/>
                  <a:stretch/>
                </pic:blipFill>
                <pic:spPr bwMode="auto">
                  <a:xfrm>
                    <a:off x="0" y="0"/>
                    <a:ext cx="285750" cy="158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92215" w14:textId="77777777" w:rsidR="001E67F4" w:rsidRDefault="001E67F4" w:rsidP="00A55CD4">
      <w:r>
        <w:separator/>
      </w:r>
    </w:p>
  </w:footnote>
  <w:footnote w:type="continuationSeparator" w:id="0">
    <w:p w14:paraId="7E481C0E" w14:textId="77777777" w:rsidR="001E67F4" w:rsidRDefault="001E67F4" w:rsidP="00A55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BA9BF" w14:textId="752D2C45" w:rsidR="00A15BAA" w:rsidRDefault="00A15BAA">
    <w:pPr>
      <w:pStyle w:val="Encabezado"/>
    </w:pPr>
    <w:r>
      <w:rPr>
        <w:lang w:eastAsia="es-MX"/>
      </w:rPr>
      <mc:AlternateContent>
        <mc:Choice Requires="wpg">
          <w:drawing>
            <wp:anchor distT="0" distB="0" distL="114300" distR="114300" simplePos="0" relativeHeight="251659264" behindDoc="0" locked="0" layoutInCell="1" allowOverlap="1" wp14:anchorId="326C4FB1" wp14:editId="29EF93BB">
              <wp:simplePos x="0" y="0"/>
              <wp:positionH relativeFrom="column">
                <wp:posOffset>-44965</wp:posOffset>
              </wp:positionH>
              <wp:positionV relativeFrom="margin">
                <wp:posOffset>-5720332</wp:posOffset>
              </wp:positionV>
              <wp:extent cx="6394186" cy="14554053"/>
              <wp:effectExtent l="57150" t="0" r="64135" b="635"/>
              <wp:wrapNone/>
              <wp:docPr id="5" name="Grupo 5"/>
              <wp:cNvGraphicFramePr/>
              <a:graphic xmlns:a="http://schemas.openxmlformats.org/drawingml/2006/main">
                <a:graphicData uri="http://schemas.microsoft.com/office/word/2010/wordprocessingGroup">
                  <wpg:wgp>
                    <wpg:cNvGrpSpPr/>
                    <wpg:grpSpPr>
                      <a:xfrm>
                        <a:off x="0" y="0"/>
                        <a:ext cx="6394186" cy="14554053"/>
                        <a:chOff x="1357966" y="10633"/>
                        <a:chExt cx="6394881" cy="14555916"/>
                      </a:xfrm>
                    </wpg:grpSpPr>
                    <wpg:grpSp>
                      <wpg:cNvPr id="4" name="Grupo 4"/>
                      <wpg:cNvGrpSpPr/>
                      <wpg:grpSpPr>
                        <a:xfrm>
                          <a:off x="1366594" y="10633"/>
                          <a:ext cx="6386253" cy="14555916"/>
                          <a:chOff x="1366594" y="10633"/>
                          <a:chExt cx="6386253" cy="14555916"/>
                        </a:xfrm>
                      </wpg:grpSpPr>
                      <wps:wsp>
                        <wps:cNvPr id="2" name="Cuadro de texto 1"/>
                        <wps:cNvSpPr txBox="1"/>
                        <wps:spPr>
                          <a:xfrm>
                            <a:off x="1366594" y="13949033"/>
                            <a:ext cx="6386253" cy="6175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CCBB96" w14:textId="77777777" w:rsidR="00A15BAA" w:rsidRPr="00B30AD7" w:rsidRDefault="00A15BAA" w:rsidP="00A55CD4">
                              <w:pPr>
                                <w:rPr>
                                  <w:rFonts w:ascii="Tahoma" w:hAnsi="Tahoma" w:cs="Tahoma"/>
                                  <w:b/>
                                  <w:color w:val="002060"/>
                                  <w:sz w:val="14"/>
                                  <w:szCs w:val="14"/>
                                </w:rPr>
                              </w:pPr>
                              <w:r>
                                <w:rPr>
                                  <w:rFonts w:ascii="Tahoma" w:hAnsi="Tahoma" w:cs="Tahoma"/>
                                  <w:b/>
                                  <w:color w:val="002060"/>
                                  <w:sz w:val="14"/>
                                  <w:szCs w:val="14"/>
                                </w:rPr>
                                <w:t xml:space="preserve">      </w:t>
                              </w:r>
                              <w:r w:rsidRPr="00B30AD7">
                                <w:rPr>
                                  <w:rFonts w:ascii="Tahoma" w:hAnsi="Tahoma" w:cs="Tahoma"/>
                                  <w:b/>
                                  <w:color w:val="002060"/>
                                  <w:sz w:val="14"/>
                                  <w:szCs w:val="14"/>
                                </w:rPr>
                                <w:t>Periférico Sur No. 3307, Piso 5, Oficina 506, Col. San Jerónimo Lídice, Alcaldía La Magdalena Contreras, C.P. 10200, Ciudad de México.</w:t>
                              </w:r>
                            </w:p>
                            <w:p w14:paraId="294554DE" w14:textId="77777777" w:rsidR="00A15BAA" w:rsidRPr="00420515" w:rsidRDefault="00A15BAA" w:rsidP="00A55CD4">
                              <w:pPr>
                                <w:jc w:val="center"/>
                                <w:rPr>
                                  <w:rFonts w:ascii="Tahoma" w:hAnsi="Tahoma" w:cs="Tahoma"/>
                                  <w:b/>
                                  <w:color w:val="002060"/>
                                  <w:sz w:val="14"/>
                                  <w:szCs w:val="14"/>
                                </w:rPr>
                              </w:pPr>
                            </w:p>
                            <w:p w14:paraId="63D58749" w14:textId="76824FB7" w:rsidR="00A15BAA" w:rsidRPr="00B30AD7" w:rsidRDefault="00A15BAA" w:rsidP="006A376D">
                              <w:pPr>
                                <w:jc w:val="center"/>
                                <w:rPr>
                                  <w:rFonts w:ascii="Tahoma" w:hAnsi="Tahoma" w:cs="Tahoma"/>
                                  <w:b/>
                                  <w:color w:val="002060"/>
                                  <w:sz w:val="14"/>
                                  <w:szCs w:val="14"/>
                                </w:rPr>
                              </w:pPr>
                              <w:r>
                                <w:rPr>
                                  <w:rFonts w:ascii="Tahoma" w:hAnsi="Tahoma" w:cs="Tahoma"/>
                                  <w:b/>
                                  <w:color w:val="002060"/>
                                  <w:sz w:val="14"/>
                                  <w:szCs w:val="14"/>
                                </w:rPr>
                                <w:t xml:space="preserve">55.6363.2800 / 55.6363.2824            </w:t>
                              </w:r>
                              <w:r w:rsidRPr="00EA64F7">
                                <w:rPr>
                                  <w:rFonts w:ascii="Tahoma" w:hAnsi="Tahoma" w:cs="Tahoma"/>
                                  <w:b/>
                                  <w:color w:val="002060"/>
                                  <w:sz w:val="14"/>
                                  <w:szCs w:val="14"/>
                                </w:rPr>
                                <w:t xml:space="preserve"> </w:t>
                              </w:r>
                              <w:r>
                                <w:rPr>
                                  <w:rFonts w:ascii="Tahoma" w:hAnsi="Tahoma" w:cs="Tahoma"/>
                                  <w:b/>
                                  <w:color w:val="002060"/>
                                  <w:sz w:val="14"/>
                                  <w:szCs w:val="14"/>
                                </w:rPr>
                                <w:t xml:space="preserve">                    </w:t>
                              </w:r>
                              <w:hyperlink r:id="rId1" w:history="1">
                                <w:r w:rsidRPr="00D305ED">
                                  <w:rPr>
                                    <w:rStyle w:val="Hipervnculo"/>
                                    <w:rFonts w:ascii="Tahoma" w:hAnsi="Tahoma" w:cs="Tahoma"/>
                                    <w:b/>
                                    <w:color w:val="002060"/>
                                    <w:sz w:val="14"/>
                                    <w:szCs w:val="14"/>
                                    <w:u w:val="none"/>
                                  </w:rPr>
                                  <w:t>inmasic.com@outlook.es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5650302" y="10633"/>
                            <a:ext cx="17049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243B5" w14:textId="77777777" w:rsidR="00A15BAA" w:rsidRPr="00B30AD7" w:rsidRDefault="00A15BAA" w:rsidP="00A55CD4">
                              <w:pPr>
                                <w:jc w:val="center"/>
                                <w:rPr>
                                  <w:rFonts w:ascii="Tahoma" w:hAnsi="Tahoma" w:cs="Tahoma"/>
                                  <w:b/>
                                  <w:color w:val="002060"/>
                                </w:rPr>
                              </w:pPr>
                              <w:r w:rsidRPr="00B30AD7">
                                <w:rPr>
                                  <w:rFonts w:ascii="Tahoma" w:hAnsi="Tahoma" w:cs="Tahoma"/>
                                  <w:b/>
                                  <w:color w:val="002060"/>
                                </w:rPr>
                                <w:t>R.F.C.  IMS 080606 1I5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 name="Conector recto 2"/>
                      <wps:cNvCnPr/>
                      <wps:spPr>
                        <a:xfrm>
                          <a:off x="1357966" y="13908134"/>
                          <a:ext cx="6386254" cy="0"/>
                        </a:xfrm>
                        <a:prstGeom prst="line">
                          <a:avLst/>
                        </a:prstGeom>
                        <a:ln>
                          <a:solidFill>
                            <a:srgbClr val="00AAE6"/>
                          </a:solidFill>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6C4FB1" id="Grupo 5" o:spid="_x0000_s1026" style="position:absolute;margin-left:-3.55pt;margin-top:-450.4pt;width:503.5pt;height:1146pt;z-index:251659264;mso-position-vertical-relative:margin;mso-width-relative:margin;mso-height-relative:margin" coordorigin="13579,106" coordsize="63948,145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">
              <v:group id="Grupo 4" o:spid="_x0000_s1027" style="position:absolute;left:13665;top:106;width:63863;height:145559" coordorigin="13665,106" coordsize="63862,145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_x0000_s1028" type="#_x0000_t202" style="position:absolute;left:13665;top:139490;width:63863;height:6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60CCBB96" w14:textId="77777777" w:rsidR="00A15BAA" w:rsidRPr="00B30AD7" w:rsidRDefault="00A15BAA" w:rsidP="00A55CD4">
                        <w:pPr>
                          <w:rPr>
                            <w:rFonts w:ascii="Tahoma" w:hAnsi="Tahoma" w:cs="Tahoma"/>
                            <w:b/>
                            <w:color w:val="002060"/>
                            <w:sz w:val="14"/>
                            <w:szCs w:val="14"/>
                          </w:rPr>
                        </w:pPr>
                        <w:r>
                          <w:rPr>
                            <w:rFonts w:ascii="Tahoma" w:hAnsi="Tahoma" w:cs="Tahoma"/>
                            <w:b/>
                            <w:color w:val="002060"/>
                            <w:sz w:val="14"/>
                            <w:szCs w:val="14"/>
                          </w:rPr>
                          <w:t xml:space="preserve">      </w:t>
                        </w:r>
                        <w:r w:rsidRPr="00B30AD7">
                          <w:rPr>
                            <w:rFonts w:ascii="Tahoma" w:hAnsi="Tahoma" w:cs="Tahoma"/>
                            <w:b/>
                            <w:color w:val="002060"/>
                            <w:sz w:val="14"/>
                            <w:szCs w:val="14"/>
                          </w:rPr>
                          <w:t>Periférico Sur No. 3307, Piso 5, Oficina 506, Col. San Jerónimo Lídice, Alcaldía La Magdalena Contreras, C.P. 10200, Ciudad de México.</w:t>
                        </w:r>
                      </w:p>
                      <w:p w14:paraId="294554DE" w14:textId="77777777" w:rsidR="00A15BAA" w:rsidRPr="00420515" w:rsidRDefault="00A15BAA" w:rsidP="00A55CD4">
                        <w:pPr>
                          <w:jc w:val="center"/>
                          <w:rPr>
                            <w:rFonts w:ascii="Tahoma" w:hAnsi="Tahoma" w:cs="Tahoma"/>
                            <w:b/>
                            <w:color w:val="002060"/>
                            <w:sz w:val="14"/>
                            <w:szCs w:val="14"/>
                          </w:rPr>
                        </w:pPr>
                      </w:p>
                      <w:p w14:paraId="63D58749" w14:textId="76824FB7" w:rsidR="00A15BAA" w:rsidRPr="00B30AD7" w:rsidRDefault="00A15BAA" w:rsidP="006A376D">
                        <w:pPr>
                          <w:jc w:val="center"/>
                          <w:rPr>
                            <w:rFonts w:ascii="Tahoma" w:hAnsi="Tahoma" w:cs="Tahoma"/>
                            <w:b/>
                            <w:color w:val="002060"/>
                            <w:sz w:val="14"/>
                            <w:szCs w:val="14"/>
                          </w:rPr>
                        </w:pPr>
                        <w:r>
                          <w:rPr>
                            <w:rFonts w:ascii="Tahoma" w:hAnsi="Tahoma" w:cs="Tahoma"/>
                            <w:b/>
                            <w:color w:val="002060"/>
                            <w:sz w:val="14"/>
                            <w:szCs w:val="14"/>
                          </w:rPr>
                          <w:t xml:space="preserve">55.6363.2800 / 55.6363.2824            </w:t>
                        </w:r>
                        <w:r w:rsidRPr="00EA64F7">
                          <w:rPr>
                            <w:rFonts w:ascii="Tahoma" w:hAnsi="Tahoma" w:cs="Tahoma"/>
                            <w:b/>
                            <w:color w:val="002060"/>
                            <w:sz w:val="14"/>
                            <w:szCs w:val="14"/>
                          </w:rPr>
                          <w:t xml:space="preserve"> </w:t>
                        </w:r>
                        <w:r>
                          <w:rPr>
                            <w:rFonts w:ascii="Tahoma" w:hAnsi="Tahoma" w:cs="Tahoma"/>
                            <w:b/>
                            <w:color w:val="002060"/>
                            <w:sz w:val="14"/>
                            <w:szCs w:val="14"/>
                          </w:rPr>
                          <w:t xml:space="preserve">                    </w:t>
                        </w:r>
                        <w:hyperlink r:id="rId2" w:history="1">
                          <w:r w:rsidRPr="00D305ED">
                            <w:rPr>
                              <w:rStyle w:val="Hipervnculo"/>
                              <w:rFonts w:ascii="Tahoma" w:hAnsi="Tahoma" w:cs="Tahoma"/>
                              <w:b/>
                              <w:color w:val="002060"/>
                              <w:sz w:val="14"/>
                              <w:szCs w:val="14"/>
                              <w:u w:val="none"/>
                            </w:rPr>
                            <w:t>inmasic.com@outlook.es</w:t>
                          </w:r>
                        </w:hyperlink>
                      </w:p>
                    </w:txbxContent>
                  </v:textbox>
                </v:shape>
                <v:shape id="Cuadro de texto 3" o:spid="_x0000_s1029" type="#_x0000_t202" style="position:absolute;left:56503;top:106;width:1704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FF243B5" w14:textId="77777777" w:rsidR="00A15BAA" w:rsidRPr="00B30AD7" w:rsidRDefault="00A15BAA" w:rsidP="00A55CD4">
                        <w:pPr>
                          <w:jc w:val="center"/>
                          <w:rPr>
                            <w:rFonts w:ascii="Tahoma" w:hAnsi="Tahoma" w:cs="Tahoma"/>
                            <w:b/>
                            <w:color w:val="002060"/>
                          </w:rPr>
                        </w:pPr>
                        <w:r w:rsidRPr="00B30AD7">
                          <w:rPr>
                            <w:rFonts w:ascii="Tahoma" w:hAnsi="Tahoma" w:cs="Tahoma"/>
                            <w:b/>
                            <w:color w:val="002060"/>
                          </w:rPr>
                          <w:t>R.F.C.  IMS 080606 1I5</w:t>
                        </w:r>
                      </w:p>
                    </w:txbxContent>
                  </v:textbox>
                </v:shape>
              </v:group>
              <v:line id="Conector recto 2" o:spid="_x0000_s1030" style="position:absolute;visibility:visible;mso-wrap-style:square" from="13579,139081" to="77442,13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" strokecolor="#00aae6" strokeweight="3pt">
                <v:shadow on="t" color="black" opacity="22937f" origin=",.5" offset="0,.63889mm"/>
              </v:line>
              <w10:wrap anchory="margin"/>
            </v:group>
          </w:pict>
        </mc:Fallback>
      </mc:AlternateContent>
    </w:r>
    <w:r>
      <w:rPr>
        <w:lang w:eastAsia="es-MX"/>
      </w:rPr>
      <mc:AlternateContent>
        <mc:Choice Requires="wps">
          <w:drawing>
            <wp:anchor distT="0" distB="0" distL="114300" distR="114300" simplePos="0" relativeHeight="251655168" behindDoc="0" locked="0" layoutInCell="1" allowOverlap="1" wp14:anchorId="348BA4FD" wp14:editId="3E82A58F">
              <wp:simplePos x="0" y="0"/>
              <wp:positionH relativeFrom="column">
                <wp:posOffset>4514850</wp:posOffset>
              </wp:positionH>
              <wp:positionV relativeFrom="paragraph">
                <wp:posOffset>-287020</wp:posOffset>
              </wp:positionV>
              <wp:extent cx="1924050" cy="3333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1924050" cy="333375"/>
                      </a:xfrm>
                      <a:prstGeom prst="rect">
                        <a:avLst/>
                      </a:prstGeom>
                      <a:solidFill>
                        <a:schemeClr val="lt1"/>
                      </a:solidFill>
                      <a:ln w="6350">
                        <a:noFill/>
                      </a:ln>
                    </wps:spPr>
                    <wps:txbx>
                      <w:txbxContent>
                        <w:p w14:paraId="10291994" w14:textId="77777777" w:rsidR="00A15BAA" w:rsidRPr="00846047" w:rsidRDefault="00A15BAA" w:rsidP="00A55CD4">
                          <w:pPr>
                            <w:rPr>
                              <w:b/>
                              <w:bCs/>
                              <w:color w:val="002060"/>
                            </w:rPr>
                          </w:pPr>
                          <w:r w:rsidRPr="00846047">
                            <w:rPr>
                              <w:b/>
                              <w:bCs/>
                              <w:color w:val="002060"/>
                              <w:sz w:val="27"/>
                              <w:szCs w:val="27"/>
                            </w:rPr>
                            <w:t>R.F.C. IMS 080606 1I5</w:t>
                          </w:r>
                        </w:p>
                        <w:p w14:paraId="13C705D4" w14:textId="77777777" w:rsidR="00A15BAA" w:rsidRDefault="00A15BAA" w:rsidP="00A55C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BA4FD" id="Cuadro de texto 1" o:spid="_x0000_s1031" type="#_x0000_t202" style="position:absolute;margin-left:355.5pt;margin-top:-22.6pt;width:151.5pt;height:26.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" fillcolor="white [3201]" stroked="f" strokeweight=".5pt">
              <v:textbox>
                <w:txbxContent>
                  <w:p w14:paraId="10291994" w14:textId="77777777" w:rsidR="00A15BAA" w:rsidRPr="00846047" w:rsidRDefault="00A15BAA" w:rsidP="00A55CD4">
                    <w:pPr>
                      <w:rPr>
                        <w:b/>
                        <w:bCs/>
                        <w:color w:val="002060"/>
                      </w:rPr>
                    </w:pPr>
                    <w:r w:rsidRPr="00846047">
                      <w:rPr>
                        <w:b/>
                        <w:bCs/>
                        <w:color w:val="002060"/>
                        <w:sz w:val="27"/>
                        <w:szCs w:val="27"/>
                      </w:rPr>
                      <w:t>R.F.C. IMS 080606 1I5</w:t>
                    </w:r>
                  </w:p>
                  <w:p w14:paraId="13C705D4" w14:textId="77777777" w:rsidR="00A15BAA" w:rsidRDefault="00A15BAA" w:rsidP="00A55CD4"/>
                </w:txbxContent>
              </v:textbox>
            </v:shape>
          </w:pict>
        </mc:Fallback>
      </mc:AlternateContent>
    </w:r>
    <w:r>
      <w:rPr>
        <w:lang w:eastAsia="es-MX"/>
      </w:rPr>
      <w:drawing>
        <wp:anchor distT="0" distB="0" distL="114300" distR="114300" simplePos="0" relativeHeight="251651072" behindDoc="0" locked="0" layoutInCell="1" allowOverlap="1" wp14:anchorId="15C6B4DF" wp14:editId="35162708">
          <wp:simplePos x="0" y="0"/>
          <wp:positionH relativeFrom="column">
            <wp:posOffset>-949960</wp:posOffset>
          </wp:positionH>
          <wp:positionV relativeFrom="paragraph">
            <wp:posOffset>-324485</wp:posOffset>
          </wp:positionV>
          <wp:extent cx="7499985" cy="9813290"/>
          <wp:effectExtent l="0" t="0" r="571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rotWithShape="1">
                  <a:blip r:embed="rId3">
                    <a:extLst>
                      <a:ext uri="{28A0092B-C50C-407E-A947-70E740481C1C}">
                        <a14:useLocalDpi xmlns:a14="http://schemas.microsoft.com/office/drawing/2010/main" val="0"/>
                      </a:ext>
                    </a:extLst>
                  </a:blip>
                  <a:srcRect b="3746"/>
                  <a:stretch/>
                </pic:blipFill>
                <pic:spPr>
                  <a:xfrm>
                    <a:off x="0" y="0"/>
                    <a:ext cx="7499985" cy="9813290"/>
                  </a:xfrm>
                  <a:prstGeom prst="rect">
                    <a:avLst/>
                  </a:prstGeom>
                  <a:noFill/>
                  <a:ln>
                    <a:noFill/>
                  </a:ln>
                  <a:effectLst>
                    <a:glow>
                      <a:schemeClr val="bg1"/>
                    </a:glow>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14E"/>
    <w:multiLevelType w:val="hybridMultilevel"/>
    <w:tmpl w:val="0AF8315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C87FF3"/>
    <w:multiLevelType w:val="hybridMultilevel"/>
    <w:tmpl w:val="DC7631F2"/>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15:restartNumberingAfterBreak="0">
    <w:nsid w:val="19741C33"/>
    <w:multiLevelType w:val="hybridMultilevel"/>
    <w:tmpl w:val="F4389B32"/>
    <w:lvl w:ilvl="0" w:tplc="08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9977A0"/>
    <w:multiLevelType w:val="hybridMultilevel"/>
    <w:tmpl w:val="2B663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7A61EB"/>
    <w:multiLevelType w:val="hybridMultilevel"/>
    <w:tmpl w:val="672A4458"/>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5D61EF4"/>
    <w:multiLevelType w:val="hybridMultilevel"/>
    <w:tmpl w:val="6C1499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6E350CA"/>
    <w:multiLevelType w:val="hybridMultilevel"/>
    <w:tmpl w:val="54A475A0"/>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6EA5D85"/>
    <w:multiLevelType w:val="hybridMultilevel"/>
    <w:tmpl w:val="112C01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B5C068F"/>
    <w:multiLevelType w:val="hybridMultilevel"/>
    <w:tmpl w:val="9A1A7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29B6CDB"/>
    <w:multiLevelType w:val="hybridMultilevel"/>
    <w:tmpl w:val="9B824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0"/>
  </w:num>
  <w:num w:numId="5">
    <w:abstractNumId w:val="1"/>
  </w:num>
  <w:num w:numId="6">
    <w:abstractNumId w:val="3"/>
  </w:num>
  <w:num w:numId="7">
    <w:abstractNumId w:val="2"/>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634"/>
    <w:rsid w:val="000005BF"/>
    <w:rsid w:val="0000185A"/>
    <w:rsid w:val="000315FB"/>
    <w:rsid w:val="00050ADE"/>
    <w:rsid w:val="00056CD1"/>
    <w:rsid w:val="000867D9"/>
    <w:rsid w:val="00087041"/>
    <w:rsid w:val="00087EB4"/>
    <w:rsid w:val="000A4EE1"/>
    <w:rsid w:val="000B5135"/>
    <w:rsid w:val="000C6C70"/>
    <w:rsid w:val="000E38C0"/>
    <w:rsid w:val="00111853"/>
    <w:rsid w:val="00116A19"/>
    <w:rsid w:val="001226EE"/>
    <w:rsid w:val="001265E6"/>
    <w:rsid w:val="00136415"/>
    <w:rsid w:val="0014309B"/>
    <w:rsid w:val="00155562"/>
    <w:rsid w:val="0016787A"/>
    <w:rsid w:val="00170AFE"/>
    <w:rsid w:val="00196DAF"/>
    <w:rsid w:val="001E67F4"/>
    <w:rsid w:val="00252C30"/>
    <w:rsid w:val="00255766"/>
    <w:rsid w:val="00255DD4"/>
    <w:rsid w:val="00261A23"/>
    <w:rsid w:val="00265277"/>
    <w:rsid w:val="00272AD3"/>
    <w:rsid w:val="00275FD3"/>
    <w:rsid w:val="00281750"/>
    <w:rsid w:val="002A183A"/>
    <w:rsid w:val="002A3590"/>
    <w:rsid w:val="002C1E4C"/>
    <w:rsid w:val="002F3A37"/>
    <w:rsid w:val="00301907"/>
    <w:rsid w:val="003061C5"/>
    <w:rsid w:val="003063A4"/>
    <w:rsid w:val="00384A8C"/>
    <w:rsid w:val="003A1F59"/>
    <w:rsid w:val="003B54C9"/>
    <w:rsid w:val="003F0EE9"/>
    <w:rsid w:val="00412F5C"/>
    <w:rsid w:val="004159DF"/>
    <w:rsid w:val="004167F4"/>
    <w:rsid w:val="00422AFC"/>
    <w:rsid w:val="004301D3"/>
    <w:rsid w:val="00463D0B"/>
    <w:rsid w:val="00486729"/>
    <w:rsid w:val="004A3547"/>
    <w:rsid w:val="004B2963"/>
    <w:rsid w:val="004B3FFA"/>
    <w:rsid w:val="004D63BB"/>
    <w:rsid w:val="004F0240"/>
    <w:rsid w:val="004F4FF9"/>
    <w:rsid w:val="004F536B"/>
    <w:rsid w:val="00514625"/>
    <w:rsid w:val="00553E77"/>
    <w:rsid w:val="005B079F"/>
    <w:rsid w:val="005F31B9"/>
    <w:rsid w:val="005F6784"/>
    <w:rsid w:val="00611E1E"/>
    <w:rsid w:val="00636862"/>
    <w:rsid w:val="006460C5"/>
    <w:rsid w:val="00650CA5"/>
    <w:rsid w:val="00691945"/>
    <w:rsid w:val="006A376D"/>
    <w:rsid w:val="006C5A62"/>
    <w:rsid w:val="007221F6"/>
    <w:rsid w:val="00760883"/>
    <w:rsid w:val="00772956"/>
    <w:rsid w:val="00782AA9"/>
    <w:rsid w:val="00783704"/>
    <w:rsid w:val="007D5968"/>
    <w:rsid w:val="00814BBB"/>
    <w:rsid w:val="00821773"/>
    <w:rsid w:val="00835227"/>
    <w:rsid w:val="00846047"/>
    <w:rsid w:val="008504EE"/>
    <w:rsid w:val="00886079"/>
    <w:rsid w:val="0089013E"/>
    <w:rsid w:val="008B102A"/>
    <w:rsid w:val="008C213B"/>
    <w:rsid w:val="008C4A40"/>
    <w:rsid w:val="008F7716"/>
    <w:rsid w:val="009371E3"/>
    <w:rsid w:val="009A6FC4"/>
    <w:rsid w:val="009D103B"/>
    <w:rsid w:val="00A05EA3"/>
    <w:rsid w:val="00A15BAA"/>
    <w:rsid w:val="00A55CD4"/>
    <w:rsid w:val="00A73FC5"/>
    <w:rsid w:val="00A74871"/>
    <w:rsid w:val="00A95ACE"/>
    <w:rsid w:val="00AA0C6E"/>
    <w:rsid w:val="00AF646E"/>
    <w:rsid w:val="00B01560"/>
    <w:rsid w:val="00B26F9E"/>
    <w:rsid w:val="00B30AD7"/>
    <w:rsid w:val="00B84FB3"/>
    <w:rsid w:val="00B92398"/>
    <w:rsid w:val="00B94694"/>
    <w:rsid w:val="00BB0E9A"/>
    <w:rsid w:val="00C07A59"/>
    <w:rsid w:val="00C21393"/>
    <w:rsid w:val="00C46C58"/>
    <w:rsid w:val="00C50DAE"/>
    <w:rsid w:val="00C760CC"/>
    <w:rsid w:val="00C8246A"/>
    <w:rsid w:val="00C94396"/>
    <w:rsid w:val="00C9630D"/>
    <w:rsid w:val="00CC2D9B"/>
    <w:rsid w:val="00CE48A0"/>
    <w:rsid w:val="00CF3B43"/>
    <w:rsid w:val="00D305ED"/>
    <w:rsid w:val="00D41F82"/>
    <w:rsid w:val="00D776FE"/>
    <w:rsid w:val="00D95634"/>
    <w:rsid w:val="00DD3050"/>
    <w:rsid w:val="00DF797B"/>
    <w:rsid w:val="00E06EC8"/>
    <w:rsid w:val="00E338FE"/>
    <w:rsid w:val="00E342CF"/>
    <w:rsid w:val="00E77D7F"/>
    <w:rsid w:val="00E8559E"/>
    <w:rsid w:val="00EA64F7"/>
    <w:rsid w:val="00ED1087"/>
    <w:rsid w:val="00ED33EC"/>
    <w:rsid w:val="00ED4207"/>
    <w:rsid w:val="00F35870"/>
    <w:rsid w:val="00F747DF"/>
    <w:rsid w:val="00F841E9"/>
    <w:rsid w:val="00FA2019"/>
    <w:rsid w:val="00FC09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A3E1A"/>
  <w15:docId w15:val="{24A23215-0829-4C6F-9737-9EBAAFAE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634"/>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noProo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5634"/>
    <w:rPr>
      <w:color w:val="0000FF" w:themeColor="hyperlink"/>
      <w:u w:val="single"/>
    </w:rPr>
  </w:style>
  <w:style w:type="character" w:customStyle="1" w:styleId="Mencinsinresolver1">
    <w:name w:val="Mención sin resolver1"/>
    <w:basedOn w:val="Fuentedeprrafopredeter"/>
    <w:uiPriority w:val="99"/>
    <w:semiHidden/>
    <w:unhideWhenUsed/>
    <w:rsid w:val="00F747DF"/>
    <w:rPr>
      <w:color w:val="605E5C"/>
      <w:shd w:val="clear" w:color="auto" w:fill="E1DFDD"/>
    </w:rPr>
  </w:style>
  <w:style w:type="paragraph" w:styleId="Sinespaciado">
    <w:name w:val="No Spacing"/>
    <w:uiPriority w:val="1"/>
    <w:qFormat/>
    <w:rsid w:val="00ED4207"/>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noProof/>
      <w:sz w:val="20"/>
      <w:szCs w:val="20"/>
      <w:lang w:eastAsia="es-ES"/>
    </w:rPr>
  </w:style>
  <w:style w:type="paragraph" w:styleId="Encabezado">
    <w:name w:val="header"/>
    <w:basedOn w:val="Normal"/>
    <w:link w:val="EncabezadoCar"/>
    <w:uiPriority w:val="99"/>
    <w:unhideWhenUsed/>
    <w:rsid w:val="00A55CD4"/>
    <w:pPr>
      <w:tabs>
        <w:tab w:val="center" w:pos="4419"/>
        <w:tab w:val="right" w:pos="8838"/>
      </w:tabs>
    </w:pPr>
  </w:style>
  <w:style w:type="character" w:customStyle="1" w:styleId="EncabezadoCar">
    <w:name w:val="Encabezado Car"/>
    <w:basedOn w:val="Fuentedeprrafopredeter"/>
    <w:link w:val="Encabezado"/>
    <w:uiPriority w:val="99"/>
    <w:rsid w:val="00A55CD4"/>
    <w:rPr>
      <w:rFonts w:ascii="Times New Roman" w:eastAsia="Times New Roman" w:hAnsi="Times New Roman" w:cs="Times New Roman"/>
      <w:noProof/>
      <w:sz w:val="20"/>
      <w:szCs w:val="20"/>
      <w:lang w:eastAsia="es-ES"/>
    </w:rPr>
  </w:style>
  <w:style w:type="paragraph" w:styleId="Piedepgina">
    <w:name w:val="footer"/>
    <w:basedOn w:val="Normal"/>
    <w:link w:val="PiedepginaCar"/>
    <w:uiPriority w:val="99"/>
    <w:unhideWhenUsed/>
    <w:rsid w:val="00A55CD4"/>
    <w:pPr>
      <w:tabs>
        <w:tab w:val="center" w:pos="4419"/>
        <w:tab w:val="right" w:pos="8838"/>
      </w:tabs>
    </w:pPr>
  </w:style>
  <w:style w:type="character" w:customStyle="1" w:styleId="PiedepginaCar">
    <w:name w:val="Pie de página Car"/>
    <w:basedOn w:val="Fuentedeprrafopredeter"/>
    <w:link w:val="Piedepgina"/>
    <w:uiPriority w:val="99"/>
    <w:rsid w:val="00A55CD4"/>
    <w:rPr>
      <w:rFonts w:ascii="Times New Roman" w:eastAsia="Times New Roman" w:hAnsi="Times New Roman" w:cs="Times New Roman"/>
      <w:noProof/>
      <w:sz w:val="20"/>
      <w:szCs w:val="20"/>
      <w:lang w:eastAsia="es-ES"/>
    </w:rPr>
  </w:style>
  <w:style w:type="paragraph" w:styleId="Textodeglobo">
    <w:name w:val="Balloon Text"/>
    <w:basedOn w:val="Normal"/>
    <w:link w:val="TextodegloboCar"/>
    <w:uiPriority w:val="99"/>
    <w:semiHidden/>
    <w:unhideWhenUsed/>
    <w:rsid w:val="00A15BAA"/>
    <w:rPr>
      <w:rFonts w:ascii="Tahoma" w:hAnsi="Tahoma" w:cs="Tahoma"/>
      <w:sz w:val="16"/>
      <w:szCs w:val="16"/>
    </w:rPr>
  </w:style>
  <w:style w:type="character" w:customStyle="1" w:styleId="TextodegloboCar">
    <w:name w:val="Texto de globo Car"/>
    <w:basedOn w:val="Fuentedeprrafopredeter"/>
    <w:link w:val="Textodeglobo"/>
    <w:uiPriority w:val="99"/>
    <w:semiHidden/>
    <w:rsid w:val="00A15BAA"/>
    <w:rPr>
      <w:rFonts w:ascii="Tahoma" w:eastAsia="Times New Roman" w:hAnsi="Tahoma" w:cs="Tahoma"/>
      <w:noProof/>
      <w:sz w:val="16"/>
      <w:szCs w:val="16"/>
      <w:lang w:eastAsia="es-ES"/>
    </w:rPr>
  </w:style>
  <w:style w:type="table" w:styleId="Tablaconcuadrcula">
    <w:name w:val="Table Grid"/>
    <w:basedOn w:val="Tablanormal"/>
    <w:uiPriority w:val="59"/>
    <w:rsid w:val="00126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0ADE"/>
    <w:pPr>
      <w:widowControl/>
      <w:overflowPunct/>
      <w:autoSpaceDE/>
      <w:autoSpaceDN/>
      <w:adjustRightInd/>
      <w:spacing w:after="160" w:line="259" w:lineRule="auto"/>
      <w:ind w:left="720"/>
      <w:contextualSpacing/>
      <w:textAlignment w:val="auto"/>
    </w:pPr>
    <w:rPr>
      <w:rFonts w:asciiTheme="minorHAnsi" w:eastAsiaTheme="minorHAnsi" w:hAnsiTheme="minorHAnsi" w:cstheme="minorBidi"/>
      <w:noProof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732426">
      <w:bodyDiv w:val="1"/>
      <w:marLeft w:val="0"/>
      <w:marRight w:val="0"/>
      <w:marTop w:val="0"/>
      <w:marBottom w:val="0"/>
      <w:divBdr>
        <w:top w:val="none" w:sz="0" w:space="0" w:color="auto"/>
        <w:left w:val="none" w:sz="0" w:space="0" w:color="auto"/>
        <w:bottom w:val="none" w:sz="0" w:space="0" w:color="auto"/>
        <w:right w:val="none" w:sz="0" w:space="0" w:color="auto"/>
      </w:divBdr>
    </w:div>
    <w:div w:id="1180242447">
      <w:bodyDiv w:val="1"/>
      <w:marLeft w:val="0"/>
      <w:marRight w:val="0"/>
      <w:marTop w:val="0"/>
      <w:marBottom w:val="0"/>
      <w:divBdr>
        <w:top w:val="none" w:sz="0" w:space="0" w:color="auto"/>
        <w:left w:val="none" w:sz="0" w:space="0" w:color="auto"/>
        <w:bottom w:val="none" w:sz="0" w:space="0" w:color="auto"/>
        <w:right w:val="none" w:sz="0" w:space="0" w:color="auto"/>
      </w:divBdr>
    </w:div>
    <w:div w:id="122306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4" Type="http://schemas.microsoft.com/office/2007/relationships/hdphoto" Target="media/hdphoto2.wdp"/></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mailto:inmasic.com@outlook.es" TargetMode="External"/><Relationship Id="rId1" Type="http://schemas.openxmlformats.org/officeDocument/2006/relationships/hyperlink" Target="mailto:inmasic.com@outlook.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359</Words>
  <Characters>1976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Ingrid Vergara</dc:creator>
  <cp:lastModifiedBy>Ernesto Orozco</cp:lastModifiedBy>
  <cp:revision>4</cp:revision>
  <cp:lastPrinted>2024-09-11T21:01:00Z</cp:lastPrinted>
  <dcterms:created xsi:type="dcterms:W3CDTF">2024-09-25T00:37:00Z</dcterms:created>
  <dcterms:modified xsi:type="dcterms:W3CDTF">2024-09-25T15:00:00Z</dcterms:modified>
</cp:coreProperties>
</file>