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19/1/2020      TO      25/1/2020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Aaron O’Dea 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This week I went Over my project and Commented code as well as moved variables that will be used by the user to determine a starting point for the NPCs to the main system.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 also researched ways of displaying Data from my NPC and genetic algorithms.</w:t>
            </w:r>
          </w:p>
        </w:tc>
      </w:tr>
    </w:tbl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Research data from genetic algorithms</w:t>
                  </w:r>
                </w:p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90" w:hRule="atLeast"/>
              </w:trPr>
              <w:tc>
                <w:tcPr/>
                <w:p w:rsidR="00000000" w:rsidDel="00000000" w:rsidP="00000000" w:rsidRDefault="00000000" w:rsidRPr="00000000" w14:paraId="00000014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commented code.</w:t>
                  </w:r>
                </w:p>
              </w:tc>
            </w:tr>
            <w:tr>
              <w:trPr>
                <w:trHeight w:val="225" w:hRule="atLeast"/>
              </w:trP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reworked variables for starter access.  </w:t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0tMzZkj3fwzxElTAPX9qhLyWrQ==">AMUW2mX4D5oxOjrSF5arYSz0mvyU5qqkk9DpGvnMjWt/hVhCQNCUAF4DHytE/W+Orx93ZE9KW/R/Mq5gnmgc4R/YBslV25659lnKgqXRpf3yGyILJoShDJWe3swb+UjhBr0TPWmMqWO8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