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720" w:left="720"/>
        <w:jc w:val="center"/>
        <w:rPr>
          <w:sz w:val="36"/>
          <w:szCs w:val="36"/>
        </w:rPr>
      </w:pPr>
      <w:r>
        <w:rPr>
          <w:sz w:val="36"/>
          <w:szCs w:val="36"/>
        </w:rPr>
        <w:t>Ay121: Undergraduate Radio Lab</w:t>
      </w:r>
    </w:p>
    <w:p>
      <w:pPr>
        <w:pStyle w:val="NormalWeb"/>
        <w:shd w:val="clear" w:color="auto" w:fill="FFFFFF"/>
        <w:spacing w:beforeAutospacing="0" w:before="96" w:afterAutospacing="0" w:after="120"/>
        <w:jc w:val="center"/>
        <w:rPr>
          <w:rFonts w:ascii="Cambria" w:hAnsi="Cambria" w:asciiTheme="minorHAnsi" w:hAnsiTheme="minorHAnsi"/>
          <w:iCs/>
          <w:color w:val="000000"/>
          <w:sz w:val="24"/>
          <w:szCs w:val="24"/>
        </w:rPr>
      </w:pPr>
      <w:r>
        <w:rPr>
          <w:rFonts w:ascii="Cambria" w:hAnsi="Cambria" w:asciiTheme="minorHAnsi" w:hAnsiTheme="minorHAnsi"/>
          <w:color w:val="000000"/>
          <w:sz w:val="24"/>
          <w:szCs w:val="24"/>
        </w:rPr>
        <w:t>UC Berkeley,</w:t>
      </w:r>
      <w:r>
        <w:rPr>
          <w:rStyle w:val="apple-converted-space"/>
          <w:rFonts w:ascii="Cambria" w:hAnsi="Cambria" w:asciiTheme="minorHAnsi" w:hAnsiTheme="minorHAnsi"/>
          <w:color w:val="000000"/>
          <w:sz w:val="24"/>
          <w:szCs w:val="24"/>
        </w:rPr>
        <w:t> </w:t>
      </w:r>
      <w:r>
        <w:rPr>
          <w:rFonts w:ascii="Cambria" w:hAnsi="Cambria" w:asciiTheme="minorHAnsi" w:hAnsiTheme="minorHAnsi"/>
          <w:iCs/>
          <w:color w:val="000000"/>
          <w:sz w:val="24"/>
          <w:szCs w:val="24"/>
        </w:rPr>
        <w:t>Spring 202</w:t>
      </w:r>
      <w:r>
        <w:rPr>
          <w:rFonts w:ascii="Cambria" w:hAnsi="Cambria" w:asciiTheme="minorHAnsi" w:hAnsiTheme="minorHAnsi"/>
          <w:iCs/>
          <w:color w:val="000000"/>
          <w:sz w:val="24"/>
          <w:szCs w:val="24"/>
        </w:rPr>
        <w:t>6</w:t>
      </w:r>
    </w:p>
    <w:p>
      <w:pPr>
        <w:pStyle w:val="NormalWeb"/>
        <w:shd w:val="clear" w:color="auto" w:fill="FFFFFF"/>
        <w:spacing w:before="280" w:after="280"/>
        <w:ind w:hanging="0" w:left="360"/>
        <w:jc w:val="both"/>
        <w:rPr>
          <w:rFonts w:ascii="Cambria" w:hAnsi="Cambria" w:asciiTheme="minorHAnsi" w:hAnsiTheme="minorHAnsi"/>
          <w:iCs/>
          <w:color w:val="000000"/>
        </w:rPr>
      </w:pPr>
      <w:r>
        <w:rPr>
          <w:rFonts w:ascii="Cambria" w:hAnsi="Cambria" w:asciiTheme="minorHAnsi" w:hAnsiTheme="minorHAnsi"/>
          <w:iCs/>
          <w:color w:val="000000"/>
        </w:rPr>
        <w:t>This course uses four laboratory experiments to introduce instrumentation, laboratory techniques, and data analysis. We will build receiving, observing, and analysis systems for two telescopes: a single-dish 21-cm line system and a 10-GHz interferometer. We will use these telescopes for astronomical observing projects that include: measuring the structure of the Milky Way galaxy, determining the position of several radio sources, and measuring brightness distributions with high angular resolution. There is an emphasis on digital data acquisition, software development, and high-quality written reports.</w:t>
      </w:r>
    </w:p>
    <w:p>
      <w:pPr>
        <w:pStyle w:val="NormalWeb"/>
        <w:shd w:val="clear" w:color="auto" w:fill="FFFFFF"/>
        <w:spacing w:beforeAutospacing="0" w:before="96" w:afterAutospacing="0" w:after="120"/>
        <w:ind w:hanging="720" w:left="720"/>
        <w:contextualSpacing/>
        <w:rPr>
          <w:rFonts w:ascii="Cambria" w:hAnsi="Cambria" w:asciiTheme="minorHAnsi" w:hAnsiTheme="minorHAnsi"/>
          <w:color w:val="000000"/>
          <w:sz w:val="22"/>
          <w:szCs w:val="22"/>
        </w:rPr>
      </w:pPr>
      <w:r>
        <w:rPr>
          <w:rFonts w:ascii="Cambria" w:hAnsi="Cambria" w:asciiTheme="minorHAnsi" w:hAnsiTheme="minorHAnsi"/>
          <w:color w:val="000000"/>
          <w:sz w:val="22"/>
          <w:szCs w:val="22"/>
        </w:rPr>
        <w:t xml:space="preserve">Prof. Aaron Parsons </w:t>
      </w:r>
    </w:p>
    <w:p>
      <w:pPr>
        <w:pStyle w:val="NormalWeb"/>
        <w:shd w:val="clear" w:color="auto" w:fill="FFFFFF"/>
        <w:spacing w:beforeAutospacing="0" w:before="96" w:afterAutospacing="0" w:after="120"/>
        <w:contextualSpacing/>
        <w:rPr>
          <w:rFonts w:ascii="Cambria" w:hAnsi="Cambria" w:asciiTheme="minorHAnsi" w:hAnsiTheme="minorHAnsi"/>
          <w:color w:val="000000"/>
          <w:sz w:val="22"/>
          <w:szCs w:val="22"/>
        </w:rPr>
      </w:pPr>
      <w:r>
        <w:rPr>
          <w:rFonts w:ascii="Cambria" w:hAnsi="Cambria" w:asciiTheme="minorHAnsi" w:hAnsiTheme="minorHAnsi"/>
          <w:color w:val="000000"/>
          <w:sz w:val="22"/>
          <w:szCs w:val="22"/>
          <w:u w:val="single"/>
        </w:rPr>
        <w:t>Classes:</w:t>
      </w:r>
      <w:r>
        <w:rPr>
          <w:rFonts w:ascii="Cambria" w:hAnsi="Cambria" w:asciiTheme="minorHAnsi" w:hAnsiTheme="minorHAnsi"/>
          <w:color w:val="000000"/>
          <w:sz w:val="22"/>
          <w:szCs w:val="22"/>
        </w:rPr>
        <w:t xml:space="preserve"> M/W 1:00-3:00p</w:t>
      </w:r>
    </w:p>
    <w:p>
      <w:pPr>
        <w:pStyle w:val="NormalWeb"/>
        <w:shd w:val="clear" w:color="auto" w:fill="FFFFFF"/>
        <w:spacing w:beforeAutospacing="0" w:before="96" w:afterAutospacing="0" w:after="120"/>
        <w:contextualSpacing/>
        <w:rPr>
          <w:rFonts w:ascii="Cambria" w:hAnsi="Cambria" w:asciiTheme="minorHAnsi" w:hAnsiTheme="minorHAnsi"/>
          <w:color w:val="000000"/>
          <w:sz w:val="22"/>
          <w:szCs w:val="22"/>
        </w:rPr>
      </w:pPr>
      <w:r>
        <w:rPr>
          <w:rFonts w:ascii="Cambria" w:hAnsi="Cambria" w:asciiTheme="minorHAnsi" w:hAnsiTheme="minorHAnsi"/>
          <w:color w:val="000000"/>
          <w:sz w:val="22"/>
          <w:szCs w:val="22"/>
          <w:u w:val="single"/>
        </w:rPr>
        <w:t>Location:</w:t>
      </w:r>
      <w:r>
        <w:rPr>
          <w:rFonts w:ascii="Cambria" w:hAnsi="Cambria" w:asciiTheme="minorHAnsi" w:hAnsiTheme="minorHAnsi"/>
          <w:color w:val="000000"/>
          <w:sz w:val="22"/>
          <w:szCs w:val="22"/>
        </w:rPr>
        <w:t xml:space="preserve"> Campbell 541,</w:t>
      </w:r>
    </w:p>
    <w:p>
      <w:pPr>
        <w:pStyle w:val="NormalWeb"/>
        <w:shd w:val="clear" w:color="auto" w:fill="FFFFFF"/>
        <w:spacing w:beforeAutospacing="0" w:before="96" w:afterAutospacing="0" w:after="120"/>
        <w:contextualSpacing/>
        <w:rPr>
          <w:rFonts w:ascii="Cambria" w:hAnsi="Cambria" w:asciiTheme="minorHAnsi" w:hAnsiTheme="minorHAnsi"/>
          <w:color w:val="000000"/>
          <w:sz w:val="22"/>
          <w:szCs w:val="22"/>
        </w:rPr>
      </w:pPr>
      <w:r>
        <w:rPr>
          <w:rFonts w:ascii="Cambria" w:hAnsi="Cambria" w:asciiTheme="minorHAnsi" w:hAnsiTheme="minorHAnsi"/>
          <w:color w:val="000000"/>
          <w:sz w:val="22"/>
          <w:szCs w:val="22"/>
          <w:u w:val="single"/>
        </w:rPr>
        <w:t>Email:</w:t>
      </w:r>
      <w:r>
        <w:rPr>
          <w:rFonts w:ascii="Cambria" w:hAnsi="Cambria" w:asciiTheme="minorHAnsi" w:hAnsiTheme="minorHAnsi"/>
          <w:color w:val="000000"/>
          <w:sz w:val="22"/>
          <w:szCs w:val="22"/>
        </w:rPr>
        <w:t xml:space="preserve"> </w:t>
      </w:r>
      <w:hyperlink r:id="rId2">
        <w:r>
          <w:rPr>
            <w:rStyle w:val="Hyperlink"/>
            <w:rFonts w:ascii="Cambria" w:hAnsi="Cambria" w:asciiTheme="minorHAnsi" w:hAnsiTheme="minorHAnsi"/>
            <w:sz w:val="22"/>
            <w:szCs w:val="22"/>
          </w:rPr>
          <w:t>aparsons@berkeley.edu</w:t>
        </w:r>
      </w:hyperlink>
    </w:p>
    <w:p>
      <w:pPr>
        <w:pStyle w:val="NormalWeb"/>
        <w:shd w:val="clear" w:color="auto" w:fill="FFFFFF"/>
        <w:spacing w:beforeAutospacing="0" w:before="96" w:afterAutospacing="0" w:after="120"/>
        <w:contextualSpacing/>
        <w:rPr>
          <w:rFonts w:ascii="Cambria" w:hAnsi="Cambria" w:asciiTheme="minorHAnsi" w:hAnsiTheme="minorHAnsi"/>
          <w:color w:val="000000"/>
          <w:sz w:val="22"/>
          <w:szCs w:val="22"/>
        </w:rPr>
      </w:pPr>
      <w:r>
        <w:rPr>
          <w:rFonts w:ascii="Cambria" w:hAnsi="Cambria" w:asciiTheme="minorHAnsi" w:hAnsiTheme="minorHAnsi"/>
          <w:color w:val="000000"/>
          <w:sz w:val="22"/>
          <w:szCs w:val="22"/>
          <w:u w:val="single"/>
        </w:rPr>
        <w:t>Office</w:t>
      </w:r>
      <w:r>
        <w:rPr>
          <w:rFonts w:ascii="Cambria" w:hAnsi="Cambria" w:asciiTheme="minorHAnsi" w:hAnsiTheme="minorHAnsi"/>
          <w:color w:val="000000"/>
          <w:sz w:val="22"/>
          <w:szCs w:val="22"/>
        </w:rPr>
        <w:t xml:space="preserve">: </w:t>
      </w:r>
      <w:r>
        <w:rPr>
          <w:rFonts w:eastAsia="ＭＳ 明朝" w:cs="Times New Roman" w:ascii="Cambria" w:hAnsi="Cambria" w:asciiTheme="minorHAnsi" w:hAnsiTheme="minorHAnsi"/>
          <w:color w:val="000000"/>
          <w:kern w:val="0"/>
          <w:sz w:val="22"/>
          <w:szCs w:val="22"/>
          <w:lang w:val="en-US" w:eastAsia="en-US" w:bidi="ar-SA"/>
        </w:rPr>
        <w:t>Campbell 425</w:t>
      </w:r>
    </w:p>
    <w:p>
      <w:pPr>
        <w:pStyle w:val="NormalWeb"/>
        <w:shd w:val="clear" w:color="auto" w:fill="FFFFFF"/>
        <w:spacing w:beforeAutospacing="0" w:before="96" w:afterAutospacing="0" w:after="120"/>
        <w:contextualSpacing/>
        <w:rPr>
          <w:rFonts w:ascii="Cambria" w:hAnsi="Cambria" w:asciiTheme="minorHAnsi" w:hAnsiTheme="minorHAnsi"/>
          <w:color w:val="000000"/>
          <w:sz w:val="22"/>
          <w:szCs w:val="22"/>
        </w:rPr>
      </w:pPr>
      <w:r>
        <w:rPr>
          <w:rFonts w:asciiTheme="minorHAnsi" w:hAnsiTheme="minorHAnsi" w:ascii="Cambria" w:hAnsi="Cambria"/>
          <w:color w:val="000000"/>
          <w:sz w:val="22"/>
          <w:szCs w:val="22"/>
        </w:rPr>
      </w:r>
    </w:p>
    <w:p>
      <w:pPr>
        <w:pStyle w:val="Normal"/>
        <w:rPr>
          <w:sz w:val="20"/>
          <w:szCs w:val="20"/>
        </w:rPr>
      </w:pPr>
      <w:r>
        <w:rPr>
          <w:sz w:val="20"/>
          <w:szCs w:val="20"/>
        </w:rPr>
        <w:t>Class Participation (30% of grade):</w:t>
      </w:r>
    </w:p>
    <w:p>
      <w:pPr>
        <w:pStyle w:val="ListParagraph"/>
        <w:numPr>
          <w:ilvl w:val="0"/>
          <w:numId w:val="2"/>
        </w:numPr>
        <w:rPr>
          <w:sz w:val="20"/>
          <w:szCs w:val="20"/>
        </w:rPr>
      </w:pPr>
      <w:r>
        <w:rPr>
          <w:sz w:val="20"/>
          <w:szCs w:val="20"/>
        </w:rPr>
        <w:t>Present (your own!) work each week at show and tell</w:t>
      </w:r>
    </w:p>
    <w:p>
      <w:pPr>
        <w:pStyle w:val="ListParagraph"/>
        <w:numPr>
          <w:ilvl w:val="0"/>
          <w:numId w:val="2"/>
        </w:numPr>
        <w:rPr>
          <w:sz w:val="20"/>
          <w:szCs w:val="20"/>
        </w:rPr>
      </w:pPr>
      <w:r>
        <w:rPr>
          <w:sz w:val="20"/>
          <w:szCs w:val="20"/>
        </w:rPr>
        <w:t>Keep up with the class schedule</w:t>
      </w:r>
    </w:p>
    <w:p>
      <w:pPr>
        <w:pStyle w:val="ListParagraph"/>
        <w:numPr>
          <w:ilvl w:val="0"/>
          <w:numId w:val="2"/>
        </w:numPr>
        <w:rPr>
          <w:sz w:val="20"/>
          <w:szCs w:val="20"/>
        </w:rPr>
      </w:pPr>
      <w:r>
        <w:rPr>
          <w:sz w:val="20"/>
          <w:szCs w:val="20"/>
        </w:rPr>
        <w:t>Actively engage in class discussion and lecture</w:t>
      </w:r>
    </w:p>
    <w:p>
      <w:pPr>
        <w:pStyle w:val="ListParagraph"/>
        <w:numPr>
          <w:ilvl w:val="0"/>
          <w:numId w:val="0"/>
        </w:numPr>
        <w:ind w:hanging="0" w:left="1440"/>
        <w:rPr>
          <w:sz w:val="20"/>
          <w:szCs w:val="20"/>
        </w:rPr>
      </w:pPr>
      <w:r>
        <w:rPr>
          <w:sz w:val="20"/>
          <w:szCs w:val="20"/>
        </w:rPr>
      </w:r>
    </w:p>
    <w:p>
      <w:pPr>
        <w:pStyle w:val="Normal"/>
        <w:rPr>
          <w:sz w:val="20"/>
          <w:szCs w:val="20"/>
        </w:rPr>
      </w:pPr>
      <w:r>
        <w:rPr>
          <w:sz w:val="20"/>
          <w:szCs w:val="20"/>
        </w:rPr>
        <w:t xml:space="preserve">Lab Reports (70%): </w:t>
      </w:r>
    </w:p>
    <w:p>
      <w:pPr>
        <w:pStyle w:val="ListParagraph"/>
        <w:numPr>
          <w:ilvl w:val="0"/>
          <w:numId w:val="1"/>
        </w:numPr>
        <w:rPr>
          <w:sz w:val="20"/>
          <w:szCs w:val="20"/>
        </w:rPr>
      </w:pPr>
      <w:r>
        <w:rPr>
          <w:sz w:val="20"/>
          <w:szCs w:val="20"/>
        </w:rPr>
        <w:t xml:space="preserve">due </w:t>
      </w:r>
      <w:r>
        <w:rPr>
          <w:b/>
          <w:bCs/>
          <w:sz w:val="20"/>
          <w:szCs w:val="20"/>
        </w:rPr>
        <w:t>Fridays</w:t>
      </w:r>
      <w:r>
        <w:rPr>
          <w:sz w:val="20"/>
          <w:szCs w:val="20"/>
        </w:rPr>
        <w:t xml:space="preserve"> before midnight.  </w:t>
      </w:r>
    </w:p>
    <w:p>
      <w:pPr>
        <w:pStyle w:val="ListParagraph"/>
        <w:numPr>
          <w:ilvl w:val="0"/>
          <w:numId w:val="1"/>
        </w:numPr>
        <w:rPr>
          <w:sz w:val="20"/>
          <w:szCs w:val="20"/>
        </w:rPr>
      </w:pPr>
      <w:r>
        <w:rPr>
          <w:sz w:val="20"/>
          <w:szCs w:val="20"/>
        </w:rPr>
        <w:t>-10% for each day late</w:t>
      </w:r>
    </w:p>
    <w:p>
      <w:pPr>
        <w:pStyle w:val="ListParagraph"/>
        <w:numPr>
          <w:ilvl w:val="0"/>
          <w:numId w:val="1"/>
        </w:numPr>
        <w:rPr>
          <w:sz w:val="20"/>
          <w:szCs w:val="20"/>
        </w:rPr>
      </w:pPr>
      <w:r>
        <w:rPr>
          <w:sz w:val="20"/>
          <w:szCs w:val="20"/>
        </w:rPr>
        <w:t>collaborate (talk, draw pictures, collect data) with your lab mates …</w:t>
      </w:r>
    </w:p>
    <w:p>
      <w:pPr>
        <w:pStyle w:val="ListParagraph"/>
        <w:numPr>
          <w:ilvl w:val="0"/>
          <w:numId w:val="1"/>
        </w:numPr>
        <w:rPr>
          <w:sz w:val="20"/>
          <w:szCs w:val="20"/>
        </w:rPr>
      </w:pPr>
      <w:r>
        <w:rPr>
          <w:sz w:val="20"/>
          <w:szCs w:val="20"/>
        </w:rPr>
        <w:t xml:space="preserve">… </w:t>
      </w:r>
      <w:r>
        <w:rPr>
          <w:sz w:val="20"/>
          <w:szCs w:val="20"/>
        </w:rPr>
        <w:t>but implement separately (your own equations, code, plots, writing)</w:t>
      </w:r>
    </w:p>
    <w:p>
      <w:pPr>
        <w:pStyle w:val="ListParagraph"/>
        <w:numPr>
          <w:ilvl w:val="0"/>
          <w:numId w:val="1"/>
        </w:numPr>
        <w:rPr>
          <w:sz w:val="20"/>
          <w:szCs w:val="20"/>
        </w:rPr>
      </w:pPr>
      <w:r>
        <w:rPr>
          <w:sz w:val="20"/>
          <w:szCs w:val="20"/>
        </w:rPr>
        <w:t xml:space="preserve">… </w:t>
      </w:r>
      <w:r>
        <w:rPr>
          <w:sz w:val="20"/>
          <w:szCs w:val="20"/>
        </w:rPr>
        <w:t>and acknowledge your resources (citations, AI assistance, etc.)</w:t>
      </w:r>
    </w:p>
    <w:p>
      <w:pPr>
        <w:pStyle w:val="ListParagraph"/>
        <w:numPr>
          <w:ilvl w:val="0"/>
          <w:numId w:val="0"/>
        </w:numPr>
        <w:ind w:hanging="0" w:left="1440"/>
        <w:rPr>
          <w:sz w:val="20"/>
          <w:szCs w:val="20"/>
        </w:rPr>
      </w:pPr>
      <w:r>
        <w:rPr>
          <w:sz w:val="20"/>
          <w:szCs w:val="20"/>
        </w:rPr>
      </w:r>
    </w:p>
    <w:p>
      <w:pPr>
        <w:pStyle w:val="Normal"/>
        <w:rPr>
          <w:sz w:val="20"/>
          <w:szCs w:val="20"/>
        </w:rPr>
      </w:pPr>
      <w:r>
        <w:rPr>
          <w:sz w:val="20"/>
          <w:szCs w:val="20"/>
        </w:rPr>
        <w:t>Reading:</w:t>
      </w:r>
    </w:p>
    <w:p>
      <w:pPr>
        <w:pStyle w:val="ListParagraph"/>
        <w:numPr>
          <w:ilvl w:val="0"/>
          <w:numId w:val="3"/>
        </w:numPr>
        <w:rPr>
          <w:sz w:val="20"/>
          <w:szCs w:val="20"/>
        </w:rPr>
      </w:pPr>
      <w:r>
        <w:rPr>
          <w:sz w:val="20"/>
          <w:szCs w:val="20"/>
        </w:rPr>
        <w:t>lab instructions and topics linked on the AstroBaki website</w:t>
      </w:r>
    </w:p>
    <w:p>
      <w:pPr>
        <w:pStyle w:val="ListParagraph"/>
        <w:numPr>
          <w:ilvl w:val="0"/>
          <w:numId w:val="3"/>
        </w:numPr>
        <w:rPr>
          <w:sz w:val="20"/>
          <w:szCs w:val="20"/>
        </w:rPr>
      </w:pPr>
      <w:r>
        <w:rPr>
          <w:sz w:val="20"/>
          <w:szCs w:val="20"/>
        </w:rPr>
        <w:t>https://casper.astro.berkeley.edu/astrobaki/index.php/Undergraduate_Radio_Lab</w:t>
      </w:r>
    </w:p>
    <w:p>
      <w:pPr>
        <w:pStyle w:val="ListParagraph"/>
        <w:numPr>
          <w:ilvl w:val="0"/>
          <w:numId w:val="0"/>
        </w:numPr>
        <w:ind w:hanging="0" w:left="1440"/>
        <w:rPr>
          <w:sz w:val="20"/>
          <w:szCs w:val="20"/>
        </w:rPr>
      </w:pPr>
      <w:r>
        <w:rPr>
          <w:sz w:val="20"/>
          <w:szCs w:val="20"/>
        </w:rPr>
      </w:r>
    </w:p>
    <w:p>
      <w:pPr>
        <w:pStyle w:val="Normal"/>
        <w:rPr>
          <w:sz w:val="20"/>
          <w:szCs w:val="20"/>
        </w:rPr>
      </w:pPr>
      <w:r>
        <w:rPr>
          <w:sz w:val="20"/>
          <w:szCs w:val="20"/>
        </w:rPr>
        <w:t>Materials:</w:t>
      </w:r>
    </w:p>
    <w:p>
      <w:pPr>
        <w:pStyle w:val="ListParagraph"/>
        <w:numPr>
          <w:ilvl w:val="0"/>
          <w:numId w:val="4"/>
        </w:numPr>
        <w:rPr>
          <w:sz w:val="20"/>
          <w:szCs w:val="20"/>
        </w:rPr>
      </w:pPr>
      <w:r>
        <w:rPr>
          <w:sz w:val="20"/>
          <w:szCs w:val="20"/>
        </w:rPr>
        <w:t>you may use department computers; an account has been made for you.</w:t>
      </w:r>
    </w:p>
    <w:p>
      <w:pPr>
        <w:pStyle w:val="ListParagraph"/>
        <w:numPr>
          <w:ilvl w:val="0"/>
          <w:numId w:val="4"/>
        </w:numPr>
        <w:rPr>
          <w:sz w:val="20"/>
          <w:szCs w:val="20"/>
        </w:rPr>
      </w:pPr>
      <w:r>
        <w:rPr>
          <w:sz w:val="20"/>
          <w:szCs w:val="20"/>
        </w:rPr>
        <w:t>lab book for notes, documenting experimental setups, meta data, etc.</w:t>
      </w:r>
    </w:p>
    <w:p>
      <w:pPr>
        <w:pStyle w:val="ListParagraph"/>
        <w:numPr>
          <w:ilvl w:val="0"/>
          <w:numId w:val="4"/>
        </w:numPr>
        <w:rPr>
          <w:sz w:val="20"/>
          <w:szCs w:val="20"/>
        </w:rPr>
      </w:pPr>
      <w:r>
        <w:rPr>
          <w:sz w:val="20"/>
          <w:szCs w:val="20"/>
        </w:rPr>
        <w:t>a Raspberry Pi (see AstroBaki→Setting_Up_Your_Raspberry_Pi)</w:t>
      </w:r>
    </w:p>
    <w:p>
      <w:pPr>
        <w:pStyle w:val="ListParagraph"/>
        <w:numPr>
          <w:ilvl w:val="0"/>
          <w:numId w:val="0"/>
        </w:numPr>
        <w:ind w:hanging="0" w:left="1440"/>
        <w:rPr>
          <w:sz w:val="20"/>
          <w:szCs w:val="20"/>
        </w:rPr>
      </w:pPr>
      <w:r>
        <w:rPr>
          <w:sz w:val="20"/>
          <w:szCs w:val="20"/>
        </w:rPr>
      </w:r>
    </w:p>
    <w:p>
      <w:pPr>
        <w:pStyle w:val="Normal"/>
        <w:rPr>
          <w:sz w:val="20"/>
          <w:szCs w:val="20"/>
        </w:rPr>
      </w:pPr>
      <w:r>
        <w:rPr>
          <w:sz w:val="20"/>
          <w:szCs w:val="20"/>
        </w:rPr>
        <w:t>Schedule:</w:t>
      </w:r>
    </w:p>
    <w:p>
      <w:pPr>
        <w:pStyle w:val="ListParagraph"/>
        <w:numPr>
          <w:ilvl w:val="0"/>
          <w:numId w:val="5"/>
        </w:numPr>
        <w:rPr>
          <w:sz w:val="20"/>
          <w:szCs w:val="20"/>
        </w:rPr>
      </w:pPr>
      <w:r>
        <w:rPr>
          <w:sz w:val="20"/>
          <w:szCs w:val="20"/>
        </w:rPr>
        <w:t>See class website (AstroBaki-&gt;Undergraduate Radio Lab)</w:t>
      </w:r>
    </w:p>
    <w:p>
      <w:pPr>
        <w:pStyle w:val="ListParagraph"/>
        <w:numPr>
          <w:ilvl w:val="0"/>
          <w:numId w:val="0"/>
        </w:numPr>
        <w:ind w:hanging="0" w:left="1440"/>
        <w:rPr>
          <w:sz w:val="20"/>
          <w:szCs w:val="20"/>
        </w:rPr>
      </w:pPr>
      <w:r>
        <w:rPr>
          <w:sz w:val="20"/>
          <w:szCs w:val="20"/>
        </w:rPr>
      </w:r>
    </w:p>
    <w:p>
      <w:pPr>
        <w:pStyle w:val="Normal"/>
        <w:rPr>
          <w:sz w:val="20"/>
          <w:szCs w:val="20"/>
        </w:rPr>
      </w:pPr>
      <w:r>
        <w:rPr>
          <w:sz w:val="20"/>
          <w:szCs w:val="20"/>
        </w:rPr>
        <w:t>Lab Rules:</w:t>
      </w:r>
    </w:p>
    <w:p>
      <w:pPr>
        <w:pStyle w:val="ListParagraph"/>
        <w:numPr>
          <w:ilvl w:val="0"/>
          <w:numId w:val="6"/>
        </w:numPr>
        <w:rPr>
          <w:sz w:val="20"/>
          <w:szCs w:val="20"/>
        </w:rPr>
      </w:pPr>
      <w:r>
        <w:rPr>
          <w:sz w:val="20"/>
          <w:szCs w:val="20"/>
        </w:rPr>
        <w:t>Do not prop open the lab door. Make sure it shuts behind you.</w:t>
      </w:r>
    </w:p>
    <w:p>
      <w:pPr>
        <w:pStyle w:val="ListParagraph"/>
        <w:numPr>
          <w:ilvl w:val="0"/>
          <w:numId w:val="6"/>
        </w:numPr>
        <w:rPr>
          <w:sz w:val="20"/>
          <w:szCs w:val="20"/>
        </w:rPr>
      </w:pPr>
      <w:r>
        <w:rPr>
          <w:sz w:val="20"/>
          <w:szCs w:val="20"/>
        </w:rPr>
        <w:t>No food or beverage in equipment areas. Keep the lab clean. Dispose of your trash.</w:t>
      </w:r>
    </w:p>
    <w:p>
      <w:pPr>
        <w:pStyle w:val="ListParagraph"/>
        <w:numPr>
          <w:ilvl w:val="0"/>
          <w:numId w:val="6"/>
        </w:numPr>
        <w:rPr>
          <w:sz w:val="20"/>
          <w:szCs w:val="20"/>
        </w:rPr>
      </w:pPr>
      <w:r>
        <w:rPr>
          <w:sz w:val="20"/>
          <w:szCs w:val="20"/>
        </w:rPr>
        <w:t>Do not disconnect or modify the wiring of any of the lab computers or monitors.</w:t>
      </w:r>
    </w:p>
    <w:p>
      <w:pPr>
        <w:pStyle w:val="ListParagraph"/>
        <w:numPr>
          <w:ilvl w:val="0"/>
          <w:numId w:val="6"/>
        </w:numPr>
        <w:rPr>
          <w:sz w:val="20"/>
          <w:szCs w:val="20"/>
        </w:rPr>
      </w:pPr>
      <w:r>
        <w:rPr>
          <w:sz w:val="20"/>
          <w:szCs w:val="20"/>
        </w:rPr>
        <w:t>Be respectful. Talk quietly, use headphones when listening to music, etc.</w:t>
      </w:r>
    </w:p>
    <w:p>
      <w:pPr>
        <w:pStyle w:val="ListParagraph"/>
        <w:numPr>
          <w:ilvl w:val="0"/>
          <w:numId w:val="6"/>
        </w:numPr>
        <w:rPr>
          <w:sz w:val="20"/>
          <w:szCs w:val="20"/>
        </w:rPr>
      </w:pPr>
      <w:r>
        <w:rPr>
          <w:sz w:val="20"/>
          <w:szCs w:val="20"/>
        </w:rPr>
        <w:t>Put equipment back where you got it when you are done.</w:t>
      </w:r>
    </w:p>
    <w:p>
      <w:pPr>
        <w:pStyle w:val="ListParagraph"/>
        <w:numPr>
          <w:ilvl w:val="0"/>
          <w:numId w:val="6"/>
        </w:numPr>
        <w:rPr>
          <w:sz w:val="20"/>
          <w:szCs w:val="20"/>
        </w:rPr>
      </w:pPr>
      <w:r>
        <w:rPr>
          <w:sz w:val="20"/>
          <w:szCs w:val="20"/>
        </w:rPr>
        <w:t>Be careful with equipment, but if you break something, please tell us.</w:t>
      </w:r>
    </w:p>
    <w:p>
      <w:pPr>
        <w:pStyle w:val="ListParagraph"/>
        <w:numPr>
          <w:ilvl w:val="0"/>
          <w:numId w:val="6"/>
        </w:numPr>
        <w:rPr>
          <w:sz w:val="20"/>
          <w:szCs w:val="20"/>
        </w:rPr>
      </w:pPr>
      <w:r>
        <w:rPr>
          <w:sz w:val="20"/>
          <w:szCs w:val="20"/>
        </w:rPr>
        <w:t>No email/games/social media on lab computers during class hours.</w:t>
      </w:r>
    </w:p>
    <w:p>
      <w:pPr>
        <w:pStyle w:val="ListParagraph"/>
        <w:numPr>
          <w:ilvl w:val="0"/>
          <w:numId w:val="0"/>
        </w:numPr>
        <w:ind w:hanging="0" w:left="1440"/>
        <w:rPr>
          <w:sz w:val="21"/>
          <w:szCs w:val="21"/>
        </w:rPr>
      </w:pPr>
      <w:r>
        <w:rPr>
          <w:sz w:val="21"/>
          <w:szCs w:val="21"/>
        </w:rPr>
      </w:r>
      <w:r>
        <w:br w:type="page"/>
      </w:r>
    </w:p>
    <w:p>
      <w:pPr>
        <w:pStyle w:val="Normal"/>
        <w:spacing w:before="0" w:after="0"/>
        <w:rPr>
          <w:sz w:val="22"/>
          <w:szCs w:val="22"/>
        </w:rPr>
      </w:pPr>
      <w:r>
        <w:rPr>
          <w:sz w:val="22"/>
          <w:szCs w:val="22"/>
        </w:rPr>
        <w:t>Getting Started:</w:t>
      </w:r>
    </w:p>
    <w:p>
      <w:pPr>
        <w:pStyle w:val="Normal"/>
        <w:numPr>
          <w:ilvl w:val="0"/>
          <w:numId w:val="7"/>
        </w:numPr>
        <w:rPr>
          <w:sz w:val="20"/>
          <w:szCs w:val="20"/>
        </w:rPr>
      </w:pPr>
      <w:r>
        <w:rPr>
          <w:sz w:val="20"/>
          <w:szCs w:val="20"/>
        </w:rPr>
        <w:t>Follow instructions in Astrobaki→Getting Started in the Undergraduate Lab for 5</w:t>
      </w:r>
      <w:r>
        <w:rPr>
          <w:sz w:val="20"/>
          <w:szCs w:val="20"/>
          <w:vertAlign w:val="superscript"/>
        </w:rPr>
        <w:t>th</w:t>
      </w:r>
      <w:r>
        <w:rPr>
          <w:sz w:val="20"/>
          <w:szCs w:val="20"/>
        </w:rPr>
        <w:t xml:space="preserve"> floor lab access</w:t>
      </w:r>
    </w:p>
    <w:p>
      <w:pPr>
        <w:pStyle w:val="Normal"/>
        <w:numPr>
          <w:ilvl w:val="0"/>
          <w:numId w:val="7"/>
        </w:numPr>
        <w:rPr>
          <w:sz w:val="20"/>
          <w:szCs w:val="20"/>
        </w:rPr>
      </w:pPr>
      <w:r>
        <w:rPr>
          <w:sz w:val="20"/>
          <w:szCs w:val="20"/>
        </w:rPr>
        <w:t>Get a Raspberry Pi  (see AstroBaki→Setting_Up_Your_Raspberry_Pi)</w:t>
      </w:r>
    </w:p>
    <w:p>
      <w:pPr>
        <w:pStyle w:val="Normal"/>
        <w:numPr>
          <w:ilvl w:val="0"/>
          <w:numId w:val="7"/>
        </w:numPr>
        <w:rPr>
          <w:sz w:val="20"/>
          <w:szCs w:val="20"/>
        </w:rPr>
      </w:pPr>
      <w:r>
        <w:rPr>
          <w:sz w:val="20"/>
          <w:szCs w:val="20"/>
        </w:rPr>
        <w:t>Log in to ugastro.berkeley.edu and change your password</w:t>
      </w:r>
    </w:p>
    <w:p>
      <w:pPr>
        <w:pStyle w:val="Normal"/>
        <w:numPr>
          <w:ilvl w:val="0"/>
          <w:numId w:val="7"/>
        </w:numPr>
        <w:rPr>
          <w:sz w:val="20"/>
          <w:szCs w:val="20"/>
        </w:rPr>
      </w:pPr>
      <w:r>
        <w:rPr>
          <w:sz w:val="20"/>
          <w:szCs w:val="20"/>
        </w:rPr>
        <w:t>Form a group with ~4 others for Lab 1</w:t>
      </w:r>
    </w:p>
    <w:p>
      <w:pPr>
        <w:pStyle w:val="Normal"/>
        <w:rPr>
          <w:sz w:val="22"/>
          <w:szCs w:val="22"/>
        </w:rPr>
      </w:pPr>
      <w:r>
        <w:rPr>
          <w:sz w:val="22"/>
          <w:szCs w:val="22"/>
        </w:rPr>
      </w:r>
    </w:p>
    <w:p>
      <w:pPr>
        <w:pStyle w:val="Normal"/>
        <w:rPr>
          <w:sz w:val="22"/>
          <w:szCs w:val="22"/>
        </w:rPr>
      </w:pPr>
      <w:r>
        <w:rPr>
          <w:sz w:val="22"/>
          <w:szCs w:val="22"/>
        </w:rPr>
        <w:t>Class Conduct:</w:t>
      </w:r>
    </w:p>
    <w:p>
      <w:pPr>
        <w:pStyle w:val="Normal"/>
        <w:ind w:hanging="0" w:left="360"/>
        <w:rPr>
          <w:sz w:val="20"/>
          <w:szCs w:val="20"/>
        </w:rPr>
      </w:pPr>
      <w:r>
        <w:rPr>
          <w:sz w:val="20"/>
          <w:szCs w:val="20"/>
        </w:rPr>
        <w:t>This is a work-intensive class. You are going to spend significant time in the lab with minimal supervision. At all times, you are expected to abide by the posted lab rules and the UC Berkeley Code of Conduct (</w:t>
      </w:r>
      <w:hyperlink r:id="rId3">
        <w:r>
          <w:rPr>
            <w:rStyle w:val="Hyperlink"/>
            <w:sz w:val="20"/>
            <w:szCs w:val="20"/>
          </w:rPr>
          <w:t>http://sa.berkeley.edu/code-of-conduct</w:t>
        </w:r>
      </w:hyperlink>
      <w:r>
        <w:rPr>
          <w:sz w:val="20"/>
          <w:szCs w:val="20"/>
        </w:rPr>
        <w:t xml:space="preserve"> ), acting with respect to your peers, GSIs, technicians, and instructor.</w:t>
      </w:r>
    </w:p>
    <w:p>
      <w:pPr>
        <w:pStyle w:val="Normal"/>
        <w:ind w:hanging="0" w:left="360"/>
        <w:rPr>
          <w:sz w:val="20"/>
          <w:szCs w:val="20"/>
        </w:rPr>
      </w:pPr>
      <w:r>
        <w:rPr>
          <w:sz w:val="20"/>
          <w:szCs w:val="20"/>
        </w:rPr>
        <w:tab/>
        <w:t>Should you experience any form of harassment or discrimination, we maintain a list of resources that can help you decide how to respond (</w:t>
      </w:r>
      <w:hyperlink r:id="rId4">
        <w:r>
          <w:rPr>
            <w:rStyle w:val="Hyperlink"/>
            <w:sz w:val="20"/>
            <w:szCs w:val="20"/>
          </w:rPr>
          <w:t>https://astro.berkeley.edu/department-resources/reporting-harassment</w:t>
        </w:r>
      </w:hyperlink>
      <w:r>
        <w:rPr>
          <w:sz w:val="20"/>
          <w:szCs w:val="20"/>
        </w:rPr>
        <w:t xml:space="preserve"> ). GSIs, technicians, and instructors are non-confidential reporters; we have a legal obligation to act on any reports of harassment, and we take our responsibility seriously. </w:t>
      </w:r>
    </w:p>
    <w:p>
      <w:pPr>
        <w:pStyle w:val="Normal"/>
        <w:ind w:hanging="0" w:left="360"/>
        <w:rPr>
          <w:sz w:val="20"/>
          <w:szCs w:val="20"/>
        </w:rPr>
      </w:pPr>
      <w:r>
        <w:rPr>
          <w:sz w:val="20"/>
          <w:szCs w:val="20"/>
        </w:rPr>
      </w:r>
    </w:p>
    <w:p>
      <w:pPr>
        <w:pStyle w:val="Normal"/>
        <w:ind w:hanging="0"/>
        <w:rPr>
          <w:sz w:val="22"/>
          <w:szCs w:val="22"/>
        </w:rPr>
      </w:pPr>
      <w:r>
        <w:rPr>
          <w:sz w:val="22"/>
          <w:szCs w:val="22"/>
        </w:rPr>
        <w:t>Computing Support:</w:t>
      </w:r>
    </w:p>
    <w:p>
      <w:pPr>
        <w:pStyle w:val="Normal"/>
        <w:widowControl/>
        <w:suppressAutoHyphens w:val="true"/>
        <w:bidi w:val="0"/>
        <w:spacing w:before="0" w:after="0"/>
        <w:ind w:hanging="0" w:left="360" w:right="0"/>
        <w:jc w:val="left"/>
        <w:rPr>
          <w:sz w:val="20"/>
          <w:szCs w:val="20"/>
        </w:rPr>
      </w:pPr>
      <w:r>
        <w:rPr>
          <w:sz w:val="20"/>
          <w:szCs w:val="20"/>
        </w:rPr>
        <w:t>We are committed to ensuring that every student in our department is able to engage in our courses without incurring undue financial burdens. If you are in need of a personal laptop or other technology to complete academic work this semester, the Student Technology Equity Program (STEP) can provide need-based loans for a variety of hardware to Berkeley students. Applications are now open for the Spring 202</w:t>
      </w:r>
      <w:r>
        <w:rPr>
          <w:sz w:val="20"/>
          <w:szCs w:val="20"/>
        </w:rPr>
        <w:t>6</w:t>
      </w:r>
      <w:r>
        <w:rPr>
          <w:sz w:val="20"/>
          <w:szCs w:val="20"/>
        </w:rPr>
        <w:t xml:space="preserve"> semester: </w:t>
      </w:r>
      <w:hyperlink r:id="rId5">
        <w:r>
          <w:rPr>
            <w:rStyle w:val="Hyperlink"/>
            <w:sz w:val="20"/>
            <w:szCs w:val="20"/>
          </w:rPr>
          <w:t>https://studenttech.berkeley.edu/step</w:t>
        </w:r>
      </w:hyperlink>
      <w:r>
        <w:rPr>
          <w:sz w:val="20"/>
          <w:szCs w:val="20"/>
        </w:rPr>
        <w:t>. We encourage you to apply as soon as possible as it may take 1-2 weeks for the application to be processed.</w:t>
      </w:r>
    </w:p>
    <w:p>
      <w:pPr>
        <w:pStyle w:val="Normal"/>
        <w:widowControl/>
        <w:suppressAutoHyphens w:val="true"/>
        <w:bidi w:val="0"/>
        <w:spacing w:before="0" w:after="0"/>
        <w:ind w:hanging="0" w:left="360" w:right="0"/>
        <w:jc w:val="left"/>
        <w:rPr>
          <w:sz w:val="20"/>
          <w:szCs w:val="20"/>
        </w:rPr>
      </w:pPr>
      <w:r>
        <w:rPr>
          <w:sz w:val="20"/>
          <w:szCs w:val="20"/>
        </w:rPr>
        <w:tab/>
        <w:t xml:space="preserve">For shorter term access to technology, Berkeley Library offers first come, first serve laptop lending. These loans are only available for up to 14 days, so they are not a solution for a full semester, but can help for moments where you may need short term access to a computer, including the waiting period before your STEP loan is approved. See here for the checkout form and a complete list of offerings: </w:t>
      </w:r>
      <w:hyperlink r:id="rId6">
        <w:r>
          <w:rPr>
            <w:rStyle w:val="Hyperlink"/>
            <w:sz w:val="20"/>
            <w:szCs w:val="20"/>
          </w:rPr>
          <w:t>https://www.lib.berkeley.edu/about/device-lending-policy</w:t>
        </w:r>
      </w:hyperlink>
      <w:r>
        <w:rPr>
          <w:sz w:val="20"/>
          <w:szCs w:val="20"/>
        </w:rPr>
        <w:t>.</w:t>
      </w:r>
    </w:p>
    <w:sectPr>
      <w:type w:val="nextPage"/>
      <w:pgSz w:w="12240" w:h="15840"/>
      <w:pgMar w:left="1457" w:right="1515"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w:altName w:val="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20"/>
  <w:autoHyphenation w:val="true"/>
  <w:compat>
    <w:noLeading/>
    <w:usePrinterMetric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4"/>
        <w:lang w:val="en-US" w:eastAsia="en-US" w:bidi="ar-SA"/>
      </w:rPr>
    </w:rPrDefault>
    <w:pPrDefault>
      <w:pPr>
        <w:suppressAutoHyphens w:val="true"/>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pPr>
      <w:widowControl/>
      <w:suppressAutoHyphens w:val="true"/>
      <w:bidi w:val="0"/>
      <w:spacing w:before="0" w:after="0"/>
      <w:jc w:val="lef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paragraph" w:styleId="Heading3">
    <w:name w:val="Heading 3"/>
    <w:basedOn w:val="Heading"/>
    <w:next w:val="BodyText"/>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d23ffa"/>
    <w:rPr/>
  </w:style>
  <w:style w:type="character" w:styleId="Hyperlink">
    <w:name w:val="Hyperlink"/>
    <w:basedOn w:val="DefaultParagraphFont"/>
    <w:uiPriority w:val="99"/>
    <w:unhideWhenUsed/>
    <w:rsid w:val="00d23ffa"/>
    <w:rPr>
      <w:color w:themeColor="hyperlink" w:val="0000FF"/>
      <w:u w:val="single"/>
    </w:rPr>
  </w:style>
  <w:style w:type="character" w:styleId="Strong">
    <w:name w:val="Strong"/>
    <w:basedOn w:val="DefaultParagraphFont"/>
    <w:uiPriority w:val="22"/>
    <w:qFormat/>
    <w:rsid w:val="003978cf"/>
    <w:rPr>
      <w:b/>
      <w:bCs/>
    </w:rPr>
  </w:style>
  <w:style w:type="character" w:styleId="FollowedHyperlink">
    <w:name w:val="FollowedHyperlink"/>
    <w:basedOn w:val="DefaultParagraphFont"/>
    <w:uiPriority w:val="99"/>
    <w:semiHidden/>
    <w:unhideWhenUsed/>
    <w:rsid w:val="009746bb"/>
    <w:rPr>
      <w:color w:themeColor="followedHyperlink" w:val="8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d23ffa"/>
    <w:pPr>
      <w:spacing w:beforeAutospacing="1" w:afterAutospacing="1"/>
    </w:pPr>
    <w:rPr>
      <w:rFonts w:ascii="Times" w:hAnsi="Times" w:cs="Times New Roman"/>
      <w:sz w:val="20"/>
      <w:szCs w:val="20"/>
    </w:rPr>
  </w:style>
  <w:style w:type="paragraph" w:styleId="ListParagraph">
    <w:name w:val="List Paragraph"/>
    <w:basedOn w:val="Normal"/>
    <w:uiPriority w:val="34"/>
    <w:qFormat/>
    <w:rsid w:val="00d23ffa"/>
    <w:pPr>
      <w:spacing w:before="0" w:after="0"/>
      <w:ind w:hanging="0"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arsons@berkeley.edu" TargetMode="External"/><Relationship Id="rId3" Type="http://schemas.openxmlformats.org/officeDocument/2006/relationships/hyperlink" Target="http://sa.berkeley.edu/code-of-conduct" TargetMode="External"/><Relationship Id="rId4" Type="http://schemas.openxmlformats.org/officeDocument/2006/relationships/hyperlink" Target="https://astro.berkeley.edu/department-resources/reporting-harassment" TargetMode="External"/><Relationship Id="rId5" Type="http://schemas.openxmlformats.org/officeDocument/2006/relationships/hyperlink" Target="https://studenttech.berkeley.edu/step" TargetMode="External"/><Relationship Id="rId6" Type="http://schemas.openxmlformats.org/officeDocument/2006/relationships/hyperlink" Target="https://www.lib.berkeley.edu/about/device-lending-policy"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38C5A0-CF09-D24C-8071-6719E63F0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Application>LibreOffice/24.2.7.2$Linux_X86_64 LibreOffice_project/420$Build-2</Application>
  <AppVersion>15.0000</AppVersion>
  <Pages>2</Pages>
  <Words>639</Words>
  <Characters>3605</Characters>
  <CharactersWithSpaces>4181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2020-01-13T23:08:00Z</dcterms:created>
  <dc:creator>Aaron Parsons</dc:creator>
  <dc:description/>
  <dc:language>en-US</dc:language>
  <cp:lastModifiedBy/>
  <cp:lastPrinted>2019-01-22T21:44:00Z</cp:lastPrinted>
  <dcterms:modified xsi:type="dcterms:W3CDTF">2026-01-21T10:47:02Z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