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w:t>
      </w:r>
      <w:r>
        <w:rPr>
          <w:rFonts w:ascii="Cambria" w:hAnsi="Cambria" w:asciiTheme="minorHAnsi" w:hAnsiTheme="minorHAnsi"/>
          <w:iCs/>
          <w:color w:val="000000"/>
          <w:sz w:val="24"/>
          <w:szCs w:val="24"/>
        </w:rPr>
        <w:t>2</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12-GHz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Tu/Th 1:</w:t>
      </w:r>
      <w:r>
        <w:rPr>
          <w:rFonts w:ascii="Cambria" w:hAnsi="Cambria" w:asciiTheme="minorHAnsi" w:hAnsiTheme="minorHAnsi"/>
          <w:color w:val="000000"/>
          <w:sz w:val="22"/>
          <w:szCs w:val="22"/>
        </w:rPr>
        <w:t>3</w:t>
      </w:r>
      <w:r>
        <w:rPr>
          <w:rFonts w:ascii="Cambria" w:hAnsi="Cambria" w:asciiTheme="minorHAnsi" w:hAnsiTheme="minorHAnsi"/>
          <w:color w:val="000000"/>
          <w:sz w:val="22"/>
          <w:szCs w:val="22"/>
        </w:rPr>
        <w:t>0-3:</w:t>
      </w:r>
      <w:r>
        <w:rPr>
          <w:rFonts w:ascii="Cambria" w:hAnsi="Cambria" w:asciiTheme="minorHAnsi" w:hAnsiTheme="minorHAnsi"/>
          <w:color w:val="000000"/>
          <w:sz w:val="22"/>
          <w:szCs w:val="22"/>
        </w:rPr>
        <w:t>3</w:t>
      </w:r>
      <w:r>
        <w:rPr>
          <w:rFonts w:ascii="Cambria" w:hAnsi="Cambria" w:asciiTheme="minorHAnsi" w:hAnsiTheme="minorHAnsi"/>
          <w:color w:val="000000"/>
          <w:sz w:val="22"/>
          <w:szCs w:val="22"/>
        </w:rPr>
        <w:t>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w:t>
      </w:r>
      <w:r>
        <w:rPr>
          <w:rFonts w:ascii="Cambria" w:hAnsi="Cambria" w:asciiTheme="minorHAnsi" w:hAnsiTheme="minorHAnsi"/>
          <w:color w:val="000000"/>
          <w:sz w:val="22"/>
          <w:szCs w:val="22"/>
        </w:rPr>
        <w:t xml:space="preserve">Campbell 541,  </w:t>
      </w:r>
      <w:r>
        <w:rPr>
          <w:rFonts w:ascii="Cambria" w:hAnsi="Cambria" w:asciiTheme="minorHAnsi" w:hAnsiTheme="minorHAnsi"/>
          <w:color w:val="000000"/>
          <w:sz w:val="22"/>
          <w:szCs w:val="22"/>
        </w:rPr>
        <w:t>Z</w:t>
      </w:r>
      <w:r>
        <w:rPr>
          <w:rFonts w:ascii="Cambria" w:hAnsi="Cambria" w:asciiTheme="minorHAnsi" w:hAnsiTheme="minorHAnsi"/>
          <w:color w:val="000000"/>
          <w:sz w:val="22"/>
          <w:szCs w:val="22"/>
        </w:rPr>
        <w:t>oo</w:t>
      </w:r>
      <w:r>
        <w:rPr>
          <w:rFonts w:ascii="Cambria" w:hAnsi="Cambria" w:asciiTheme="minorHAnsi" w:hAnsiTheme="minorHAnsi"/>
          <w:color w:val="000000"/>
          <w:sz w:val="22"/>
          <w:szCs w:val="22"/>
        </w:rPr>
        <w:t>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Present work each week at show and tell</w:t>
      </w:r>
    </w:p>
    <w:p>
      <w:pPr>
        <w:pStyle w:val="ListParagraph"/>
        <w:numPr>
          <w:ilvl w:val="0"/>
          <w:numId w:val="2"/>
        </w:numPr>
        <w:rPr>
          <w:sz w:val="20"/>
          <w:szCs w:val="20"/>
        </w:rPr>
      </w:pPr>
      <w:r>
        <w:rPr>
          <w:sz w:val="20"/>
          <w:szCs w:val="20"/>
        </w:rPr>
        <w:t>Active engagement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before</w:t>
      </w:r>
      <w:r>
        <w:rPr>
          <w:sz w:val="20"/>
          <w:szCs w:val="20"/>
        </w:rPr>
        <w:t xml:space="preserve"> class on Tuesday.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lab instructions and topical handouts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lab book for notes, recording data, etc.</w:t>
      </w:r>
    </w:p>
    <w:p>
      <w:pPr>
        <w:pStyle w:val="ListParagraph"/>
        <w:numPr>
          <w:ilvl w:val="0"/>
          <w:numId w:val="4"/>
        </w:numPr>
        <w:rPr>
          <w:sz w:val="20"/>
          <w:szCs w:val="20"/>
        </w:rPr>
      </w:pPr>
      <w:r>
        <w:rPr>
          <w:sz w:val="20"/>
          <w:szCs w:val="20"/>
        </w:rPr>
        <w:t>a Raspberry Pi (see AstroBaki→Setting_Up_Your_Raspberry_Pi</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w:t>
      </w:r>
      <w:r>
        <w:rPr>
          <w:sz w:val="20"/>
          <w:szCs w:val="20"/>
        </w:rPr>
        <w:t>&gt;</w:t>
      </w:r>
      <w:r>
        <w:rPr>
          <w:sz w:val="20"/>
          <w:szCs w:val="20"/>
        </w:rPr>
        <w: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 xml:space="preserve">Do not prop open the lab door. </w:t>
      </w:r>
      <w:r>
        <w:rPr>
          <w:sz w:val="20"/>
          <w:szCs w:val="20"/>
        </w:rPr>
        <w:t>M</w:t>
      </w:r>
      <w:r>
        <w:rPr>
          <w:sz w:val="20"/>
          <w:szCs w:val="20"/>
        </w:rPr>
        <w:t>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 xml:space="preserve">Do not disconnect or modify the wiring of any of the </w:t>
      </w:r>
      <w:r>
        <w:rPr>
          <w:sz w:val="20"/>
          <w:szCs w:val="20"/>
        </w:rPr>
        <w:t xml:space="preserve">lab </w:t>
      </w:r>
      <w:r>
        <w:rPr>
          <w:sz w:val="20"/>
          <w:szCs w:val="20"/>
        </w:rPr>
        <w:t>computers and monitors.</w:t>
      </w:r>
    </w:p>
    <w:p>
      <w:pPr>
        <w:pStyle w:val="ListParagraph"/>
        <w:numPr>
          <w:ilvl w:val="0"/>
          <w:numId w:val="6"/>
        </w:numPr>
        <w:rPr>
          <w:sz w:val="20"/>
          <w:szCs w:val="20"/>
        </w:rPr>
      </w:pPr>
      <w:r>
        <w:rPr>
          <w:sz w:val="20"/>
          <w:szCs w:val="20"/>
        </w:rPr>
        <w:t>Be respectful. Talk quietly and use headphones to e.g. listen to music.</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 xml:space="preserve">Be careful with equipment, but if you break something, </w:t>
      </w:r>
      <w:r>
        <w:rPr>
          <w:sz w:val="20"/>
          <w:szCs w:val="20"/>
        </w:rPr>
        <w:t xml:space="preserve">please </w:t>
      </w:r>
      <w:r>
        <w:rPr>
          <w:sz w:val="20"/>
          <w:szCs w:val="20"/>
        </w:rPr>
        <w:t>tell us.</w:t>
      </w:r>
    </w:p>
    <w:p>
      <w:pPr>
        <w:pStyle w:val="ListParagraph"/>
        <w:numPr>
          <w:ilvl w:val="0"/>
          <w:numId w:val="6"/>
        </w:numPr>
        <w:rPr>
          <w:sz w:val="20"/>
          <w:szCs w:val="20"/>
        </w:rPr>
      </w:pPr>
      <w:r>
        <w:rPr>
          <w:sz w:val="20"/>
          <w:szCs w:val="20"/>
        </w:rPr>
        <w:t xml:space="preserve">No email/games/social media </w:t>
      </w:r>
      <w:r>
        <w:rPr>
          <w:sz w:val="20"/>
          <w:szCs w:val="20"/>
        </w:rPr>
        <w:t xml:space="preserve">on lab computers </w:t>
      </w:r>
      <w:r>
        <w:rPr>
          <w:sz w:val="20"/>
          <w:szCs w:val="20"/>
        </w:rPr>
        <w:t>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on your own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Please know that we take our responsibility seriously.   </w:t>
      </w:r>
    </w:p>
    <w:sectPr>
      <w:type w:val="nextPage"/>
      <w:pgSz w:w="12240" w:h="15840"/>
      <w:pgMar w:left="1457" w:right="151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2</Pages>
  <Words>427</Words>
  <Characters>2480</Characters>
  <CharactersWithSpaces>2861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2022-01-12T15:40:00Z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