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MARIANA SOTO VEGA</w:t>
      </w:r>
    </w:p>
    <w:p>
      <w:r>
        <w:t xml:space="preserve">Ejecutiva de atención al cliente</w:t>
      </w:r>
    </w:p>
    <w:p>
      <w:r>
        <w:t xml:space="preserve">EXPERIENCIA</w:t>
      </w:r>
    </w:p>
    <w:p>
      <w:r>
        <w:t xml:space="preserve">Telecom Perú — Ejecutiva de call center (2022 - actualidad): atención de reclamos y retención de clientes por teléfono.</w:t>
      </w:r>
    </w:p>
    <w:p>
      <w:r>
        <w:t xml:space="preserve">Negociación de descuentos para evitar bajas; cumplimiento de metas mensuales de retención.</w:t>
      </w:r>
    </w:p>
    <w:p>
      <w:r>
        <w:t xml:space="preserve">Uso de Excel básico para registrar llamadas.</w:t>
      </w:r>
    </w:p>
    <w:p>
      <w:r>
        <w:t xml:space="preserve">EDUCACIÓN</w:t>
      </w:r>
    </w:p>
    <w:p>
      <w:r>
        <w:t xml:space="preserve">Estudiante de Contabilidad (7.º ciclo) — Universidad Privada del Norte</w:t>
      </w:r>
    </w:p>
  </w:body>
</w:document>
</file>