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9488"/>
          <w:sz w:val="28"/>
        </w:rPr>
        <w:t>CHALLENGE 1</w:t>
      </w:r>
    </w:p>
    <w:p>
      <w:pPr>
        <w:jc w:val="center"/>
      </w:pPr>
      <w:r>
        <w:rPr>
          <w:b/>
          <w:color w:val="1E3A5F"/>
          <w:sz w:val="50"/>
        </w:rPr>
        <w:t>Prompt Compression Challenge</w:t>
      </w:r>
    </w:p>
    <w:p>
      <w:pPr>
        <w:jc w:val="center"/>
      </w:pPr>
      <w:r>
        <w:rPr>
          <w:i/>
          <w:color w:val="475569"/>
          <w:sz w:val="24"/>
        </w:rPr>
        <w:t>Reduce prompt tokens without losing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F1F5F9"/>
            <w:vAlign w:val="center"/>
          </w:tcPr>
          <w:p>
            <w:pPr>
              <w:jc w:val="center"/>
            </w:pPr>
            <w:r>
              <w:rPr>
                <w:b/>
              </w:rPr>
              <w:t>Level</w:t>
              <w:br/>
              <w:t>Beginner</w:t>
            </w:r>
          </w:p>
        </w:tc>
        <w:tc>
          <w:tcPr>
            <w:tcW w:type="dxa" w:w="3389"/>
            <w:shd w:fill="F1F5F9"/>
            <w:vAlign w:val="center"/>
          </w:tcPr>
          <w:p>
            <w:pPr>
              <w:jc w:val="center"/>
            </w:pPr>
            <w:r>
              <w:rPr>
                <w:b/>
              </w:rPr>
              <w:t>Suggested time</w:t>
              <w:br/>
              <w:t>35 minutes</w:t>
            </w:r>
          </w:p>
        </w:tc>
        <w:tc>
          <w:tcPr>
            <w:tcW w:type="dxa" w:w="3389"/>
            <w:shd w:fill="F1F5F9"/>
            <w:vAlign w:val="center"/>
          </w:tcPr>
          <w:p>
            <w:pPr>
              <w:jc w:val="center"/>
            </w:pPr>
            <w:r>
              <w:rPr>
                <w:b/>
              </w:rPr>
              <w:t>Maximum score</w:t>
              <w:br/>
              <w:t>100 points</w:t>
            </w:r>
          </w:p>
        </w:tc>
      </w:tr>
    </w:tbl>
    <w:p>
      <w:pPr>
        <w:pStyle w:val="Heading1"/>
      </w:pPr>
      <w:r>
        <w:t>Competition Problem Statement</w:t>
      </w:r>
    </w:p>
    <w:p>
      <w:r>
        <w:t>A product team wants an AI coding assistant such as Claude, Kiro, or another AI tool to add a CSV export feature to an existing React analytics dashboard. The team’s original prompt is long, repetitive, and conversational. Participants must rewrite it into a concise, structured prompt that uses fewer estimated tokens while preserving every important requirement.</w:t>
      </w:r>
    </w:p>
    <w:p>
      <w:pPr>
        <w:pStyle w:val="Heading1"/>
      </w:pPr>
      <w:r>
        <w:t>Provided Scenario / Input</w:t>
      </w:r>
    </w:p>
    <w:p>
      <w:pPr>
        <w:shd w:fill="F8FAFC"/>
      </w:pPr>
      <w:r>
        <w:rPr>
          <w:rFonts w:ascii="Consolas" w:hAnsi="Consolas"/>
          <w:sz w:val="18"/>
        </w:rPr>
        <w:t>Hello, I need you to help me with something in our React dashboard. We have a table on the analytics page and users are asking for export. Please add an export button so they can export the table. The export should be CSV. Please remember that it must export whatever rows the user is currently seeing after applying filters, because filtered data is important. Sorting should also be respected. Keep the columns in the same visible order. Hidden columns must not be exported. Dates should be in ISO 8601 format. Please do not add another package or dependency. Before changing anything, inspect the project and tell me which files are relevant. Then implement it. After implementation, tell me what files changed and how to verify the feature. Please make sure existing filtering and sorting still work. Again, the main task is to add CSV export to the current analytics table.</w:t>
      </w:r>
    </w:p>
    <w:p>
      <w:pPr>
        <w:pStyle w:val="Heading1"/>
      </w:pPr>
      <w:r>
        <w:t>Participant Task</w:t>
      </w:r>
    </w:p>
    <w:p>
      <w:pPr>
        <w:pStyle w:val="ListNumber"/>
      </w:pPr>
      <w:r>
        <w:t>Rewrite the prompt using fewer estimated tokens.</w:t>
      </w:r>
    </w:p>
    <w:p>
      <w:pPr>
        <w:pStyle w:val="ListNumber"/>
      </w:pPr>
      <w:r>
        <w:t>Preserve all functional and technical constraints.</w:t>
      </w:r>
    </w:p>
    <w:p>
      <w:pPr>
        <w:pStyle w:val="ListNumber"/>
      </w:pPr>
      <w:r>
        <w:t>Organize the prompt so an AI tool can interpret it reliably.</w:t>
      </w:r>
    </w:p>
    <w:p>
      <w:pPr>
        <w:pStyle w:val="ListNumber"/>
      </w:pPr>
      <w:r>
        <w:t>Include the required implementation process and expected output.</w:t>
      </w:r>
    </w:p>
    <w:p>
      <w:pPr>
        <w:pStyle w:val="ListNumber"/>
      </w:pPr>
      <w:r>
        <w:t>Calculate estimated tokens for the original and optimized prompts using characters ÷ 4.</w:t>
      </w:r>
    </w:p>
    <w:p>
      <w:pPr>
        <w:pStyle w:val="Heading1"/>
      </w:pPr>
      <w:r>
        <w:t>Competition Rules</w:t>
      </w:r>
    </w:p>
    <w:p>
      <w:pPr>
        <w:pStyle w:val="ListBullet"/>
      </w:pPr>
      <w:r>
        <w:t>Do not remove a required constraint merely to reduce length.</w:t>
      </w:r>
    </w:p>
    <w:p>
      <w:pPr>
        <w:pStyle w:val="ListBullet"/>
      </w:pPr>
      <w:r>
        <w:t>Do not replace the task with vague phrases such as “add export normally.”</w:t>
      </w:r>
    </w:p>
    <w:p>
      <w:pPr>
        <w:pStyle w:val="ListBullet"/>
      </w:pPr>
      <w:r>
        <w:t>The optimized prompt must be understandable without seeing the original.</w:t>
      </w:r>
    </w:p>
    <w:p>
      <w:pPr>
        <w:pStyle w:val="ListBullet"/>
      </w:pPr>
      <w:r>
        <w:t>Participants may use headings, bullets, tables, or another clear structure.</w:t>
      </w:r>
    </w:p>
    <w:p>
      <w:pPr>
        <w:pStyle w:val="ListBullet"/>
      </w:pPr>
      <w:r>
        <w:t>Actual Claude/Kiro billing token counts are not required; use the stated estimate.</w:t>
      </w:r>
    </w:p>
    <w:p>
      <w:pPr>
        <w:pStyle w:val="Heading1"/>
      </w:pPr>
      <w:r>
        <w:t>Required Submission</w:t>
      </w:r>
    </w:p>
    <w:p>
      <w:pPr>
        <w:pStyle w:val="ListBullet"/>
      </w:pPr>
      <w:r>
        <w:t>Optimized prompt</w:t>
      </w:r>
    </w:p>
    <w:p>
      <w:pPr>
        <w:pStyle w:val="ListBullet"/>
      </w:pPr>
      <w:r>
        <w:t>Original estimated token count</w:t>
      </w:r>
    </w:p>
    <w:p>
      <w:pPr>
        <w:pStyle w:val="ListBullet"/>
      </w:pPr>
      <w:r>
        <w:t>Optimized estimated token count</w:t>
      </w:r>
    </w:p>
    <w:p>
      <w:pPr>
        <w:pStyle w:val="ListBullet"/>
      </w:pPr>
      <w:r>
        <w:t>Estimated percentage reduction</w:t>
      </w:r>
    </w:p>
    <w:p>
      <w:pPr>
        <w:pStyle w:val="ListBullet"/>
      </w:pPr>
      <w:r>
        <w:t>Five-line explanation of what was removed and what was preserved</w:t>
      </w:r>
    </w:p>
    <w:p>
      <w:pPr>
        <w:pStyle w:val="Heading1"/>
      </w:pPr>
      <w:r>
        <w:t>Token Estimation Method</w:t>
      </w:r>
    </w:p>
    <w:p>
      <w:r>
        <w:rPr>
          <w:b/>
          <w:color w:val="0D9488"/>
        </w:rPr>
        <w:t>Estimated tokens = total characters ÷ 4</w:t>
      </w:r>
    </w:p>
    <w:p>
      <w:r>
        <w:t>This is a comparison method for the competition. Actual token counts vary by model, language, punctuation, and tokenizer.</w:t>
      </w:r>
    </w:p>
    <w:p>
      <w:pPr>
        <w:pStyle w:val="Heading1"/>
      </w:pPr>
      <w:r>
        <w:t>Judging Rubric</w:t>
      </w:r>
    </w:p>
    <w:tbl>
      <w:tblPr>
        <w:tblStyle w:val="TableGrid"/>
        <w:tblW w:type="auto" w:w="0"/>
        <w:jc w:val="center"/>
        <w:tblLook w:firstColumn="1" w:firstRow="1" w:lastColumn="0" w:lastRow="0" w:noHBand="0" w:noVBand="1" w:val="04A0"/>
      </w:tblPr>
      <w:tblGrid>
        <w:gridCol w:w="5083"/>
        <w:gridCol w:w="5083"/>
      </w:tblGrid>
      <w:tr>
        <w:tc>
          <w:tcPr>
            <w:tcW w:type="dxa" w:w="5083"/>
            <w:shd w:fill="CCFBF1"/>
          </w:tcPr>
          <w:p>
            <w:r>
              <w:t>Criterion</w:t>
            </w:r>
          </w:p>
        </w:tc>
        <w:tc>
          <w:tcPr>
            <w:tcW w:type="dxa" w:w="5083"/>
            <w:shd w:fill="CCFBF1"/>
          </w:tcPr>
          <w:p>
            <w:r>
              <w:t>Points</w:t>
            </w:r>
          </w:p>
        </w:tc>
      </w:tr>
      <w:tr>
        <w:tc>
          <w:tcPr>
            <w:tcW w:type="dxa" w:w="5083"/>
          </w:tcPr>
          <w:p>
            <w:r>
              <w:t>Requirement preservation</w:t>
            </w:r>
          </w:p>
        </w:tc>
        <w:tc>
          <w:tcPr>
            <w:tcW w:type="dxa" w:w="5083"/>
          </w:tcPr>
          <w:p>
            <w:r>
              <w:t>35</w:t>
            </w:r>
          </w:p>
        </w:tc>
      </w:tr>
      <w:tr>
        <w:tc>
          <w:tcPr>
            <w:tcW w:type="dxa" w:w="5083"/>
          </w:tcPr>
          <w:p>
            <w:r>
              <w:t>Token reduction</w:t>
            </w:r>
          </w:p>
        </w:tc>
        <w:tc>
          <w:tcPr>
            <w:tcW w:type="dxa" w:w="5083"/>
          </w:tcPr>
          <w:p>
            <w:r>
              <w:t>25</w:t>
            </w:r>
          </w:p>
        </w:tc>
      </w:tr>
      <w:tr>
        <w:tc>
          <w:tcPr>
            <w:tcW w:type="dxa" w:w="5083"/>
          </w:tcPr>
          <w:p>
            <w:r>
              <w:t>Clarity and structure</w:t>
            </w:r>
          </w:p>
        </w:tc>
        <w:tc>
          <w:tcPr>
            <w:tcW w:type="dxa" w:w="5083"/>
          </w:tcPr>
          <w:p>
            <w:r>
              <w:t>20</w:t>
            </w:r>
          </w:p>
        </w:tc>
      </w:tr>
      <w:tr>
        <w:tc>
          <w:tcPr>
            <w:tcW w:type="dxa" w:w="5083"/>
          </w:tcPr>
          <w:p>
            <w:r>
              <w:t>Verification and safeguards</w:t>
            </w:r>
          </w:p>
        </w:tc>
        <w:tc>
          <w:tcPr>
            <w:tcW w:type="dxa" w:w="5083"/>
          </w:tcPr>
          <w:p>
            <w:r>
              <w:t>10</w:t>
            </w:r>
          </w:p>
        </w:tc>
      </w:tr>
      <w:tr>
        <w:tc>
          <w:tcPr>
            <w:tcW w:type="dxa" w:w="5083"/>
          </w:tcPr>
          <w:p>
            <w:r>
              <w:t>Calculation and explanation</w:t>
            </w:r>
          </w:p>
        </w:tc>
        <w:tc>
          <w:tcPr>
            <w:tcW w:type="dxa" w:w="5083"/>
          </w:tcPr>
          <w:p>
            <w:r>
              <w:t>10</w:t>
            </w:r>
          </w:p>
        </w:tc>
      </w:tr>
    </w:tbl>
    <w:p>
      <w:pPr>
        <w:pStyle w:val="Heading1"/>
      </w:pPr>
      <w:r>
        <w:t>Reference Answer — For Judges / After Competition</w:t>
      </w:r>
    </w:p>
    <w:p>
      <w:pPr>
        <w:shd w:fill="ECFDF5"/>
      </w:pPr>
      <w:r>
        <w:rPr>
          <w:rFonts w:ascii="Consolas" w:hAnsi="Consolas"/>
          <w:sz w:val="18"/>
        </w:rPr>
        <w:t>Goal:</w:t>
        <w:br/>
        <w:t>Add CSV export to the existing React analytics table.</w:t>
        <w:br/>
        <w:br/>
        <w:t>Requirements:</w:t>
        <w:br/>
        <w:t>- Export the currently filtered and sorted rows.</w:t>
        <w:br/>
        <w:t>- Preserve visible column order.</w:t>
        <w:br/>
        <w:t>- Exclude hidden columns.</w:t>
        <w:br/>
        <w:t>- Format dates as ISO 8601.</w:t>
        <w:br/>
        <w:t>- Add no dependency.</w:t>
        <w:br/>
        <w:t>- Do not change current filter or sort behavior.</w:t>
        <w:br/>
        <w:br/>
        <w:t>Process:</w:t>
        <w:br/>
        <w:t>1. Identify the affected files.</w:t>
        <w:br/>
        <w:t>2. Implement the feature.</w:t>
        <w:br/>
        <w:t>3. Report changed files and verification steps.</w:t>
      </w:r>
    </w:p>
    <w:p>
      <w:pPr>
        <w:pStyle w:val="Heading2"/>
      </w:pPr>
      <w:r>
        <w:t>Detailed Answer Explanation</w:t>
      </w:r>
    </w:p>
    <w:p>
      <w:pPr>
        <w:pStyle w:val="ListBullet"/>
      </w:pPr>
      <w:r>
        <w:t>The greeting and conversational filler are removed.</w:t>
      </w:r>
    </w:p>
    <w:p>
      <w:pPr>
        <w:pStyle w:val="ListBullet"/>
      </w:pPr>
      <w:r>
        <w:t>The CSV objective appears once instead of being repeated.</w:t>
      </w:r>
    </w:p>
    <w:p>
      <w:pPr>
        <w:pStyle w:val="ListBullet"/>
      </w:pPr>
      <w:r>
        <w:t>Related requirements are grouped under one heading.</w:t>
      </w:r>
    </w:p>
    <w:p>
      <w:pPr>
        <w:pStyle w:val="ListBullet"/>
      </w:pPr>
      <w:r>
        <w:t>The process is expressed as three short ordered steps.</w:t>
      </w:r>
    </w:p>
    <w:p>
      <w:pPr>
        <w:pStyle w:val="ListBullet"/>
      </w:pPr>
      <w:r>
        <w:t>Filtering, sorting, visibility, formatting, dependency, and verification safeguards are preserved.</w:t>
      </w:r>
    </w:p>
    <w:p>
      <w:pPr>
        <w:pStyle w:val="Heading2"/>
      </w:pPr>
      <w:r>
        <w:t>What a Winning Submission Looks Like</w:t>
      </w:r>
    </w:p>
    <w:p>
      <w:r>
        <w:t>A strong submission usually reduces the estimated prompt size by 40–60% while retaining every required condition.</w:t>
      </w:r>
    </w:p>
    <w:p>
      <w:pPr>
        <w:pStyle w:val="Heading2"/>
      </w:pPr>
      <w:r>
        <w:t>Judge Validation Checklist</w:t>
      </w:r>
    </w:p>
    <w:p>
      <w:r>
        <w:t>☐ The submission is shorter or more context-efficient.</w:t>
      </w:r>
    </w:p>
    <w:p>
      <w:r>
        <w:t>☐ No essential requirement or safety condition is missing.</w:t>
      </w:r>
    </w:p>
    <w:p>
      <w:r>
        <w:t>☐ The instructions are understandable without the original material.</w:t>
      </w:r>
    </w:p>
    <w:p>
      <w:r>
        <w:t>☐ The participant explains both token savings and quality preservation.</w:t>
      </w:r>
    </w:p>
    <w:p>
      <w:r>
        <w:t>☐ All calculations and required deliverables are present.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Challenge 1 • Claude, Kiro, or any AI tool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FRESHER AI COMPETITION  |  TOKEN OPTIMIZATION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E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Fresher Token Optimization Challenge 1 — Prompt Compression Challenge</dc:title>
  <dc:subject>AI token optimization competition challenge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