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9488"/>
          <w:sz w:val="28"/>
        </w:rPr>
        <w:t>CHALLENGE 3</w:t>
      </w:r>
    </w:p>
    <w:p>
      <w:pPr>
        <w:jc w:val="center"/>
      </w:pPr>
      <w:r>
        <w:rPr>
          <w:b/>
          <w:color w:val="1E3A5F"/>
          <w:sz w:val="50"/>
        </w:rPr>
        <w:t>Multi-Turn Workflow Optimization Challenge</w:t>
      </w:r>
    </w:p>
    <w:p>
      <w:pPr>
        <w:jc w:val="center"/>
      </w:pPr>
      <w:r>
        <w:rPr>
          <w:i/>
          <w:color w:val="475569"/>
          <w:sz w:val="24"/>
        </w:rPr>
        <w:t>Break a giant AI request into efficient verified stages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F1F5F9"/>
            <w:vAlign w:val="center"/>
          </w:tcPr>
          <w:p>
            <w:pPr>
              <w:jc w:val="center"/>
            </w:pPr>
            <w:r>
              <w:rPr>
                <w:b/>
              </w:rPr>
              <w:t>Level</w:t>
              <w:br/>
              <w:t>Intermediate</w:t>
            </w:r>
          </w:p>
        </w:tc>
        <w:tc>
          <w:tcPr>
            <w:tcW w:type="dxa" w:w="3389"/>
            <w:shd w:fill="F1F5F9"/>
            <w:vAlign w:val="center"/>
          </w:tcPr>
          <w:p>
            <w:pPr>
              <w:jc w:val="center"/>
            </w:pPr>
            <w:r>
              <w:rPr>
                <w:b/>
              </w:rPr>
              <w:t>Suggested time</w:t>
              <w:br/>
              <w:t>60 minutes</w:t>
            </w:r>
          </w:p>
        </w:tc>
        <w:tc>
          <w:tcPr>
            <w:tcW w:type="dxa" w:w="3389"/>
            <w:shd w:fill="F1F5F9"/>
            <w:vAlign w:val="center"/>
          </w:tcPr>
          <w:p>
            <w:pPr>
              <w:jc w:val="center"/>
            </w:pPr>
            <w:r>
              <w:rPr>
                <w:b/>
              </w:rPr>
              <w:t>Maximum score</w:t>
              <w:br/>
              <w:t>100 points</w:t>
            </w:r>
          </w:p>
        </w:tc>
      </w:tr>
    </w:tbl>
    <w:p>
      <w:pPr>
        <w:pStyle w:val="Heading1"/>
      </w:pPr>
      <w:r>
        <w:t>Competition Problem Statement</w:t>
      </w:r>
    </w:p>
    <w:p>
      <w:r>
        <w:t>A company asks an AI coding tool to refactor an entire ecommerce application in one prompt. The request includes authentication, database changes, product catalog, checkout, payments, accessibility, testing, performance, and deployment. A one-shot interaction is likely to consume excessive context, miss requirements, or create unverified changes. Participants must design a token-efficient multi-turn workflow.</w:t>
      </w:r>
    </w:p>
    <w:p>
      <w:pPr>
        <w:pStyle w:val="Heading1"/>
      </w:pPr>
      <w:r>
        <w:t>Provided Scenario / Input</w:t>
      </w:r>
    </w:p>
    <w:p>
      <w:pPr>
        <w:shd w:fill="F8FAFC"/>
      </w:pPr>
      <w:r>
        <w:rPr>
          <w:rFonts w:ascii="Consolas" w:hAnsi="Consolas"/>
          <w:sz w:val="18"/>
        </w:rPr>
        <w:t>Original request:</w:t>
        <w:br/>
        <w:t>Refactor the entire ecommerce platform. Modernize authentication, update the database, redesign the product catalog, improve search and filters, rebuild checkout, integrate payments, fix accessibility, write all tests, improve performance, solve all existing bugs, and deploy everything. Do the complete task end to end without stopping.</w:t>
      </w:r>
    </w:p>
    <w:p>
      <w:pPr>
        <w:pStyle w:val="Heading1"/>
      </w:pPr>
      <w:r>
        <w:t>Participant Task</w:t>
      </w:r>
    </w:p>
    <w:p>
      <w:pPr>
        <w:pStyle w:val="ListNumber"/>
      </w:pPr>
      <w:r>
        <w:t>Divide the work into logical stages based on dependency and risk.</w:t>
      </w:r>
    </w:p>
    <w:p>
      <w:pPr>
        <w:pStyle w:val="ListNumber"/>
      </w:pPr>
      <w:r>
        <w:t>Define the input, expected output, and verification gate for every stage.</w:t>
      </w:r>
    </w:p>
    <w:p>
      <w:pPr>
        <w:pStyle w:val="ListNumber"/>
      </w:pPr>
      <w:r>
        <w:t>Specify what context should be carried from one stage to the next.</w:t>
      </w:r>
    </w:p>
    <w:p>
      <w:pPr>
        <w:pStyle w:val="ListNumber"/>
      </w:pPr>
      <w:r>
        <w:t>Create one reusable project instruction contract to avoid repeating stable rules.</w:t>
      </w:r>
    </w:p>
    <w:p>
      <w:pPr>
        <w:pStyle w:val="ListNumber"/>
      </w:pPr>
      <w:r>
        <w:t>Explain how the workflow reduces token use and improves reliability.</w:t>
      </w:r>
    </w:p>
    <w:p>
      <w:pPr>
        <w:pStyle w:val="Heading1"/>
      </w:pPr>
      <w:r>
        <w:t>Competition Rules</w:t>
      </w:r>
    </w:p>
    <w:p>
      <w:pPr>
        <w:pStyle w:val="ListBullet"/>
      </w:pPr>
      <w:r>
        <w:t>Authentication and payment work require dedicated verification gates.</w:t>
      </w:r>
    </w:p>
    <w:p>
      <w:pPr>
        <w:pStyle w:val="ListBullet"/>
      </w:pPr>
      <w:r>
        <w:t>Later stages must not begin until their required earlier gates pass.</w:t>
      </w:r>
    </w:p>
    <w:p>
      <w:pPr>
        <w:pStyle w:val="ListBullet"/>
      </w:pPr>
      <w:r>
        <w:t>Do not resend the entire conversation or repository at every stage.</w:t>
      </w:r>
    </w:p>
    <w:p>
      <w:pPr>
        <w:pStyle w:val="ListBullet"/>
      </w:pPr>
      <w:r>
        <w:t>Each stage should have one primary outcome.</w:t>
      </w:r>
    </w:p>
    <w:p>
      <w:pPr>
        <w:pStyle w:val="ListBullet"/>
      </w:pPr>
      <w:r>
        <w:t>Stable coding, security, and completion rules should be referenced from one shared contract.</w:t>
      </w:r>
    </w:p>
    <w:p>
      <w:pPr>
        <w:pStyle w:val="Heading1"/>
      </w:pPr>
      <w:r>
        <w:t>Required Submission</w:t>
      </w:r>
    </w:p>
    <w:p>
      <w:pPr>
        <w:pStyle w:val="ListBullet"/>
      </w:pPr>
      <w:r>
        <w:t>Staged workflow</w:t>
      </w:r>
    </w:p>
    <w:p>
      <w:pPr>
        <w:pStyle w:val="ListBullet"/>
      </w:pPr>
      <w:r>
        <w:t>Input/output/gate for each stage</w:t>
      </w:r>
    </w:p>
    <w:p>
      <w:pPr>
        <w:pStyle w:val="ListBullet"/>
      </w:pPr>
      <w:r>
        <w:t>Reusable context contract outline</w:t>
      </w:r>
    </w:p>
    <w:p>
      <w:pPr>
        <w:pStyle w:val="ListBullet"/>
      </w:pPr>
      <w:r>
        <w:t>Context handoff template</w:t>
      </w:r>
    </w:p>
    <w:p>
      <w:pPr>
        <w:pStyle w:val="ListBullet"/>
      </w:pPr>
      <w:r>
        <w:t>Token-saving and quality explanation</w:t>
      </w:r>
    </w:p>
    <w:p>
      <w:pPr>
        <w:pStyle w:val="Heading1"/>
      </w:pPr>
      <w:r>
        <w:t>Token Estimation Method</w:t>
      </w:r>
    </w:p>
    <w:p>
      <w:r>
        <w:rPr>
          <w:b/>
          <w:color w:val="0D9488"/>
        </w:rPr>
        <w:t>Estimated tokens = total characters ÷ 4</w:t>
      </w:r>
    </w:p>
    <w:p>
      <w:r>
        <w:t>This is a comparison method for the competition. Actual token counts vary by model, language, punctuation, and tokenizer.</w:t>
      </w:r>
    </w:p>
    <w:p>
      <w:pPr>
        <w:pStyle w:val="Heading1"/>
      </w:pPr>
      <w:r>
        <w:t>Judging Rubric</w:t>
      </w:r>
    </w:p>
    <w:tbl>
      <w:tblPr>
        <w:tblStyle w:val="TableGrid"/>
        <w:tblW w:type="auto" w:w="0"/>
        <w:jc w:val="center"/>
        <w:tblLook w:firstColumn="1" w:firstRow="1" w:lastColumn="0" w:lastRow="0" w:noHBand="0" w:noVBand="1" w:val="04A0"/>
      </w:tblPr>
      <w:tblGrid>
        <w:gridCol w:w="5083"/>
        <w:gridCol w:w="5083"/>
      </w:tblGrid>
      <w:tr>
        <w:tc>
          <w:tcPr>
            <w:tcW w:type="dxa" w:w="5083"/>
            <w:shd w:fill="CCFBF1"/>
          </w:tcPr>
          <w:p>
            <w:r>
              <w:t>Criterion</w:t>
            </w:r>
          </w:p>
        </w:tc>
        <w:tc>
          <w:tcPr>
            <w:tcW w:type="dxa" w:w="5083"/>
            <w:shd w:fill="CCFBF1"/>
          </w:tcPr>
          <w:p>
            <w:r>
              <w:t>Points</w:t>
            </w:r>
          </w:p>
        </w:tc>
      </w:tr>
      <w:tr>
        <w:tc>
          <w:tcPr>
            <w:tcW w:type="dxa" w:w="5083"/>
          </w:tcPr>
          <w:p>
            <w:r>
              <w:t>Stage design and dependencies</w:t>
            </w:r>
          </w:p>
        </w:tc>
        <w:tc>
          <w:tcPr>
            <w:tcW w:type="dxa" w:w="5083"/>
          </w:tcPr>
          <w:p>
            <w:r>
              <w:t>25</w:t>
            </w:r>
          </w:p>
        </w:tc>
      </w:tr>
      <w:tr>
        <w:tc>
          <w:tcPr>
            <w:tcW w:type="dxa" w:w="5083"/>
          </w:tcPr>
          <w:p>
            <w:r>
              <w:t>Inputs, outputs, and gates</w:t>
            </w:r>
          </w:p>
        </w:tc>
        <w:tc>
          <w:tcPr>
            <w:tcW w:type="dxa" w:w="5083"/>
          </w:tcPr>
          <w:p>
            <w:r>
              <w:t>25</w:t>
            </w:r>
          </w:p>
        </w:tc>
      </w:tr>
      <w:tr>
        <w:tc>
          <w:tcPr>
            <w:tcW w:type="dxa" w:w="5083"/>
          </w:tcPr>
          <w:p>
            <w:r>
              <w:t>Context handoff efficiency</w:t>
            </w:r>
          </w:p>
        </w:tc>
        <w:tc>
          <w:tcPr>
            <w:tcW w:type="dxa" w:w="5083"/>
          </w:tcPr>
          <w:p>
            <w:r>
              <w:t>20</w:t>
            </w:r>
          </w:p>
        </w:tc>
      </w:tr>
      <w:tr>
        <w:tc>
          <w:tcPr>
            <w:tcW w:type="dxa" w:w="5083"/>
          </w:tcPr>
          <w:p>
            <w:r>
              <w:t>Safety and quality controls</w:t>
            </w:r>
          </w:p>
        </w:tc>
        <w:tc>
          <w:tcPr>
            <w:tcW w:type="dxa" w:w="5083"/>
          </w:tcPr>
          <w:p>
            <w:r>
              <w:t>20</w:t>
            </w:r>
          </w:p>
        </w:tc>
      </w:tr>
      <w:tr>
        <w:tc>
          <w:tcPr>
            <w:tcW w:type="dxa" w:w="5083"/>
          </w:tcPr>
          <w:p>
            <w:r>
              <w:t>Explanation and presentation</w:t>
            </w:r>
          </w:p>
        </w:tc>
        <w:tc>
          <w:tcPr>
            <w:tcW w:type="dxa" w:w="5083"/>
          </w:tcPr>
          <w:p>
            <w:r>
              <w:t>10</w:t>
            </w:r>
          </w:p>
        </w:tc>
      </w:tr>
    </w:tbl>
    <w:p>
      <w:pPr>
        <w:pStyle w:val="Heading1"/>
      </w:pPr>
      <w:r>
        <w:t>Reference Answer — For Judges / After Competition</w:t>
      </w:r>
    </w:p>
    <w:p>
      <w:pPr>
        <w:shd w:fill="ECFDF5"/>
      </w:pPr>
      <w:r>
        <w:rPr>
          <w:rFonts w:ascii="Consolas" w:hAnsi="Consolas"/>
          <w:sz w:val="18"/>
        </w:rPr>
        <w:t>Reusable project contract:</w:t>
        <w:br/>
        <w:t>- Use the existing stack and project patterns.</w:t>
        <w:br/>
        <w:t>- Validate external input and never expose secrets.</w:t>
        <w:br/>
        <w:t>- Preserve accessibility and existing supported behavior.</w:t>
        <w:br/>
        <w:t>- Run the required type, test, and build checks.</w:t>
        <w:br/>
        <w:t>- Report changed files, decisions, and verification results.</w:t>
        <w:br/>
        <w:br/>
        <w:t>Stage 1 — Discovery</w:t>
        <w:br/>
        <w:t>Input: repository map, current errors, and product requirements.</w:t>
        <w:br/>
        <w:t>Output: architecture summary, risks, dependencies, and ordered plan. No code changes.</w:t>
        <w:br/>
        <w:t>Gate: scope and protected behavior are approved.</w:t>
        <w:br/>
        <w:br/>
        <w:t>Stage 2 — Contracts and data</w:t>
        <w:br/>
        <w:t>Input: approved plan plus relevant API/schema files.</w:t>
        <w:br/>
        <w:t>Output: API contracts and development schema changes.</w:t>
        <w:br/>
        <w:t>Gate: code generation and schema checks pass.</w:t>
        <w:br/>
        <w:br/>
        <w:t>Stage 3 — Authentication</w:t>
        <w:br/>
        <w:t>Input: project contract plus authentication files and contracts.</w:t>
        <w:br/>
        <w:t>Output: migrated authentication flow.</w:t>
        <w:br/>
        <w:t>Gate: sign-in, sign-out, session refresh, and protected routes pass.</w:t>
        <w:br/>
        <w:br/>
        <w:t>Stage 4 — Catalog</w:t>
        <w:br/>
        <w:t>Input: catalog contracts and catalog files.</w:t>
        <w:br/>
        <w:t>Output: product management, search, and filtering changes.</w:t>
        <w:br/>
        <w:t>Gate: list, search, filter, and CRUD checks pass.</w:t>
        <w:br/>
        <w:br/>
        <w:t>Stage 5 — Checkout and payments</w:t>
        <w:br/>
        <w:t>Input: checkout/payment contracts and relevant files.</w:t>
        <w:br/>
        <w:t>Output: test-mode checkout and payment integration.</w:t>
        <w:br/>
        <w:t>Gate: success, decline, retry, cancellation, webhook, and idempotency checks pass.</w:t>
        <w:br/>
        <w:br/>
        <w:t>Stage 6 — Interface and accessibility</w:t>
        <w:br/>
        <w:t>Input: completed feature surfaces.</w:t>
        <w:br/>
        <w:t>Output: integrated interface and accessibility corrections.</w:t>
        <w:br/>
        <w:t>Gate: keyboard, labels, focus, and responsive checks pass.</w:t>
        <w:br/>
        <w:br/>
        <w:t>Stage 7 — Release verification</w:t>
        <w:br/>
        <w:t>Input: concise summaries and changed-file lists from earlier stages.</w:t>
        <w:br/>
        <w:t>Output: regression results, performance findings, release checklist, and deployment plan.</w:t>
        <w:br/>
        <w:t>Gate: all required checks pass before publishing.</w:t>
        <w:br/>
        <w:br/>
        <w:t>Context handoff for each stage:</w:t>
        <w:br/>
        <w:t>- Reference the shared project contract.</w:t>
        <w:br/>
        <w:t>- Send only current-stage files and contracts.</w:t>
        <w:br/>
        <w:t>- Include unresolved decisions.</w:t>
        <w:br/>
        <w:t>- Include a short prior-stage summary and required verification evidence.</w:t>
        <w:br/>
        <w:t>- Do not resend the full conversation history.</w:t>
      </w:r>
    </w:p>
    <w:p>
      <w:pPr>
        <w:pStyle w:val="Heading2"/>
      </w:pPr>
      <w:r>
        <w:t>Detailed Answer Explanation</w:t>
      </w:r>
    </w:p>
    <w:p>
      <w:pPr>
        <w:pStyle w:val="ListBullet"/>
      </w:pPr>
      <w:r>
        <w:t>The AI receives a bounded objective in every turn.</w:t>
      </w:r>
    </w:p>
    <w:p>
      <w:pPr>
        <w:pStyle w:val="ListBullet"/>
      </w:pPr>
      <w:r>
        <w:t>High-risk authentication and payment work is isolated and verified.</w:t>
      </w:r>
    </w:p>
    <w:p>
      <w:pPr>
        <w:pStyle w:val="ListBullet"/>
      </w:pPr>
      <w:r>
        <w:t>Stable instructions are stored once and referenced repeatedly.</w:t>
      </w:r>
    </w:p>
    <w:p>
      <w:pPr>
        <w:pStyle w:val="ListBullet"/>
      </w:pPr>
      <w:r>
        <w:t>Only decisions and relevant artifacts move between stages.</w:t>
      </w:r>
    </w:p>
    <w:p>
      <w:pPr>
        <w:pStyle w:val="ListBullet"/>
      </w:pPr>
      <w:r>
        <w:t>Failures are identified before later work depends on them, reducing expensive retries.</w:t>
      </w:r>
    </w:p>
    <w:p>
      <w:pPr>
        <w:pStyle w:val="Heading2"/>
      </w:pPr>
      <w:r>
        <w:t>What a Winning Submission Looks Like</w:t>
      </w:r>
    </w:p>
    <w:p>
      <w:r>
        <w:t>A strong submission uses 6–8 stages, provides a measurable gate for every stage, and defines a compact handoff that does not repeat the complete history.</w:t>
      </w:r>
    </w:p>
    <w:p>
      <w:pPr>
        <w:pStyle w:val="Heading2"/>
      </w:pPr>
      <w:r>
        <w:t>Judge Validation Checklist</w:t>
      </w:r>
    </w:p>
    <w:p>
      <w:r>
        <w:t>☐ The submission is shorter or more context-efficient.</w:t>
      </w:r>
    </w:p>
    <w:p>
      <w:r>
        <w:t>☐ No essential requirement or safety condition is missing.</w:t>
      </w:r>
    </w:p>
    <w:p>
      <w:r>
        <w:t>☐ The instructions are understandable without the original material.</w:t>
      </w:r>
    </w:p>
    <w:p>
      <w:r>
        <w:t>☐ The participant explains both token savings and quality preservation.</w:t>
      </w:r>
    </w:p>
    <w:p>
      <w:r>
        <w:t>☐ All calculations and required deliverables are present.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Challenge 3 • Claude, Kiro, or any AI tool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FRESHER AI COMPETITION  |  TOKEN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Fresher Token Optimization Challenge 3 — Multi-Turn Workflow Optimization Challenge</dc:title>
  <dc:subject>AI token optimization competition challenge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