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ind w:firstLine="720"/>
        <w:jc w:val="center"/>
        <w:rPr/>
      </w:pPr>
      <w:r w:rsidDel="00000000" w:rsidR="00000000" w:rsidRPr="00000000">
        <w:rPr>
          <w:rtl w:val="0"/>
        </w:rPr>
        <w:t xml:space="preserve">Academic Statement of Purpose</w:t>
      </w:r>
      <w:r w:rsidDel="00000000" w:rsidR="00000000" w:rsidRPr="00000000">
        <w:rPr>
          <w:rtl w:val="0"/>
        </w:rPr>
      </w:r>
    </w:p>
    <w:p w:rsidR="00000000" w:rsidDel="00000000" w:rsidP="00000000" w:rsidRDefault="00000000" w:rsidRPr="00000000" w14:paraId="00000002">
      <w:pPr>
        <w:spacing w:line="480" w:lineRule="auto"/>
        <w:ind w:firstLine="720"/>
        <w:rPr/>
      </w:pPr>
      <w:r w:rsidDel="00000000" w:rsidR="00000000" w:rsidRPr="00000000">
        <w:rPr>
          <w:rtl w:val="0"/>
        </w:rPr>
        <w:t xml:space="preserve">Improving programs that support people in need with comprehensive evidence has been my driving motivation throughout my career. With unprecedented migrant detention programs and declining economic opportunities threatening low-income communities across America, there is a need for persuasive scholarship grounded in practice to demonstrate the value of well-managed migration for both recipient communities and migrants themselves. I would like to pursue a PhD in Public Policy and Economics at Michigan so that I can contribute to applied research on city- and state-level immigration policies that improve economic mobility and housing security for low-income communities.</w:t>
      </w:r>
    </w:p>
    <w:p w:rsidR="00000000" w:rsidDel="00000000" w:rsidP="00000000" w:rsidRDefault="00000000" w:rsidRPr="00000000" w14:paraId="00000003">
      <w:pPr>
        <w:spacing w:line="480" w:lineRule="auto"/>
        <w:ind w:firstLine="720"/>
        <w:rPr/>
      </w:pPr>
      <w:r w:rsidDel="00000000" w:rsidR="00000000" w:rsidRPr="00000000">
        <w:rPr>
          <w:rtl w:val="0"/>
        </w:rPr>
        <w:t xml:space="preserve">As an undergraduate studying finance and economics in Macon, Georgia, my research and advocacy focused on expanding investments in affordable housing and microenterprises. Working with a local neighborhood advocacy group, I combined community surveys with spatial analysis of property records to estimate return-on-investment in affordable housing for local tax revenues, leveraging my findings to persuade the city council to invest in low-income neighborhoods. Witnessing similar deprivation abroad, I volunteered for a microfinance nonprofit in South Africa, analyzing national policies and loan records to help expand credit access for small businesses</w:t>
      </w:r>
      <w:r w:rsidDel="00000000" w:rsidR="00000000" w:rsidRPr="00000000">
        <w:rPr>
          <w:rtl w:val="0"/>
        </w:rPr>
        <w:t xml:space="preserve">. I presented findings from both projects at several national conferences and received multiple graduate fellowships to support my continued education and advocacy. </w:t>
      </w:r>
      <w:r w:rsidDel="00000000" w:rsidR="00000000" w:rsidRPr="00000000">
        <w:rPr>
          <w:rtl w:val="0"/>
        </w:rPr>
        <w:t xml:space="preserve">Thanks to the Payne Fellowship, I interned in the House of Representatives, where I developed a quantitative model to assess a major pension reform bill and authored several position papers on international issues for the Democratic Caucus. As a Fulbright Scholar in Germany, I focused on job placement and language training for asylum seekers, working at the Centre for European Economic Research to co-author a working paper and present the findings to the regional government. I also conducted independent research using an instrumental variables approach to estimate the causal relationship between education on job placement among refugees, which I presented at the Fulbright Europe and Humanity in Action annual conferences. Seeking to make a more immediate impact, I also volunteered with a local nonprofit focused on vocational and language training for asylum seekers, translating my research findings into a series of grant applications to help them expand their programs. I continued my studies with a Master of Development Practice at UC Berkeley, where I focused on climate adaptation, data science, and teaching quantitative methods. Returning to South Africa for a summer practicum, I worked with USAID on programs to help manage regional migration, focusing on gender-based violence prevention and reducing transmission of HIV among migrant communities. My degree culminated with a thesis combining agricultural economics, computational biology, and remote sensing to compare the accuracy of wheat yield predictions from Bayesian generalized linear regression models with various machine learning approaches.</w:t>
      </w:r>
    </w:p>
    <w:p w:rsidR="00000000" w:rsidDel="00000000" w:rsidP="00000000" w:rsidRDefault="00000000" w:rsidRPr="00000000" w14:paraId="00000004">
      <w:pPr>
        <w:spacing w:line="480" w:lineRule="auto"/>
        <w:ind w:firstLine="720"/>
        <w:rPr/>
      </w:pPr>
      <w:r w:rsidDel="00000000" w:rsidR="00000000" w:rsidRPr="00000000">
        <w:rPr>
          <w:rtl w:val="0"/>
        </w:rPr>
        <w:t xml:space="preserve">In 2020, I joined USAID as a Foreign Service Officer, specializing in monitoring and evaluating agricultural extension and migration management programs. I developed novel data processes, such as a computer vision model for high-resolution drone imagery to support the issuance of land titles for farmers in remote areas of Colombia. Working with our embassy-in-exile, I also supported several projects focused on the integration of Venezuelan migrants in Colombia, including improving data collection in the Darien Gap. With Russia’s full-scale invasion, I volunteered to lead monitoring efforts in Ukraine, where I designed novel evaluation methodologies grounded in development economics and successfully advocated for a randomized impact evaluation of our $450 million agribusiness financing project. </w:t>
      </w:r>
    </w:p>
    <w:p w:rsidR="00000000" w:rsidDel="00000000" w:rsidP="00000000" w:rsidRDefault="00000000" w:rsidRPr="00000000" w14:paraId="00000005">
      <w:pPr>
        <w:spacing w:line="480" w:lineRule="auto"/>
        <w:ind w:firstLine="720"/>
        <w:rPr/>
      </w:pPr>
      <w:r w:rsidDel="00000000" w:rsidR="00000000" w:rsidRPr="00000000">
        <w:rPr>
          <w:rtl w:val="0"/>
        </w:rPr>
        <w:t xml:space="preserve">Now, with the dissolution of USAID and </w:t>
      </w:r>
      <w:r w:rsidDel="00000000" w:rsidR="00000000" w:rsidRPr="00000000">
        <w:rPr>
          <w:rtl w:val="0"/>
        </w:rPr>
        <w:t xml:space="preserve">weaponization </w:t>
      </w:r>
      <w:r w:rsidDel="00000000" w:rsidR="00000000" w:rsidRPr="00000000">
        <w:rPr>
          <w:rtl w:val="0"/>
        </w:rPr>
        <w:t xml:space="preserve">of federal law enforcement against migrant communities, I am driven to improve city- and state-level policy in America, specifically through applied research on how to manage immigration to improve housing affordability and economic mobility in recipient communities. By studying for a PhD in Public Policy and Economics at Michigan, I hope to advance my research skills through a stronger focus on econometric methods and policy analysis, to conduct applied research that helps policymakers simultaneously protect migrants and support low-income communities. I believe Michigan is the ideal fit due to its strong focus on econometric rigor and connection to applied policy at the local level, which will help me transition towards a career in reducing poverty and instability for vulnerable groups here in America.</w:t>
      </w:r>
      <w:r w:rsidDel="00000000" w:rsidR="00000000" w:rsidRPr="00000000">
        <w:rPr>
          <w:rtl w:val="0"/>
        </w:rPr>
      </w:r>
    </w:p>
    <w:p w:rsidR="00000000" w:rsidDel="00000000" w:rsidP="00000000" w:rsidRDefault="00000000" w:rsidRPr="00000000" w14:paraId="00000006">
      <w:pPr>
        <w:spacing w:line="480" w:lineRule="auto"/>
        <w:ind w:firstLine="720"/>
        <w:rPr/>
      </w:pPr>
      <w:r w:rsidDel="00000000" w:rsidR="00000000" w:rsidRPr="00000000">
        <w:rPr>
          <w:rtl w:val="0"/>
        </w:rPr>
        <w:t xml:space="preserve">The faculty at Michigan whose research interests align most closely with my own would be Dean Yang, particularly his focus on international migration and cross-sectoral development economics. The applied focus of the Poverty Action Lab on economic mobility and housing would also help ground my work within a broader understanding of poverty in America, particularly as it is expressed in Michigan and Detroit. Luke Schaeffer’s pioneering work at the intersection of policy and advocacy is a model I aspire to apply to questions of migrant impacts on local economic development, while the work of Brian Jacobs and Sarah Cohodes in methodologically innovative methods of assessing educational programs would be instructive in developing an econometrically sound approach.</w:t>
      </w:r>
    </w:p>
    <w:p w:rsidR="00000000" w:rsidDel="00000000" w:rsidP="00000000" w:rsidRDefault="00000000" w:rsidRPr="00000000" w14:paraId="00000007">
      <w:pPr>
        <w:spacing w:line="480" w:lineRule="auto"/>
        <w:ind w:firstLine="720"/>
        <w:rPr/>
      </w:pPr>
      <w:r w:rsidDel="00000000" w:rsidR="00000000" w:rsidRPr="00000000">
        <w:rPr>
          <w:rtl w:val="0"/>
        </w:rPr>
        <w:t xml:space="preserve">After completing my doctoral studies, I would like to focus on applied research related to migration and the integration of migrants into their host communities, supporting public policy formation and advocacy at the city, state, and federal levels. I would primarily focus on an academic research career but would also be interested in collaborations with nonprofit advocacy groups, think tanks, and policy positions in the US Government, leveraging my past experience with USAID to not only deliver relevant research but also actionable recommendations to make programs more targeted and efficient. I am also passionate about teaching and mentoring the next generation of scholars and practitioners, and would be eager to support more accessible education alongside faculty who value inclusive teaching, such as Justin Wolfers. There is no better program than the Joint PhD in Public Policy and Economics at Michigan to help me apply cutting-edge economic research to complex issues of economic mobility, housing affordability, and migration management. With the help of Michigan’s world-leading experts, I hope to develop novel research that not only contributes to the field, but also directly supports migrants and low-income communities.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rtl w:val="0"/>
      </w:rPr>
      <w:t xml:space="preserve">Aaron Scherf</w:t>
    </w:r>
  </w:p>
  <w:p w:rsidR="00000000" w:rsidDel="00000000" w:rsidP="00000000" w:rsidRDefault="00000000" w:rsidRPr="00000000" w14:paraId="00000009">
    <w:pPr>
      <w:rPr/>
    </w:pPr>
    <w:r w:rsidDel="00000000" w:rsidR="00000000" w:rsidRPr="00000000">
      <w:rPr>
        <w:rtl w:val="0"/>
      </w:rPr>
      <w:t xml:space="preserve">Joint PhD Program in Public Policy and Economics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