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55.99999999999994" w:lineRule="auto"/>
        <w:ind w:firstLine="720"/>
        <w:rPr/>
      </w:pPr>
      <w:r w:rsidDel="00000000" w:rsidR="00000000" w:rsidRPr="00000000">
        <w:rPr>
          <w:rtl w:val="0"/>
        </w:rPr>
        <w:t xml:space="preserve">My objective in pursuing a PhD in Economics at NYU is to advance innovative research on digital finance to promote increased productivity and economic mobility among smallholder farmers in the global south. I hope to investigate methods of remote sensing and machine learning to improve methods of digital credit scoring and insurance modeling to increase yields and resilience.</w:t>
      </w:r>
    </w:p>
    <w:p w:rsidR="00000000" w:rsidDel="00000000" w:rsidP="00000000" w:rsidRDefault="00000000" w:rsidRPr="00000000" w14:paraId="00000002">
      <w:pPr>
        <w:spacing w:line="455.99999999999994" w:lineRule="auto"/>
        <w:ind w:firstLine="720"/>
        <w:rPr/>
      </w:pPr>
      <w:r w:rsidDel="00000000" w:rsidR="00000000" w:rsidRPr="00000000">
        <w:rPr>
          <w:rtl w:val="0"/>
        </w:rPr>
        <w:t xml:space="preserve">As an undergraduate studying finance and economics, my research focused on a microfinance nonprofit in South Africa, analyzing how to leverage national empowerment policies to expand their lending to smallholder farmers. As a Fulbright Scholar in Germany, I was a visiting fellow at the Centre for European Economic Research, where I co-authored a working paper in German analyzing the integration of asylum seekers and presented the findings to the regional government. During my first master’s at UC Berkeley, my research centered on machine learning applications for climate-resilient agriculture. For the Berkeley Food Institute, I developed a geospatial model using satellite-based evapotranspiration to analyze water risk for farmers in the Central Valley, publishing the results in an interactive map to support state-level policy advocacy. I extended that approach in my thesis, comparing the accuracy of wheat yield predictions using Bayesian generalized linear regression with machine learning approaches using remote sensing.</w:t>
      </w:r>
      <w:r w:rsidDel="00000000" w:rsidR="00000000" w:rsidRPr="00000000">
        <w:rPr>
          <w:rtl w:val="0"/>
        </w:rPr>
      </w:r>
    </w:p>
    <w:p w:rsidR="00000000" w:rsidDel="00000000" w:rsidP="00000000" w:rsidRDefault="00000000" w:rsidRPr="00000000" w14:paraId="00000003">
      <w:pPr>
        <w:spacing w:line="455.99999999999994" w:lineRule="auto"/>
        <w:ind w:firstLine="720"/>
        <w:rPr/>
      </w:pPr>
      <w:r w:rsidDel="00000000" w:rsidR="00000000" w:rsidRPr="00000000">
        <w:rPr>
          <w:rtl w:val="0"/>
        </w:rPr>
        <w:t xml:space="preserve">As a Foreign Service Officer with USAID, I applied my skills to directly improve the monitoring and evaluation of agricultural programs in complex environments. In Colombia, I created a model for processing high-resolution drone imagery that helped secure land titles for smallholder farmers in remote regions. After Russia’s full-scale invasion of Ukraine, I volunteered to lead a six-person team in Kyiv, where I helped design and secure funding for a randomized impact evaluation of a $450 million agribusiness financing project. With the dissolution of USAID, I hope to return to applied research on financial inclusion, to help governments and microfinance institutions support localized poverty reduction without depending on foreign assistance.</w:t>
      </w:r>
    </w:p>
    <w:p w:rsidR="00000000" w:rsidDel="00000000" w:rsidP="00000000" w:rsidRDefault="00000000" w:rsidRPr="00000000" w14:paraId="00000004">
      <w:pPr>
        <w:spacing w:line="455.99999999999994" w:lineRule="auto"/>
        <w:ind w:firstLine="720"/>
        <w:rPr/>
      </w:pPr>
      <w:r w:rsidDel="00000000" w:rsidR="00000000" w:rsidRPr="00000000">
        <w:rPr>
          <w:rtl w:val="0"/>
        </w:rPr>
        <w:t xml:space="preserve">My motivation for pursuing a PhD in Economics at NYU</w:t>
      </w:r>
      <w:r w:rsidDel="00000000" w:rsidR="00000000" w:rsidRPr="00000000">
        <w:rPr>
          <w:rtl w:val="0"/>
        </w:rPr>
        <w:t xml:space="preserve"> is to combine my applied experience in international development, geospatial machine learning, and microfinance to help advance novel research on financial access for smallholder farmers in the global south. My research interests center on expanding digital credit scoring and insurance modeling by improving granular predictions of farm-level investment impacts and crop yields in heterogeneous conditions. I hope to investigate methods for fusing high-resolution geospatial data from satellite imagery and mobile phone records with panel results from prior randomized trials of digital finance interventions. Leveraging recent innovations in causal machine learning, I hope to use the resulting high-dimensional data to improve predictions of heterogeneous treatment effects, to provide more robust estimates of how credit access could motivate investment and increase yields. I am also interested in using remote sensing data as farm-level income proxies to study the long-term impacts of digital financial inclusion by comparing predicted outcomes with administrative data on socioeconomic mobility among farmer households. My ultimate goal is to improve agricultural extension and regulatory policies in low- and middle-income countries through more detailed modeling of the impacts of expanding financial access. I also hope to provide the models as open-source tools for microfinance institutions serving smallholder farmers. </w:t>
      </w:r>
      <w:r w:rsidDel="00000000" w:rsidR="00000000" w:rsidRPr="00000000">
        <w:rPr>
          <w:rtl w:val="0"/>
        </w:rPr>
        <w:t xml:space="preserve">After my doctoral studies, I plan to pursue a professorship in economics, expanding my applied research portfolio while collaborating with development-focused finance organizations like the World Bank and innovative digital finance enterprises to test the improved credit scoring methodologies directly. </w:t>
      </w:r>
      <w:r w:rsidDel="00000000" w:rsidR="00000000" w:rsidRPr="00000000">
        <w:rPr>
          <w:rtl w:val="0"/>
        </w:rPr>
      </w:r>
    </w:p>
    <w:p w:rsidR="00000000" w:rsidDel="00000000" w:rsidP="00000000" w:rsidRDefault="00000000" w:rsidRPr="00000000" w14:paraId="00000005">
      <w:pPr>
        <w:spacing w:line="455.99999999999994" w:lineRule="auto"/>
        <w:ind w:right="180" w:firstLine="720"/>
        <w:rPr/>
      </w:pPr>
      <w:r w:rsidDel="00000000" w:rsidR="00000000" w:rsidRPr="00000000">
        <w:rPr>
          <w:rtl w:val="0"/>
        </w:rPr>
        <w:t xml:space="preserve">NYU is the ideal academic environment for me to return to applied research. I would be eager to collaborate with faculty in the Economics Department, especially Yaw Nyarko in his work exploring digital applications, satellite imagery, and artificial intelligence to benefit farmers and policymakers, as well as Konrad Menzel with his methodological focus on novel techniques for causal inference under site heterogeneity. The insights of leading scholars like William Easterly and Debraj Ray on how farm-level interventions can build into countrywide socioeconomic mobility and long-run economic development would also be essential in converting my technical research into practical policy recommendations. Beyond the Economics Department, I would be eager to collaborate with the broader NYU community, particularly with faculty in the Wagner School and through the Center for Data Science. My interests align closely with the work of the Development Research Institute at Wagner, particularly the Financial Access Initiative, so I would be excited to work with Rajeev Dehejia and Jonathan Morduch as well. Given this strong alignment with my interests, there is no better program than NYU’s Economics Department to formalize my academic training and prepare for a career in applied scholarship.</w:t>
      </w:r>
      <w:r w:rsidDel="00000000" w:rsidR="00000000" w:rsidRPr="00000000">
        <w:rPr>
          <w:rtl w:val="0"/>
        </w:rPr>
      </w:r>
    </w:p>
    <w:sectPr>
      <w:headerReference r:id="rId6" w:type="default"/>
      <w:pgSz w:h="15840" w:w="12240" w:orient="portrait"/>
      <w:pgMar w:bottom="900" w:top="144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Aaron Scherf</w:t>
    </w:r>
  </w:p>
  <w:p w:rsidR="00000000" w:rsidDel="00000000" w:rsidP="00000000" w:rsidRDefault="00000000" w:rsidRPr="00000000" w14:paraId="00000007">
    <w:pPr>
      <w:rPr/>
    </w:pPr>
    <w:r w:rsidDel="00000000" w:rsidR="00000000" w:rsidRPr="00000000">
      <w:rPr>
        <w:rtl w:val="0"/>
      </w:rPr>
      <w:t xml:space="preserve">PhD in Economics</w:t>
      <w:tab/>
      <w:tab/>
      <w:tab/>
    </w:r>
    <w:r w:rsidDel="00000000" w:rsidR="00000000" w:rsidRPr="00000000">
      <w:rPr>
        <w:rtl w:val="0"/>
      </w:rPr>
      <w:t xml:space="preserve">Statement of Purpose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