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jc w:val="center"/>
        <w:rPr/>
      </w:pPr>
      <w:r w:rsidDel="00000000" w:rsidR="00000000" w:rsidRPr="00000000">
        <w:rPr>
          <w:rtl w:val="0"/>
        </w:rPr>
        <w:t xml:space="preserve">Academic </w:t>
      </w:r>
      <w:r w:rsidDel="00000000" w:rsidR="00000000" w:rsidRPr="00000000">
        <w:rPr>
          <w:rtl w:val="0"/>
        </w:rPr>
        <w:t xml:space="preserve">Statement of Purpose </w:t>
      </w:r>
    </w:p>
    <w:p w:rsidR="00000000" w:rsidDel="00000000" w:rsidP="00000000" w:rsidRDefault="00000000" w:rsidRPr="00000000" w14:paraId="00000002">
      <w:pPr>
        <w:spacing w:line="480" w:lineRule="auto"/>
        <w:ind w:firstLine="720"/>
        <w:rPr/>
      </w:pPr>
      <w:r w:rsidDel="00000000" w:rsidR="00000000" w:rsidRPr="00000000">
        <w:rPr>
          <w:rtl w:val="0"/>
        </w:rPr>
        <w:t xml:space="preserve">Throughout my career, I have been motivated to help support vulnerable populations through applied research. With the worsening threats of climate change, militant xenophobia, and large-scale conflict, I believe the most critical work in the coming decades will be supporting rural communities in low-income countries, particularly those at risk of forced displacement. I believe the Economics Department at Princeton is the ideal academic home for me to leverage my interdisciplinary background while formalizing my research skills to produce applied scholarship that directly helps those in need.</w:t>
      </w:r>
    </w:p>
    <w:p w:rsidR="00000000" w:rsidDel="00000000" w:rsidP="00000000" w:rsidRDefault="00000000" w:rsidRPr="00000000" w14:paraId="00000003">
      <w:pPr>
        <w:spacing w:line="480" w:lineRule="auto"/>
        <w:ind w:firstLine="720"/>
        <w:rPr/>
      </w:pPr>
      <w:r w:rsidDel="00000000" w:rsidR="00000000" w:rsidRPr="00000000">
        <w:rPr>
          <w:rtl w:val="0"/>
        </w:rPr>
        <w:t xml:space="preserve">My passion for community-based research began as an undergraduate in Macon, Georgia. Working with a neighborhood advocacy group, I combined community surveys with statistical analysis of municipal property records to estimate the spillover effects of vacant properties and public housing investments. Presenting my findings to the city council, I successfully advocated for an expansion of affordable housing developments. Motivated by my experience using data to drive socially beneficial policy change, I volunteered with a microfinance nonprofit in South Africa, analyzing their lending portfolio and national empowerment policies to help expand credit access and land titles for smallholder farmers. A</w:t>
      </w:r>
      <w:r w:rsidDel="00000000" w:rsidR="00000000" w:rsidRPr="00000000">
        <w:rPr>
          <w:rtl w:val="0"/>
        </w:rPr>
        <w:t xml:space="preserve">s a Fulbright Scholar at Germany’s Centre for European Economic Research, I collaborated with leading economists on the integration of asylum seekers while studying economics, land classification, and migration policy at the University of Heidelberg. I both co-authored a working paper in German, which we presented to the regional government, and developed my own independent work using instrumental variables based on a national survey of asylum seekers.</w:t>
      </w:r>
      <w:r w:rsidDel="00000000" w:rsidR="00000000" w:rsidRPr="00000000">
        <w:rPr>
          <w:rtl w:val="0"/>
        </w:rPr>
        <w:t xml:space="preserve"> </w:t>
      </w:r>
    </w:p>
    <w:p w:rsidR="00000000" w:rsidDel="00000000" w:rsidP="00000000" w:rsidRDefault="00000000" w:rsidRPr="00000000" w14:paraId="00000004">
      <w:pPr>
        <w:spacing w:line="480" w:lineRule="auto"/>
        <w:ind w:firstLine="720"/>
        <w:rPr/>
      </w:pPr>
      <w:r w:rsidDel="00000000" w:rsidR="00000000" w:rsidRPr="00000000">
        <w:rPr>
          <w:rtl w:val="0"/>
        </w:rPr>
        <w:t xml:space="preserve">At UC Berkeley’s Master of Development Practice program, I deepened my technical expertise, focusing on data science using machine learning and remote sensing, as well as affordable housing and migration policy. Through the Information Communications Technology for Development and Data for Human Mobility programs, I supported research using mobile-phone records to document migrant flows in Central America, focusing on analyzing socioeconomic vulnerability. I also spent a summer working at USAID’s Southern Africa regional mission, where I authored a 200-page gender analysis and helped integrate best practices for including vulnerable populations throughout our portfolio. My degree culminated with a thesis supervised by agricultural economists David Zilberman and Alain De Janvry, in which I replicated a genotype-environment interaction study of improved wheat varieties and compared the accuracy of yield predictions from the original Bayesian generalized linear regression with machine learning approaches.</w:t>
      </w:r>
      <w:r w:rsidDel="00000000" w:rsidR="00000000" w:rsidRPr="00000000">
        <w:rPr>
          <w:rtl w:val="0"/>
        </w:rPr>
      </w:r>
    </w:p>
    <w:p w:rsidR="00000000" w:rsidDel="00000000" w:rsidP="00000000" w:rsidRDefault="00000000" w:rsidRPr="00000000" w14:paraId="00000005">
      <w:pPr>
        <w:spacing w:line="480" w:lineRule="auto"/>
        <w:ind w:firstLine="720"/>
        <w:rPr/>
      </w:pPr>
      <w:r w:rsidDel="00000000" w:rsidR="00000000" w:rsidRPr="00000000">
        <w:rPr>
          <w:rtl w:val="0"/>
        </w:rPr>
        <w:t xml:space="preserve">In 2020, I joined USAID as a Foreign Service Officer, specializing in monitoring and evaluating environmental and migration management programs.</w:t>
      </w:r>
      <w:r w:rsidDel="00000000" w:rsidR="00000000" w:rsidRPr="00000000">
        <w:rPr>
          <w:rtl w:val="0"/>
        </w:rPr>
        <w:t xml:space="preserve"> In Colombia, I facilitated the creation of five new programs, including our flagship indigenous empowerment effort, and managed our community of practice on gender and LGBTQI+ issues. I also developed novel data processes, such as a computer vision model for high-resolution drone imagery to support the issuance of land titles for farmers in flood-prone areas. </w:t>
      </w:r>
      <w:r w:rsidDel="00000000" w:rsidR="00000000" w:rsidRPr="00000000">
        <w:rPr>
          <w:rtl w:val="0"/>
        </w:rPr>
        <w:t xml:space="preserve">Later, in Ukraine, I led the design and implementation of our monitoring and evaluation efforts, including developing the methodology for a randomized impact evaluation of a $450 million agribusiness financing project in collaboration with CEGA. Implementing best practices in development was fulfilling, but with the dissolution of USAID, I have realized that I can make a greater impact translating my experiences into scalable research.</w:t>
      </w:r>
      <w:r w:rsidDel="00000000" w:rsidR="00000000" w:rsidRPr="00000000">
        <w:rPr>
          <w:rtl w:val="0"/>
        </w:rPr>
      </w:r>
    </w:p>
    <w:p w:rsidR="00000000" w:rsidDel="00000000" w:rsidP="00000000" w:rsidRDefault="00000000" w:rsidRPr="00000000" w14:paraId="00000006">
      <w:pPr>
        <w:spacing w:line="480" w:lineRule="auto"/>
        <w:ind w:firstLine="720"/>
        <w:rPr/>
      </w:pPr>
      <w:r w:rsidDel="00000000" w:rsidR="00000000" w:rsidRPr="00000000">
        <w:rPr>
          <w:rtl w:val="0"/>
        </w:rPr>
        <w:t xml:space="preserve">My motivation for pursuing a PhD at Princeton is to combine my applied experience in international development with cutting-edge economic research to improve the resilience of vulnerable communities at risk of forced displacement. Specifically, I am interested in the combined effect of cash transfers and remittances on increasing the climate resilience of agriculture and ecosystem services, especially how results </w:t>
      </w:r>
      <w:r w:rsidDel="00000000" w:rsidR="00000000" w:rsidRPr="00000000">
        <w:rPr>
          <w:rtl w:val="0"/>
        </w:rPr>
        <w:t xml:space="preserve">change when scaling from pilots to national programs and whether they contribute to reductions in forced displacement. </w:t>
      </w:r>
      <w:r w:rsidDel="00000000" w:rsidR="00000000" w:rsidRPr="00000000">
        <w:rPr>
          <w:rtl w:val="0"/>
        </w:rPr>
        <w:t xml:space="preserve">I would also like to analyze the gender dynamics of cash transfers, particularly control over resources, socioeconomic opportunities, and incidence of gender-based violence, as well as how these factors affect decisions to emigrate. I hope to expand on the causal inference methods of randomized control trials using remote sensing, mobile phone records, and micro-surveys to fuse novel datasets that can analyze the relationships between people and their environment at scale, leveraging machine learning techniques to process high-dimensional spatiotemporal data and investigate how heterogeneous treatment effect analysis can inform the expansion of pilot programs to nation-wide policies. </w:t>
      </w:r>
    </w:p>
    <w:p w:rsidR="00000000" w:rsidDel="00000000" w:rsidP="00000000" w:rsidRDefault="00000000" w:rsidRPr="00000000" w14:paraId="00000007">
      <w:pPr>
        <w:spacing w:line="480" w:lineRule="auto"/>
        <w:ind w:firstLine="720"/>
        <w:rPr/>
      </w:pPr>
      <w:r w:rsidDel="00000000" w:rsidR="00000000" w:rsidRPr="00000000">
        <w:rPr>
          <w:rtl w:val="0"/>
        </w:rPr>
        <w:t xml:space="preserve">Princeton’s Economics program and broader academic community align perfectly with my research interests, particularly the Research Program in Development Economics. The pioneering work of professors Pascaline Dupas, Seema Jayachandran, Maria Micaela Sviatschi, and Thomas Fujiwara on issues of forced migration, gender equality, and cash transfers are inspiring. Dr. Dupas’s recent paper on free contraception in Burkina Faso was an excellent example of applied scholarship that challenged widely held assumptions from pilot studies to inform a pending national policy, while Dr. Jayachandran’s paper on payment for ecosystem services leveraging RCTs and remote sensing to persuasively argue for the benefits of up-front payments. The econometric work of Michal Kolesár on dynamic causal effects and treatment heterogeneity and Ulrich Müller on variability in time series and spatial models would also support my approach to using high-dimensional data to unlock novel relationships between communities, households, and their environment. Beyond the Economics Department, the Center for Migration and Development in the Office of Population Research would offer excellent opportunities for interdisciplinary collaboration, essential to move beyond economic models to understand key community and gender dynamics.</w:t>
      </w:r>
    </w:p>
    <w:p w:rsidR="00000000" w:rsidDel="00000000" w:rsidP="00000000" w:rsidRDefault="00000000" w:rsidRPr="00000000" w14:paraId="00000008">
      <w:pPr>
        <w:spacing w:line="480" w:lineRule="auto"/>
        <w:ind w:firstLine="720"/>
        <w:rPr/>
      </w:pPr>
      <w:r w:rsidDel="00000000" w:rsidR="00000000" w:rsidRPr="00000000">
        <w:rPr>
          <w:rtl w:val="0"/>
        </w:rPr>
        <w:t xml:space="preserve">After my doctoral studies, I plan to expand my academic research through a professorship, while supporting direct implementation by collaborating with development organizations like the World Bank and research collectives like J-PAL and BREAD. Ideally, I would pursue experiences within a policy think-tank or political appointment, to maintain connections with applied work. I am also passionate about teaching and pedagogy, and would appreciate the chance to create more accessible, interdisciplinary courses, as well as support students from non-traditional backgrounds like myself. Princeton’s unique academic community is the ideal environment for me to return to applied research, so that I can help improve the design and implementation of programs to support vulnerable populations in rural communities.</w:t>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rPr/>
    </w:pPr>
    <w:r w:rsidDel="00000000" w:rsidR="00000000" w:rsidRPr="00000000">
      <w:rPr>
        <w:rtl w:val="0"/>
      </w:rPr>
      <w:t xml:space="preserve">Aaron Scherf</w:t>
    </w:r>
  </w:p>
  <w:p w:rsidR="00000000" w:rsidDel="00000000" w:rsidP="00000000" w:rsidRDefault="00000000" w:rsidRPr="00000000" w14:paraId="0000000A">
    <w:pPr>
      <w:rPr/>
    </w:pPr>
    <w:r w:rsidDel="00000000" w:rsidR="00000000" w:rsidRPr="00000000">
      <w:rPr>
        <w:rtl w:val="0"/>
      </w:rPr>
      <w:t xml:space="preserve">PhD in Economics</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